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5A" w:rsidRPr="00EC0111" w:rsidRDefault="00CB6294" w:rsidP="00EC0111">
      <w:pPr>
        <w:pStyle w:val="Heading1"/>
        <w:spacing w:line="276" w:lineRule="auto"/>
        <w:rPr>
          <w:sz w:val="28"/>
          <w:szCs w:val="28"/>
        </w:rPr>
      </w:pPr>
      <w:r w:rsidRPr="00EC0111">
        <w:rPr>
          <w:sz w:val="28"/>
          <w:szCs w:val="28"/>
        </w:rPr>
        <w:t>Exhibit B-</w:t>
      </w:r>
      <w:r w:rsidR="00875CE6" w:rsidRPr="00EC0111">
        <w:rPr>
          <w:sz w:val="28"/>
          <w:szCs w:val="28"/>
        </w:rPr>
        <w:t xml:space="preserve">Specifications </w:t>
      </w:r>
    </w:p>
    <w:p w:rsidR="00C025FF" w:rsidRPr="00EC0111" w:rsidRDefault="00A01B2C" w:rsidP="00EC0111">
      <w:pPr>
        <w:pBdr>
          <w:top w:val="single" w:sz="4" w:space="1" w:color="auto"/>
        </w:pBdr>
        <w:spacing w:after="120" w:line="276" w:lineRule="auto"/>
        <w:rPr>
          <w:rFonts w:ascii="Calibri" w:hAnsi="Calibri" w:cs="Arial"/>
          <w:caps/>
          <w:sz w:val="28"/>
          <w:szCs w:val="28"/>
        </w:rPr>
      </w:pPr>
      <w:r w:rsidRPr="00EC0111">
        <w:rPr>
          <w:rFonts w:ascii="Calibri" w:hAnsi="Calibri" w:cs="Arial"/>
          <w:sz w:val="28"/>
          <w:szCs w:val="28"/>
        </w:rPr>
        <w:t>IFB 05316</w:t>
      </w:r>
      <w:r w:rsidR="00875CE6" w:rsidRPr="00EC0111">
        <w:rPr>
          <w:rFonts w:ascii="Calibri" w:hAnsi="Calibri" w:cs="Arial"/>
          <w:sz w:val="28"/>
          <w:szCs w:val="28"/>
        </w:rPr>
        <w:t xml:space="preserve"> </w:t>
      </w:r>
      <w:r w:rsidRPr="00EC0111">
        <w:rPr>
          <w:rFonts w:ascii="Calibri" w:hAnsi="Calibri" w:cs="Arial"/>
          <w:sz w:val="28"/>
          <w:szCs w:val="28"/>
        </w:rPr>
        <w:t>–</w:t>
      </w:r>
      <w:r w:rsidR="00875CE6" w:rsidRPr="00EC0111">
        <w:rPr>
          <w:rFonts w:ascii="Calibri" w:hAnsi="Calibri" w:cs="Arial"/>
          <w:sz w:val="28"/>
          <w:szCs w:val="28"/>
        </w:rPr>
        <w:t xml:space="preserve"> </w:t>
      </w:r>
      <w:r w:rsidRPr="00EC0111">
        <w:rPr>
          <w:rFonts w:ascii="Calibri" w:hAnsi="Calibri" w:cs="Arial"/>
          <w:sz w:val="28"/>
          <w:szCs w:val="28"/>
        </w:rPr>
        <w:t>Vehicle Lifts and Garage Associated Equipment</w:t>
      </w:r>
      <w:r w:rsidR="00C025FF" w:rsidRPr="00EC0111">
        <w:rPr>
          <w:rFonts w:ascii="Calibri" w:hAnsi="Calibri" w:cs="Arial"/>
          <w:sz w:val="28"/>
          <w:szCs w:val="28"/>
        </w:rPr>
        <w:t xml:space="preserve"> </w:t>
      </w:r>
    </w:p>
    <w:p w:rsidR="00163FA1" w:rsidRPr="00EC0111" w:rsidRDefault="00163FA1" w:rsidP="00EC0111">
      <w:pPr>
        <w:spacing w:before="120"/>
        <w:rPr>
          <w:rFonts w:ascii="Calibri" w:hAnsi="Calibri" w:cs="Arial"/>
        </w:rPr>
      </w:pPr>
      <w:r w:rsidRPr="00EC0111">
        <w:rPr>
          <w:rFonts w:ascii="Calibri" w:hAnsi="Calibri" w:cs="Arial"/>
        </w:rPr>
        <w:t>The Stat</w:t>
      </w:r>
      <w:r w:rsidR="00423B05" w:rsidRPr="00EC0111">
        <w:rPr>
          <w:rFonts w:ascii="Calibri" w:hAnsi="Calibri" w:cs="Arial"/>
        </w:rPr>
        <w:t>e of Washington and</w:t>
      </w:r>
      <w:r w:rsidRPr="00EC0111">
        <w:rPr>
          <w:rFonts w:ascii="Calibri" w:hAnsi="Calibri" w:cs="Arial"/>
        </w:rPr>
        <w:t xml:space="preserve"> </w:t>
      </w:r>
      <w:r w:rsidR="00621C6F" w:rsidRPr="00EC0111">
        <w:rPr>
          <w:rFonts w:ascii="Calibri" w:hAnsi="Calibri" w:cs="Arial"/>
        </w:rPr>
        <w:t xml:space="preserve">participating members of NASPO ValuePoint </w:t>
      </w:r>
      <w:r w:rsidRPr="00EC0111">
        <w:rPr>
          <w:rFonts w:ascii="Calibri" w:hAnsi="Calibri" w:cs="Arial"/>
        </w:rPr>
        <w:t xml:space="preserve">have an ongoing requirement for Vehicle Lifts and Shop Equipment for light and heavy duty vehicles. </w:t>
      </w:r>
      <w:r w:rsidR="00EC0111" w:rsidRPr="00EC0111">
        <w:rPr>
          <w:rFonts w:ascii="Calibri" w:hAnsi="Calibri" w:cs="Arial"/>
        </w:rPr>
        <w:t xml:space="preserve"> </w:t>
      </w:r>
      <w:r w:rsidRPr="00EC0111">
        <w:rPr>
          <w:rFonts w:ascii="Calibri" w:hAnsi="Calibri" w:cs="Arial"/>
        </w:rPr>
        <w:t xml:space="preserve">The purpose of the Solicitation is to conduct a competitive process, in accordance </w:t>
      </w:r>
      <w:r w:rsidR="00A01B2C" w:rsidRPr="00EC0111">
        <w:rPr>
          <w:rFonts w:ascii="Calibri" w:hAnsi="Calibri" w:cs="Arial"/>
        </w:rPr>
        <w:t xml:space="preserve">with Washington </w:t>
      </w:r>
      <w:r w:rsidRPr="00EC0111">
        <w:rPr>
          <w:rFonts w:ascii="Calibri" w:hAnsi="Calibri" w:cs="Arial"/>
        </w:rPr>
        <w:t>RC</w:t>
      </w:r>
      <w:r w:rsidR="00A01B2C" w:rsidRPr="00EC0111">
        <w:rPr>
          <w:rFonts w:ascii="Calibri" w:hAnsi="Calibri" w:cs="Arial"/>
        </w:rPr>
        <w:t>W 39.26</w:t>
      </w:r>
      <w:r w:rsidRPr="00EC0111">
        <w:rPr>
          <w:rFonts w:ascii="Calibri" w:hAnsi="Calibri" w:cs="Arial"/>
        </w:rPr>
        <w:t xml:space="preserve">. </w:t>
      </w:r>
      <w:r w:rsidR="00A01B2C" w:rsidRPr="00EC0111">
        <w:rPr>
          <w:rFonts w:ascii="Calibri" w:hAnsi="Calibri" w:cs="Arial"/>
        </w:rPr>
        <w:t xml:space="preserve"> </w:t>
      </w:r>
      <w:r w:rsidRPr="00EC0111">
        <w:rPr>
          <w:rFonts w:ascii="Calibri" w:hAnsi="Calibri" w:cs="Arial"/>
        </w:rPr>
        <w:t>The following considerations have been taken in account in the development of this solicitation: (1) Technology and engineering used by lift manufacturers is diverse (2) The St</w:t>
      </w:r>
      <w:r w:rsidR="00621C6F" w:rsidRPr="00EC0111">
        <w:rPr>
          <w:rFonts w:ascii="Calibri" w:hAnsi="Calibri" w:cs="Arial"/>
        </w:rPr>
        <w:t>ate of Washington and NASPO ValuePoint</w:t>
      </w:r>
      <w:r w:rsidRPr="00EC0111">
        <w:rPr>
          <w:rFonts w:ascii="Calibri" w:hAnsi="Calibri" w:cs="Arial"/>
        </w:rPr>
        <w:t xml:space="preserve"> Cooperative Members have an existing base of vehicle lifts and garage associated equipment from a multiple number of different manufacturers and require many types of lifts and equipment due to the numerous types of vehicles serviced (3) The arrangement and capacity of facilities throughout the State</w:t>
      </w:r>
      <w:r w:rsidR="00621C6F" w:rsidRPr="00EC0111">
        <w:rPr>
          <w:rFonts w:ascii="Calibri" w:hAnsi="Calibri" w:cs="Arial"/>
        </w:rPr>
        <w:t>s</w:t>
      </w:r>
      <w:r w:rsidRPr="00EC0111">
        <w:rPr>
          <w:rFonts w:ascii="Calibri" w:hAnsi="Calibri" w:cs="Arial"/>
        </w:rPr>
        <w:t xml:space="preserve"> vary with respect to the type of equipment needed and any installation requirements.</w:t>
      </w:r>
    </w:p>
    <w:p w:rsidR="00163FA1" w:rsidRPr="00EC0111" w:rsidRDefault="00163FA1" w:rsidP="003E40C6">
      <w:pPr>
        <w:pStyle w:val="ListParagraph"/>
        <w:numPr>
          <w:ilvl w:val="0"/>
          <w:numId w:val="24"/>
        </w:numPr>
        <w:spacing w:before="120"/>
        <w:rPr>
          <w:rFonts w:ascii="Calibri" w:hAnsi="Calibri" w:cs="Arial"/>
          <w:b/>
          <w:smallCaps/>
        </w:rPr>
      </w:pPr>
      <w:r w:rsidRPr="00097204">
        <w:rPr>
          <w:rFonts w:ascii="Calibri" w:hAnsi="Calibri" w:cs="Arial"/>
          <w:b/>
          <w:smallCaps/>
        </w:rPr>
        <w:t>Vehicle Lifts and Accessories</w:t>
      </w:r>
      <w:r w:rsidR="00EC0111" w:rsidRPr="00097204">
        <w:rPr>
          <w:rFonts w:ascii="Calibri" w:hAnsi="Calibri" w:cs="Arial"/>
          <w:b/>
          <w:smallCaps/>
        </w:rPr>
        <w:t>.</w:t>
      </w:r>
      <w:r w:rsidR="00EC0111">
        <w:rPr>
          <w:rFonts w:ascii="Calibri" w:hAnsi="Calibri" w:cs="Arial"/>
          <w:b/>
          <w:smallCaps/>
        </w:rPr>
        <w:t xml:space="preserve">  </w:t>
      </w:r>
      <w:r w:rsidRPr="00EC0111">
        <w:rPr>
          <w:rFonts w:ascii="Calibri" w:hAnsi="Calibri" w:cs="Arial"/>
        </w:rPr>
        <w:t xml:space="preserve">All vehicle lifts and accessories available under the </w:t>
      </w:r>
      <w:r w:rsidR="00EC0111" w:rsidRPr="00EC0111">
        <w:rPr>
          <w:rFonts w:ascii="Calibri" w:hAnsi="Calibri" w:cs="Arial"/>
        </w:rPr>
        <w:t xml:space="preserve">Master Agreement &amp; WA </w:t>
      </w:r>
      <w:r w:rsidRPr="00EC0111">
        <w:rPr>
          <w:rFonts w:ascii="Calibri" w:hAnsi="Calibri" w:cs="Arial"/>
        </w:rPr>
        <w:t xml:space="preserve">State </w:t>
      </w:r>
      <w:r w:rsidR="00EC0111" w:rsidRPr="00EC0111">
        <w:rPr>
          <w:rFonts w:ascii="Calibri" w:hAnsi="Calibri" w:cs="Arial"/>
        </w:rPr>
        <w:t>Master Contract</w:t>
      </w:r>
      <w:r w:rsidRPr="00EC0111">
        <w:rPr>
          <w:rFonts w:ascii="Calibri" w:hAnsi="Calibri" w:cs="Arial"/>
        </w:rPr>
        <w:t xml:space="preserve"> shall meet the current Automotive Lift Institute, Inc. (ALI) certifications and standards and </w:t>
      </w:r>
      <w:r w:rsidR="00EC0111" w:rsidRPr="00EC0111">
        <w:rPr>
          <w:rFonts w:ascii="Calibri" w:hAnsi="Calibri" w:cs="Arial"/>
        </w:rPr>
        <w:t xml:space="preserve">be </w:t>
      </w:r>
      <w:r w:rsidRPr="00EC0111">
        <w:rPr>
          <w:rFonts w:ascii="Calibri" w:hAnsi="Calibri" w:cs="Arial"/>
        </w:rPr>
        <w:t>accredited by the American National Standards Institute (ANSI).</w:t>
      </w:r>
      <w:r w:rsidR="00621C6F" w:rsidRPr="00EC0111">
        <w:rPr>
          <w:rFonts w:ascii="Calibri" w:hAnsi="Calibri"/>
        </w:rPr>
        <w:t xml:space="preserve">  </w:t>
      </w:r>
      <w:r w:rsidR="00621C6F" w:rsidRPr="00EC0111">
        <w:rPr>
          <w:rFonts w:ascii="Calibri" w:hAnsi="Calibri" w:cs="Arial"/>
        </w:rPr>
        <w:t xml:space="preserve">Bidders shall only submit lifts for bid that are ALI certified </w:t>
      </w:r>
      <w:r w:rsidR="00EC0111" w:rsidRPr="00EC0111">
        <w:rPr>
          <w:rFonts w:ascii="Calibri" w:hAnsi="Calibri" w:cs="Arial"/>
        </w:rPr>
        <w:t xml:space="preserve">and </w:t>
      </w:r>
      <w:r w:rsidR="00621C6F" w:rsidRPr="00EC0111">
        <w:rPr>
          <w:rFonts w:ascii="Calibri" w:hAnsi="Calibri" w:cs="Arial"/>
        </w:rPr>
        <w:t>posted on the ALI website</w:t>
      </w:r>
      <w:r w:rsidR="00EC0111" w:rsidRPr="00EC0111">
        <w:rPr>
          <w:rFonts w:ascii="Calibri" w:hAnsi="Calibri" w:cs="Arial"/>
        </w:rPr>
        <w:t xml:space="preserve"> (</w:t>
      </w:r>
      <w:hyperlink r:id="rId11" w:history="1">
        <w:r w:rsidR="003E40C6" w:rsidRPr="00234FC7">
          <w:rPr>
            <w:rStyle w:val="Hyperlink"/>
            <w:rFonts w:ascii="Calibri" w:hAnsi="Calibri" w:cs="Arial"/>
          </w:rPr>
          <w:t>http://www.autolift.org/</w:t>
        </w:r>
      </w:hyperlink>
      <w:r w:rsidR="00EC0111" w:rsidRPr="00EC0111">
        <w:rPr>
          <w:rFonts w:ascii="Calibri" w:hAnsi="Calibri" w:cs="Arial"/>
        </w:rPr>
        <w:t>)</w:t>
      </w:r>
      <w:r w:rsidR="00621C6F" w:rsidRPr="00EC0111">
        <w:rPr>
          <w:rFonts w:ascii="Calibri" w:hAnsi="Calibri" w:cs="Arial"/>
        </w:rPr>
        <w:t xml:space="preserve"> prior to submittal. </w:t>
      </w:r>
      <w:r w:rsidR="00DE08EC" w:rsidRPr="00EC0111">
        <w:rPr>
          <w:rFonts w:ascii="Calibri" w:hAnsi="Calibri" w:cs="Arial"/>
        </w:rPr>
        <w:t xml:space="preserve"> Shop equipment and accessories shall comply with all Federal, State, and local laws, regulations and safety standards. Any lifts and accessories purchased under this contract shall be delivered using </w:t>
      </w:r>
      <w:r w:rsidR="000046C4" w:rsidRPr="000046C4">
        <w:rPr>
          <w:rFonts w:ascii="Calibri" w:hAnsi="Calibri" w:cs="Arial"/>
          <w:highlight w:val="yellow"/>
        </w:rPr>
        <w:t>F.O.B. destination, freight pre-paid</w:t>
      </w:r>
      <w:r w:rsidR="000046C4" w:rsidRPr="000046C4">
        <w:rPr>
          <w:rFonts w:ascii="Calibri" w:hAnsi="Calibri" w:cs="Arial"/>
        </w:rPr>
        <w:t xml:space="preserve"> </w:t>
      </w:r>
      <w:r w:rsidR="00DE08EC" w:rsidRPr="00EC0111">
        <w:rPr>
          <w:rFonts w:ascii="Calibri" w:hAnsi="Calibri" w:cs="Arial"/>
        </w:rPr>
        <w:t>with all standard equipment for operational use along with additional accessories and manuals/literature requested.</w:t>
      </w:r>
    </w:p>
    <w:p w:rsidR="00163FA1" w:rsidRPr="00EC0111" w:rsidRDefault="00423B05" w:rsidP="00EC0111">
      <w:pPr>
        <w:spacing w:before="120"/>
        <w:ind w:left="720" w:hanging="540"/>
        <w:rPr>
          <w:rFonts w:ascii="Calibri" w:hAnsi="Calibri" w:cs="Arial"/>
        </w:rPr>
      </w:pPr>
      <w:r w:rsidRPr="00EC0111">
        <w:rPr>
          <w:rFonts w:ascii="Calibri" w:hAnsi="Calibri" w:cs="Arial"/>
        </w:rPr>
        <w:t>1.1</w:t>
      </w:r>
      <w:r w:rsidR="00EC0111">
        <w:rPr>
          <w:rFonts w:ascii="Calibri" w:hAnsi="Calibri" w:cs="Arial"/>
        </w:rPr>
        <w:tab/>
      </w:r>
      <w:r w:rsidR="00163FA1" w:rsidRPr="00EC0111">
        <w:rPr>
          <w:rFonts w:ascii="Calibri" w:hAnsi="Calibri" w:cs="Arial"/>
        </w:rPr>
        <w:t>The following seven lift types (as defined by the Automotive Lift Institute, Inc. and the State of Washington) shall be available under this contract:</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Two Post Surface Mounted</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Multi-Post Runway</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Low/Mid Rise Frame Engaging</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Drive-On Parallelogram</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Scissors</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Moveable-Type Wheel-Engaging and</w:t>
      </w:r>
    </w:p>
    <w:p w:rsidR="00163FA1" w:rsidRPr="00EC0111" w:rsidRDefault="00163FA1" w:rsidP="00EC0111">
      <w:pPr>
        <w:pStyle w:val="ListParagraph"/>
        <w:numPr>
          <w:ilvl w:val="0"/>
          <w:numId w:val="23"/>
        </w:numPr>
        <w:spacing w:before="120"/>
        <w:ind w:left="1440"/>
        <w:rPr>
          <w:rFonts w:ascii="Calibri" w:hAnsi="Calibri" w:cs="Arial"/>
        </w:rPr>
      </w:pPr>
      <w:r w:rsidRPr="00EC0111">
        <w:rPr>
          <w:rFonts w:ascii="Calibri" w:hAnsi="Calibri" w:cs="Arial"/>
        </w:rPr>
        <w:t>In-Ground</w:t>
      </w:r>
    </w:p>
    <w:p w:rsidR="00163FA1" w:rsidRPr="00EC0111" w:rsidRDefault="00423B05" w:rsidP="00EC0111">
      <w:pPr>
        <w:spacing w:before="120"/>
        <w:ind w:left="720" w:hanging="540"/>
        <w:rPr>
          <w:rFonts w:ascii="Calibri" w:hAnsi="Calibri" w:cs="Arial"/>
        </w:rPr>
      </w:pPr>
      <w:r w:rsidRPr="00EC0111">
        <w:rPr>
          <w:rFonts w:ascii="Calibri" w:hAnsi="Calibri" w:cs="Arial"/>
        </w:rPr>
        <w:t>1.2.</w:t>
      </w:r>
      <w:r w:rsidR="00EC0111">
        <w:rPr>
          <w:rFonts w:ascii="Calibri" w:hAnsi="Calibri" w:cs="Arial"/>
        </w:rPr>
        <w:tab/>
      </w:r>
      <w:r w:rsidR="00163FA1" w:rsidRPr="00EC0111">
        <w:rPr>
          <w:rFonts w:ascii="Calibri" w:hAnsi="Calibri" w:cs="Arial"/>
        </w:rPr>
        <w:t>Contractor shall be the Manufacturer of the lift as named on ALI lift certification documents. The Contractor shall supply a list of all authorized distributors</w:t>
      </w:r>
      <w:r w:rsidR="00EC0111">
        <w:rPr>
          <w:rFonts w:ascii="Calibri" w:hAnsi="Calibri" w:cs="Arial"/>
        </w:rPr>
        <w:t xml:space="preserve"> by </w:t>
      </w:r>
      <w:r w:rsidR="00097204">
        <w:rPr>
          <w:rFonts w:ascii="Calibri" w:hAnsi="Calibri" w:cs="Arial"/>
        </w:rPr>
        <w:t>S</w:t>
      </w:r>
      <w:r w:rsidR="00EC0111">
        <w:rPr>
          <w:rFonts w:ascii="Calibri" w:hAnsi="Calibri" w:cs="Arial"/>
        </w:rPr>
        <w:t>tate</w:t>
      </w:r>
      <w:r w:rsidR="00163FA1" w:rsidRPr="00EC0111">
        <w:rPr>
          <w:rFonts w:ascii="Calibri" w:hAnsi="Calibri" w:cs="Arial"/>
        </w:rPr>
        <w:t>.</w:t>
      </w:r>
    </w:p>
    <w:p w:rsidR="00EC0111" w:rsidRPr="00EC0111" w:rsidRDefault="00423B05" w:rsidP="00EC0111">
      <w:pPr>
        <w:spacing w:before="120"/>
        <w:ind w:left="720" w:hanging="540"/>
        <w:rPr>
          <w:rFonts w:ascii="Calibri" w:hAnsi="Calibri" w:cs="Arial"/>
        </w:rPr>
      </w:pPr>
      <w:r w:rsidRPr="00EC0111">
        <w:rPr>
          <w:rFonts w:ascii="Calibri" w:hAnsi="Calibri" w:cs="Arial"/>
        </w:rPr>
        <w:t>1.3.</w:t>
      </w:r>
      <w:r w:rsidR="00EC0111">
        <w:rPr>
          <w:rFonts w:ascii="Calibri" w:hAnsi="Calibri" w:cs="Arial"/>
        </w:rPr>
        <w:tab/>
        <w:t>C</w:t>
      </w:r>
      <w:r w:rsidR="00163FA1" w:rsidRPr="00EC0111">
        <w:rPr>
          <w:rFonts w:ascii="Calibri" w:hAnsi="Calibri" w:cs="Arial"/>
        </w:rPr>
        <w:t>ontractor shall perform site revi</w:t>
      </w:r>
      <w:r w:rsidR="00961EA5" w:rsidRPr="00EC0111">
        <w:rPr>
          <w:rFonts w:ascii="Calibri" w:hAnsi="Calibri" w:cs="Arial"/>
        </w:rPr>
        <w:t xml:space="preserve">ews upon request. </w:t>
      </w:r>
      <w:r w:rsidR="00163FA1" w:rsidRPr="00EC0111">
        <w:rPr>
          <w:rFonts w:ascii="Calibri" w:hAnsi="Calibri" w:cs="Arial"/>
        </w:rPr>
        <w:t xml:space="preserve"> The purpose of the site review is to obtain a product recommendation from the manufacturer. </w:t>
      </w:r>
      <w:r w:rsidR="00EC0111">
        <w:rPr>
          <w:rFonts w:ascii="Calibri" w:hAnsi="Calibri" w:cs="Arial"/>
        </w:rPr>
        <w:t xml:space="preserve"> Upon completion of a site visit, Contractor shall provide</w:t>
      </w:r>
      <w:r w:rsidR="00163FA1" w:rsidRPr="00EC0111">
        <w:rPr>
          <w:rFonts w:ascii="Calibri" w:hAnsi="Calibri" w:cs="Arial"/>
        </w:rPr>
        <w:t>: lift</w:t>
      </w:r>
      <w:r w:rsidR="00EC0111">
        <w:rPr>
          <w:rFonts w:ascii="Calibri" w:hAnsi="Calibri" w:cs="Arial"/>
        </w:rPr>
        <w:t xml:space="preserve"> and accessory</w:t>
      </w:r>
      <w:r w:rsidR="00163FA1" w:rsidRPr="00EC0111">
        <w:rPr>
          <w:rFonts w:ascii="Calibri" w:hAnsi="Calibri" w:cs="Arial"/>
        </w:rPr>
        <w:t xml:space="preserve"> recommend</w:t>
      </w:r>
      <w:r w:rsidR="00EC0111">
        <w:rPr>
          <w:rFonts w:ascii="Calibri" w:hAnsi="Calibri" w:cs="Arial"/>
        </w:rPr>
        <w:t>ation</w:t>
      </w:r>
      <w:r w:rsidR="00163FA1" w:rsidRPr="00EC0111">
        <w:rPr>
          <w:rFonts w:ascii="Calibri" w:hAnsi="Calibri" w:cs="Arial"/>
        </w:rPr>
        <w:t>, contract pricing, and installation cost.</w:t>
      </w:r>
      <w:r w:rsidR="00EC0111">
        <w:rPr>
          <w:rFonts w:ascii="Calibri" w:hAnsi="Calibri" w:cs="Arial"/>
        </w:rPr>
        <w:t xml:space="preserve">  Contractor recommendations are not required to be purchased, simply a tool to provide additional information to the Customers. While site visits are recommend, they are not required; Customers may choose to order items based on the agency’s knowledge.</w:t>
      </w:r>
    </w:p>
    <w:p w:rsidR="00163FA1" w:rsidRPr="00EC0111" w:rsidRDefault="00423B05">
      <w:pPr>
        <w:spacing w:before="120"/>
        <w:ind w:left="720" w:hanging="540"/>
        <w:rPr>
          <w:rFonts w:ascii="Calibri" w:hAnsi="Calibri" w:cs="Arial"/>
        </w:rPr>
      </w:pPr>
      <w:r w:rsidRPr="00EC0111">
        <w:rPr>
          <w:rFonts w:ascii="Calibri" w:hAnsi="Calibri" w:cs="Arial"/>
        </w:rPr>
        <w:t>1.4.</w:t>
      </w:r>
      <w:r w:rsidR="00EC0111">
        <w:rPr>
          <w:rFonts w:ascii="Calibri" w:hAnsi="Calibri" w:cs="Arial"/>
        </w:rPr>
        <w:tab/>
      </w:r>
      <w:r w:rsidR="00163FA1" w:rsidRPr="00EC0111">
        <w:rPr>
          <w:rFonts w:ascii="Calibri" w:hAnsi="Calibri" w:cs="Arial"/>
        </w:rPr>
        <w:t>Contractor shall have the capability to deliver</w:t>
      </w:r>
      <w:r w:rsidR="000046C4">
        <w:rPr>
          <w:rFonts w:ascii="Calibri" w:hAnsi="Calibri" w:cs="Arial"/>
        </w:rPr>
        <w:t xml:space="preserve"> (</w:t>
      </w:r>
      <w:r w:rsidR="000046C4" w:rsidRPr="000046C4">
        <w:rPr>
          <w:rFonts w:ascii="Calibri" w:hAnsi="Calibri" w:cs="Arial"/>
          <w:highlight w:val="yellow"/>
        </w:rPr>
        <w:t>F.O.B. destination, freight pre-paid</w:t>
      </w:r>
      <w:r w:rsidR="00621C6F" w:rsidRPr="00EC0111">
        <w:rPr>
          <w:rFonts w:ascii="Calibri" w:hAnsi="Calibri" w:cs="Arial"/>
        </w:rPr>
        <w:t>)</w:t>
      </w:r>
      <w:r w:rsidR="00163FA1" w:rsidRPr="00EC0111">
        <w:rPr>
          <w:rFonts w:ascii="Calibri" w:hAnsi="Calibri" w:cs="Arial"/>
        </w:rPr>
        <w:t xml:space="preserve">, train, and install lifts and accessories in compliance of OEM and ALI standards. </w:t>
      </w:r>
      <w:r w:rsidR="00EC0111">
        <w:rPr>
          <w:rFonts w:ascii="Calibri" w:hAnsi="Calibri" w:cs="Arial"/>
        </w:rPr>
        <w:t xml:space="preserve"> C</w:t>
      </w:r>
      <w:r w:rsidR="00163FA1" w:rsidRPr="00EC0111">
        <w:rPr>
          <w:rFonts w:ascii="Calibri" w:hAnsi="Calibri" w:cs="Arial"/>
        </w:rPr>
        <w:t>ontractor shall have the capability to install their lift when requested.</w:t>
      </w:r>
    </w:p>
    <w:p w:rsidR="00163FA1" w:rsidRPr="00EC0111" w:rsidRDefault="00423B05" w:rsidP="00EC0111">
      <w:pPr>
        <w:spacing w:before="120"/>
        <w:ind w:left="720" w:hanging="540"/>
        <w:rPr>
          <w:rFonts w:ascii="Calibri" w:hAnsi="Calibri" w:cs="Arial"/>
        </w:rPr>
      </w:pPr>
      <w:r w:rsidRPr="00EC0111">
        <w:rPr>
          <w:rFonts w:ascii="Calibri" w:hAnsi="Calibri" w:cs="Arial"/>
        </w:rPr>
        <w:t>1.</w:t>
      </w:r>
      <w:r w:rsidR="00097204">
        <w:rPr>
          <w:rFonts w:ascii="Calibri" w:hAnsi="Calibri" w:cs="Arial"/>
        </w:rPr>
        <w:t>5</w:t>
      </w:r>
      <w:r w:rsidRPr="00EC0111">
        <w:rPr>
          <w:rFonts w:ascii="Calibri" w:hAnsi="Calibri" w:cs="Arial"/>
        </w:rPr>
        <w:t>.</w:t>
      </w:r>
      <w:r w:rsidR="00EC0111">
        <w:rPr>
          <w:rFonts w:ascii="Calibri" w:hAnsi="Calibri" w:cs="Arial"/>
        </w:rPr>
        <w:tab/>
      </w:r>
      <w:r w:rsidR="00163FA1" w:rsidRPr="00EC0111">
        <w:rPr>
          <w:rFonts w:ascii="Calibri" w:hAnsi="Calibri" w:cs="Arial"/>
        </w:rPr>
        <w:t xml:space="preserve">Contractor shall provide authorized certified manufacturer technicians for all needed warranty and non-warranty repairs and preventative maintenance. </w:t>
      </w:r>
      <w:r w:rsidR="00EC0111">
        <w:rPr>
          <w:rFonts w:ascii="Calibri" w:hAnsi="Calibri" w:cs="Arial"/>
        </w:rPr>
        <w:t xml:space="preserve"> </w:t>
      </w:r>
      <w:r w:rsidR="00163FA1" w:rsidRPr="00EC0111">
        <w:rPr>
          <w:rFonts w:ascii="Calibri" w:hAnsi="Calibri" w:cs="Arial"/>
        </w:rPr>
        <w:t>Parts and workmanship shall be in compliance of OEM and ALI standards.</w:t>
      </w:r>
    </w:p>
    <w:p w:rsidR="00163FA1" w:rsidRPr="00EC0111" w:rsidRDefault="00423B05" w:rsidP="00EC0111">
      <w:pPr>
        <w:spacing w:before="120"/>
        <w:ind w:left="720" w:hanging="540"/>
        <w:rPr>
          <w:rFonts w:ascii="Calibri" w:hAnsi="Calibri" w:cs="Arial"/>
        </w:rPr>
      </w:pPr>
      <w:r w:rsidRPr="00EC0111">
        <w:rPr>
          <w:rFonts w:ascii="Calibri" w:hAnsi="Calibri" w:cs="Arial"/>
        </w:rPr>
        <w:t>1.</w:t>
      </w:r>
      <w:r w:rsidR="00097204">
        <w:rPr>
          <w:rFonts w:ascii="Calibri" w:hAnsi="Calibri" w:cs="Arial"/>
        </w:rPr>
        <w:t>6</w:t>
      </w:r>
      <w:r w:rsidRPr="00EC0111">
        <w:rPr>
          <w:rFonts w:ascii="Calibri" w:hAnsi="Calibri" w:cs="Arial"/>
        </w:rPr>
        <w:t>.</w:t>
      </w:r>
      <w:r w:rsidR="00EC0111">
        <w:rPr>
          <w:rFonts w:ascii="Calibri" w:hAnsi="Calibri" w:cs="Arial"/>
        </w:rPr>
        <w:tab/>
      </w:r>
      <w:r w:rsidR="00163FA1" w:rsidRPr="00EC0111">
        <w:rPr>
          <w:rFonts w:ascii="Calibri" w:hAnsi="Calibri" w:cs="Arial"/>
        </w:rPr>
        <w:t>Contractor shall guarantee the availability of repair parts</w:t>
      </w:r>
      <w:r w:rsidR="007C6D01">
        <w:rPr>
          <w:rFonts w:ascii="Calibri" w:hAnsi="Calibri" w:cs="Arial"/>
        </w:rPr>
        <w:t xml:space="preserve"> for a period of no less than seven (7) years </w:t>
      </w:r>
      <w:r w:rsidR="00163FA1" w:rsidRPr="00EC0111">
        <w:rPr>
          <w:rFonts w:ascii="Calibri" w:hAnsi="Calibri" w:cs="Arial"/>
        </w:rPr>
        <w:t xml:space="preserve">in compliance with OEM and ALI standards, for lift and accessory lifecycles. </w:t>
      </w:r>
      <w:r w:rsidR="00EC0111">
        <w:rPr>
          <w:rFonts w:ascii="Calibri" w:hAnsi="Calibri" w:cs="Arial"/>
        </w:rPr>
        <w:t xml:space="preserve"> C</w:t>
      </w:r>
      <w:r w:rsidR="00163FA1" w:rsidRPr="00EC0111">
        <w:rPr>
          <w:rFonts w:ascii="Calibri" w:hAnsi="Calibri" w:cs="Arial"/>
        </w:rPr>
        <w:t>ontractor shall respond within 24 hours to any service call request.</w:t>
      </w:r>
      <w:r w:rsidR="00EC0111">
        <w:rPr>
          <w:rFonts w:ascii="Calibri" w:hAnsi="Calibri" w:cs="Arial"/>
        </w:rPr>
        <w:t xml:space="preserve"> </w:t>
      </w:r>
      <w:r w:rsidR="00163FA1" w:rsidRPr="00EC0111">
        <w:rPr>
          <w:rFonts w:ascii="Calibri" w:hAnsi="Calibri" w:cs="Arial"/>
        </w:rPr>
        <w:t xml:space="preserve"> Contractor shall have a process available for emergency parts orders as well as routine parts orders. </w:t>
      </w:r>
      <w:r w:rsidR="00EC0111">
        <w:rPr>
          <w:rFonts w:ascii="Calibri" w:hAnsi="Calibri" w:cs="Arial"/>
        </w:rPr>
        <w:t xml:space="preserve"> </w:t>
      </w:r>
      <w:r w:rsidR="00163FA1" w:rsidRPr="00EC0111">
        <w:rPr>
          <w:rFonts w:ascii="Calibri" w:hAnsi="Calibri" w:cs="Arial"/>
        </w:rPr>
        <w:t>Emergency Parts ord</w:t>
      </w:r>
      <w:r w:rsidR="006225C8">
        <w:rPr>
          <w:rFonts w:ascii="Calibri" w:hAnsi="Calibri" w:cs="Arial"/>
        </w:rPr>
        <w:t xml:space="preserve">ers shall be delivered within </w:t>
      </w:r>
      <w:r w:rsidR="006225C8" w:rsidRPr="006225C8">
        <w:rPr>
          <w:rFonts w:ascii="Calibri" w:hAnsi="Calibri" w:cs="Arial"/>
          <w:highlight w:val="yellow"/>
        </w:rPr>
        <w:t>72</w:t>
      </w:r>
      <w:r w:rsidR="00163FA1" w:rsidRPr="00EC0111">
        <w:rPr>
          <w:rFonts w:ascii="Calibri" w:hAnsi="Calibri" w:cs="Arial"/>
        </w:rPr>
        <w:t xml:space="preserve"> hours.  Routine Parts orders shall be delivered within 72 hours.</w:t>
      </w:r>
    </w:p>
    <w:p w:rsidR="00163FA1" w:rsidRPr="00EC0111" w:rsidRDefault="00423B05" w:rsidP="00EC0111">
      <w:pPr>
        <w:spacing w:before="120"/>
        <w:ind w:left="720" w:hanging="540"/>
        <w:rPr>
          <w:rFonts w:ascii="Calibri" w:hAnsi="Calibri" w:cs="Arial"/>
        </w:rPr>
      </w:pPr>
      <w:r w:rsidRPr="00EC0111">
        <w:rPr>
          <w:rFonts w:ascii="Calibri" w:hAnsi="Calibri" w:cs="Arial"/>
        </w:rPr>
        <w:t>1.</w:t>
      </w:r>
      <w:r w:rsidR="00097204">
        <w:rPr>
          <w:rFonts w:ascii="Calibri" w:hAnsi="Calibri" w:cs="Arial"/>
        </w:rPr>
        <w:t>7</w:t>
      </w:r>
      <w:r w:rsidRPr="00EC0111">
        <w:rPr>
          <w:rFonts w:ascii="Calibri" w:hAnsi="Calibri" w:cs="Arial"/>
        </w:rPr>
        <w:t>.</w:t>
      </w:r>
      <w:r w:rsidR="00EC0111">
        <w:rPr>
          <w:rFonts w:ascii="Calibri" w:hAnsi="Calibri" w:cs="Arial"/>
        </w:rPr>
        <w:tab/>
      </w:r>
      <w:r w:rsidR="00163FA1" w:rsidRPr="00EC0111">
        <w:rPr>
          <w:rFonts w:ascii="Calibri" w:hAnsi="Calibri" w:cs="Arial"/>
        </w:rPr>
        <w:t>Contractor shall be responsible for the cost of any inspections, adjustments, parts, labor, travel, pickup and/or delivery costs that are a result of equipment/mechanical failures incurred under normal operation conditions during the warranty period.</w:t>
      </w:r>
    </w:p>
    <w:p w:rsidR="00961EA5" w:rsidRPr="00EC0111" w:rsidRDefault="00961EA5" w:rsidP="006225C8">
      <w:pPr>
        <w:spacing w:before="120"/>
        <w:ind w:left="720" w:hanging="540"/>
        <w:rPr>
          <w:rFonts w:ascii="Calibri" w:hAnsi="Calibri" w:cs="Arial"/>
        </w:rPr>
      </w:pPr>
      <w:r w:rsidRPr="00EC0111">
        <w:rPr>
          <w:rFonts w:ascii="Calibri" w:hAnsi="Calibri" w:cs="Arial"/>
        </w:rPr>
        <w:t>1.</w:t>
      </w:r>
      <w:r w:rsidR="00097204">
        <w:rPr>
          <w:rFonts w:ascii="Calibri" w:hAnsi="Calibri" w:cs="Arial"/>
        </w:rPr>
        <w:t>8</w:t>
      </w:r>
      <w:r w:rsidRPr="00EC0111">
        <w:rPr>
          <w:rFonts w:ascii="Calibri" w:hAnsi="Calibri" w:cs="Arial"/>
        </w:rPr>
        <w:t>.</w:t>
      </w:r>
      <w:r w:rsidR="00EC0111">
        <w:rPr>
          <w:rFonts w:ascii="Calibri" w:hAnsi="Calibri" w:cs="Arial"/>
        </w:rPr>
        <w:tab/>
      </w:r>
      <w:r w:rsidRPr="00EC0111">
        <w:rPr>
          <w:rFonts w:ascii="Calibri" w:hAnsi="Calibri" w:cs="Arial"/>
        </w:rPr>
        <w:t>Safety Requirements: All equipment must meet current and future federal and state safety requirements.</w:t>
      </w:r>
    </w:p>
    <w:p w:rsidR="00163FA1" w:rsidRPr="00EC0111" w:rsidRDefault="00EC0111" w:rsidP="00EC0111">
      <w:pPr>
        <w:spacing w:before="120"/>
        <w:ind w:left="360" w:hanging="360"/>
        <w:rPr>
          <w:rFonts w:ascii="Calibri" w:hAnsi="Calibri" w:cs="Arial"/>
        </w:rPr>
      </w:pPr>
      <w:r>
        <w:rPr>
          <w:rFonts w:ascii="Calibri" w:hAnsi="Calibri" w:cs="Arial"/>
        </w:rPr>
        <w:t>2.</w:t>
      </w:r>
      <w:r>
        <w:rPr>
          <w:rFonts w:ascii="Calibri" w:hAnsi="Calibri" w:cs="Arial"/>
        </w:rPr>
        <w:tab/>
      </w:r>
      <w:r>
        <w:rPr>
          <w:rFonts w:ascii="Calibri" w:hAnsi="Calibri" w:cs="Arial"/>
          <w:b/>
          <w:smallCaps/>
        </w:rPr>
        <w:t xml:space="preserve">Garage Associated Equipment.  </w:t>
      </w:r>
      <w:r w:rsidR="00163FA1" w:rsidRPr="00EC0111">
        <w:rPr>
          <w:rFonts w:ascii="Calibri" w:hAnsi="Calibri" w:cs="Arial"/>
        </w:rPr>
        <w:t xml:space="preserve">Shop equipment and accessories shall comply with all Federal, State, and local laws, regulations and safety standards. </w:t>
      </w:r>
      <w:r>
        <w:rPr>
          <w:rFonts w:ascii="Calibri" w:hAnsi="Calibri" w:cs="Arial"/>
        </w:rPr>
        <w:t xml:space="preserve"> </w:t>
      </w:r>
      <w:r w:rsidR="00163FA1" w:rsidRPr="00EC0111">
        <w:rPr>
          <w:rFonts w:ascii="Calibri" w:hAnsi="Calibri" w:cs="Arial"/>
        </w:rPr>
        <w:t xml:space="preserve">Only certified equipment meeting ANSI/ALI </w:t>
      </w:r>
      <w:r>
        <w:rPr>
          <w:rFonts w:ascii="Calibri" w:hAnsi="Calibri" w:cs="Arial"/>
        </w:rPr>
        <w:t xml:space="preserve">standards </w:t>
      </w:r>
      <w:r w:rsidR="00163FA1" w:rsidRPr="00EC0111">
        <w:rPr>
          <w:rFonts w:ascii="Calibri" w:hAnsi="Calibri" w:cs="Arial"/>
        </w:rPr>
        <w:t xml:space="preserve">shall be provided under this contract. </w:t>
      </w:r>
      <w:r>
        <w:rPr>
          <w:rFonts w:ascii="Calibri" w:hAnsi="Calibri" w:cs="Arial"/>
        </w:rPr>
        <w:t xml:space="preserve"> </w:t>
      </w:r>
      <w:r w:rsidR="00163FA1" w:rsidRPr="00EC0111">
        <w:rPr>
          <w:rFonts w:ascii="Calibri" w:hAnsi="Calibri" w:cs="Arial"/>
        </w:rPr>
        <w:t xml:space="preserve">Shop equipment proposed shall be new and the most current production model. </w:t>
      </w:r>
      <w:r>
        <w:rPr>
          <w:rFonts w:ascii="Calibri" w:hAnsi="Calibri" w:cs="Arial"/>
        </w:rPr>
        <w:t xml:space="preserve"> </w:t>
      </w:r>
      <w:r w:rsidR="00163FA1" w:rsidRPr="00EC0111">
        <w:rPr>
          <w:rFonts w:ascii="Calibri" w:hAnsi="Calibri" w:cs="Arial"/>
        </w:rPr>
        <w:t>Any shop equipment and accessories purchased under this contract shall be</w:t>
      </w:r>
      <w:r w:rsidR="000046C4">
        <w:rPr>
          <w:rFonts w:ascii="Calibri" w:hAnsi="Calibri" w:cs="Arial"/>
        </w:rPr>
        <w:t xml:space="preserve"> delivered using </w:t>
      </w:r>
      <w:r w:rsidR="000046C4" w:rsidRPr="000046C4">
        <w:rPr>
          <w:rFonts w:ascii="Calibri" w:hAnsi="Calibri" w:cs="Arial"/>
          <w:highlight w:val="yellow"/>
        </w:rPr>
        <w:t>F.O.B. destination, freight pre-paid</w:t>
      </w:r>
      <w:r w:rsidR="000046C4">
        <w:rPr>
          <w:rFonts w:ascii="Calibri" w:hAnsi="Calibri" w:cs="Arial"/>
        </w:rPr>
        <w:t xml:space="preserve"> </w:t>
      </w:r>
      <w:r w:rsidR="00163FA1" w:rsidRPr="00EC0111">
        <w:rPr>
          <w:rFonts w:ascii="Calibri" w:hAnsi="Calibri" w:cs="Arial"/>
        </w:rPr>
        <w:t>with all standard equipment for operational use along with additional accessories and manuals/literature requested.</w:t>
      </w:r>
    </w:p>
    <w:p w:rsidR="00163FA1" w:rsidRPr="00EC0111" w:rsidRDefault="00163FA1" w:rsidP="00EC0111">
      <w:pPr>
        <w:spacing w:before="120"/>
        <w:ind w:left="720" w:hanging="540"/>
        <w:rPr>
          <w:rFonts w:ascii="Calibri" w:hAnsi="Calibri" w:cs="Arial"/>
        </w:rPr>
      </w:pPr>
      <w:r w:rsidRPr="00EC0111">
        <w:rPr>
          <w:rFonts w:ascii="Calibri" w:hAnsi="Calibri" w:cs="Arial"/>
        </w:rPr>
        <w:t>2</w:t>
      </w:r>
      <w:r w:rsidR="00423B05" w:rsidRPr="00EC0111">
        <w:rPr>
          <w:rFonts w:ascii="Calibri" w:hAnsi="Calibri" w:cs="Arial"/>
        </w:rPr>
        <w:t>.1.</w:t>
      </w:r>
      <w:r w:rsidR="00EC0111">
        <w:rPr>
          <w:rFonts w:ascii="Calibri" w:hAnsi="Calibri" w:cs="Arial"/>
        </w:rPr>
        <w:tab/>
      </w:r>
      <w:r w:rsidRPr="00EC0111">
        <w:rPr>
          <w:rFonts w:ascii="Calibri" w:hAnsi="Calibri" w:cs="Arial"/>
        </w:rPr>
        <w:t xml:space="preserve">Contractor shall provide authorized manufacturer personnel/certified manufacturer technicians for all needed warranty and non-warranty repairs and preventative maintenance. </w:t>
      </w:r>
      <w:r w:rsidR="00EC0111">
        <w:rPr>
          <w:rFonts w:ascii="Calibri" w:hAnsi="Calibri" w:cs="Arial"/>
        </w:rPr>
        <w:t xml:space="preserve"> </w:t>
      </w:r>
      <w:r w:rsidRPr="00EC0111">
        <w:rPr>
          <w:rFonts w:ascii="Calibri" w:hAnsi="Calibri" w:cs="Arial"/>
        </w:rPr>
        <w:t>Parts and workmanship shall be in compliance of OEM standards.</w:t>
      </w:r>
    </w:p>
    <w:p w:rsidR="00163FA1" w:rsidRPr="00EC0111" w:rsidRDefault="00163FA1" w:rsidP="00EC0111">
      <w:pPr>
        <w:spacing w:before="120"/>
        <w:ind w:left="720" w:hanging="540"/>
        <w:rPr>
          <w:rFonts w:ascii="Calibri" w:hAnsi="Calibri" w:cs="Arial"/>
        </w:rPr>
      </w:pPr>
      <w:r w:rsidRPr="00EC0111">
        <w:rPr>
          <w:rFonts w:ascii="Calibri" w:hAnsi="Calibri" w:cs="Arial"/>
        </w:rPr>
        <w:t>2</w:t>
      </w:r>
      <w:r w:rsidR="00423B05" w:rsidRPr="00EC0111">
        <w:rPr>
          <w:rFonts w:ascii="Calibri" w:hAnsi="Calibri" w:cs="Arial"/>
        </w:rPr>
        <w:t>.</w:t>
      </w:r>
      <w:r w:rsidR="00097204">
        <w:rPr>
          <w:rFonts w:ascii="Calibri" w:hAnsi="Calibri" w:cs="Arial"/>
        </w:rPr>
        <w:t>2</w:t>
      </w:r>
      <w:r w:rsidR="00423B05" w:rsidRPr="00EC0111">
        <w:rPr>
          <w:rFonts w:ascii="Calibri" w:hAnsi="Calibri" w:cs="Arial"/>
        </w:rPr>
        <w:t>.</w:t>
      </w:r>
      <w:r w:rsidR="00EC0111">
        <w:rPr>
          <w:rFonts w:ascii="Calibri" w:hAnsi="Calibri" w:cs="Arial"/>
        </w:rPr>
        <w:tab/>
      </w:r>
      <w:r w:rsidRPr="00EC0111">
        <w:rPr>
          <w:rFonts w:ascii="Calibri" w:hAnsi="Calibri" w:cs="Arial"/>
        </w:rPr>
        <w:t>Contractors shall deliver, train, and install shop equipment upon request and in compliance of OEM standards.</w:t>
      </w:r>
    </w:p>
    <w:p w:rsidR="00163FA1" w:rsidRPr="00EC0111" w:rsidRDefault="00163FA1" w:rsidP="00EC0111">
      <w:pPr>
        <w:spacing w:before="120"/>
        <w:ind w:left="720" w:hanging="540"/>
        <w:rPr>
          <w:rFonts w:ascii="Calibri" w:hAnsi="Calibri" w:cs="Arial"/>
        </w:rPr>
      </w:pPr>
      <w:r w:rsidRPr="006225C8">
        <w:rPr>
          <w:rFonts w:ascii="Calibri" w:hAnsi="Calibri" w:cs="Arial"/>
          <w:highlight w:val="yellow"/>
        </w:rPr>
        <w:t>2</w:t>
      </w:r>
      <w:r w:rsidR="00423B05" w:rsidRPr="006225C8">
        <w:rPr>
          <w:rFonts w:ascii="Calibri" w:hAnsi="Calibri" w:cs="Arial"/>
          <w:highlight w:val="yellow"/>
        </w:rPr>
        <w:t>.</w:t>
      </w:r>
      <w:r w:rsidR="006225C8" w:rsidRPr="006225C8">
        <w:rPr>
          <w:rFonts w:ascii="Calibri" w:hAnsi="Calibri" w:cs="Arial"/>
          <w:highlight w:val="yellow"/>
        </w:rPr>
        <w:t>3</w:t>
      </w:r>
      <w:r w:rsidR="00423B05" w:rsidRPr="006225C8">
        <w:rPr>
          <w:rFonts w:ascii="Calibri" w:hAnsi="Calibri" w:cs="Arial"/>
          <w:highlight w:val="yellow"/>
        </w:rPr>
        <w:t>.</w:t>
      </w:r>
      <w:r w:rsidR="00EC0111">
        <w:rPr>
          <w:rFonts w:ascii="Calibri" w:hAnsi="Calibri" w:cs="Arial"/>
        </w:rPr>
        <w:tab/>
      </w:r>
      <w:r w:rsidRPr="00EC0111">
        <w:rPr>
          <w:rFonts w:ascii="Calibri" w:hAnsi="Calibri" w:cs="Arial"/>
        </w:rPr>
        <w:t xml:space="preserve">Contractor shall guarantee the availability of repair parts for a period </w:t>
      </w:r>
      <w:r w:rsidR="00EC0111">
        <w:rPr>
          <w:rFonts w:ascii="Calibri" w:hAnsi="Calibri" w:cs="Arial"/>
        </w:rPr>
        <w:t xml:space="preserve">of </w:t>
      </w:r>
      <w:r w:rsidRPr="00EC0111">
        <w:rPr>
          <w:rFonts w:ascii="Calibri" w:hAnsi="Calibri" w:cs="Arial"/>
        </w:rPr>
        <w:t xml:space="preserve">no less than seven (7) years and a service response time of twenty-four (24) hours. </w:t>
      </w:r>
      <w:r w:rsidR="00EC0111">
        <w:rPr>
          <w:rFonts w:ascii="Calibri" w:hAnsi="Calibri" w:cs="Arial"/>
        </w:rPr>
        <w:t xml:space="preserve"> </w:t>
      </w:r>
      <w:r w:rsidRPr="00EC0111">
        <w:rPr>
          <w:rFonts w:ascii="Calibri" w:hAnsi="Calibri" w:cs="Arial"/>
        </w:rPr>
        <w:t xml:space="preserve">Contractor shall have a process available for emergency parts orders as well as routine parts orders. </w:t>
      </w:r>
      <w:r w:rsidR="00EC0111">
        <w:rPr>
          <w:rFonts w:ascii="Calibri" w:hAnsi="Calibri" w:cs="Arial"/>
        </w:rPr>
        <w:t xml:space="preserve"> </w:t>
      </w:r>
      <w:r w:rsidRPr="00EC0111">
        <w:rPr>
          <w:rFonts w:ascii="Calibri" w:hAnsi="Calibri" w:cs="Arial"/>
        </w:rPr>
        <w:t>Emergency Parts ord</w:t>
      </w:r>
      <w:r w:rsidR="006225C8">
        <w:rPr>
          <w:rFonts w:ascii="Calibri" w:hAnsi="Calibri" w:cs="Arial"/>
        </w:rPr>
        <w:t xml:space="preserve">ers shall be delivered within </w:t>
      </w:r>
      <w:r w:rsidR="006225C8" w:rsidRPr="006225C8">
        <w:rPr>
          <w:rFonts w:ascii="Calibri" w:hAnsi="Calibri" w:cs="Arial"/>
          <w:highlight w:val="yellow"/>
        </w:rPr>
        <w:t>72</w:t>
      </w:r>
      <w:r w:rsidRPr="00EC0111">
        <w:rPr>
          <w:rFonts w:ascii="Calibri" w:hAnsi="Calibri" w:cs="Arial"/>
        </w:rPr>
        <w:t xml:space="preserve"> hours. </w:t>
      </w:r>
      <w:r w:rsidR="00EC0111">
        <w:rPr>
          <w:rFonts w:ascii="Calibri" w:hAnsi="Calibri" w:cs="Arial"/>
        </w:rPr>
        <w:t xml:space="preserve"> </w:t>
      </w:r>
      <w:r w:rsidRPr="00EC0111">
        <w:rPr>
          <w:rFonts w:ascii="Calibri" w:hAnsi="Calibri" w:cs="Arial"/>
        </w:rPr>
        <w:t xml:space="preserve">Routine Parts orders shall be </w:t>
      </w:r>
      <w:r w:rsidR="00EC0111">
        <w:rPr>
          <w:rFonts w:ascii="Calibri" w:hAnsi="Calibri" w:cs="Arial"/>
        </w:rPr>
        <w:t>delivered</w:t>
      </w:r>
      <w:r w:rsidRPr="00EC0111">
        <w:rPr>
          <w:rFonts w:ascii="Calibri" w:hAnsi="Calibri" w:cs="Arial"/>
        </w:rPr>
        <w:t xml:space="preserve"> 72 hours.</w:t>
      </w:r>
    </w:p>
    <w:p w:rsidR="00621C6F" w:rsidRPr="00EC0111" w:rsidRDefault="00163FA1" w:rsidP="00EC0111">
      <w:pPr>
        <w:spacing w:before="120"/>
        <w:ind w:left="720" w:hanging="540"/>
        <w:rPr>
          <w:rFonts w:ascii="Calibri" w:hAnsi="Calibri" w:cs="Arial"/>
        </w:rPr>
      </w:pPr>
      <w:r w:rsidRPr="00EC0111">
        <w:rPr>
          <w:rFonts w:ascii="Calibri" w:hAnsi="Calibri" w:cs="Arial"/>
        </w:rPr>
        <w:t>2</w:t>
      </w:r>
      <w:r w:rsidR="00423B05" w:rsidRPr="00EC0111">
        <w:rPr>
          <w:rFonts w:ascii="Calibri" w:hAnsi="Calibri" w:cs="Arial"/>
        </w:rPr>
        <w:t>.</w:t>
      </w:r>
      <w:r w:rsidR="00097204">
        <w:rPr>
          <w:rFonts w:ascii="Calibri" w:hAnsi="Calibri" w:cs="Arial"/>
        </w:rPr>
        <w:t>4</w:t>
      </w:r>
      <w:r w:rsidR="00423B05" w:rsidRPr="00EC0111">
        <w:rPr>
          <w:rFonts w:ascii="Calibri" w:hAnsi="Calibri" w:cs="Arial"/>
        </w:rPr>
        <w:t>.</w:t>
      </w:r>
      <w:r w:rsidR="00EC0111">
        <w:rPr>
          <w:rFonts w:ascii="Calibri" w:hAnsi="Calibri" w:cs="Arial"/>
        </w:rPr>
        <w:tab/>
      </w:r>
      <w:r w:rsidRPr="00EC0111">
        <w:rPr>
          <w:rFonts w:ascii="Calibri" w:hAnsi="Calibri" w:cs="Arial"/>
        </w:rPr>
        <w:t>The Contractor shall be responsible for the cost of any inspections, adjustments, parts, labor, travel, pickup and/or delivery costs that are a result of equipment/mechanical failures incurred under normal operation conditions during the warranty period.</w:t>
      </w:r>
    </w:p>
    <w:p w:rsidR="00163FA1" w:rsidRDefault="00EC0111" w:rsidP="00EC0111">
      <w:pPr>
        <w:spacing w:before="120"/>
        <w:ind w:left="360" w:hanging="360"/>
        <w:rPr>
          <w:rFonts w:ascii="Calibri" w:hAnsi="Calibri" w:cs="Arial"/>
        </w:rPr>
      </w:pPr>
      <w:r>
        <w:rPr>
          <w:rFonts w:ascii="Calibri" w:hAnsi="Calibri" w:cs="Arial"/>
        </w:rPr>
        <w:t>3.</w:t>
      </w:r>
      <w:r>
        <w:rPr>
          <w:rFonts w:ascii="Calibri" w:hAnsi="Calibri" w:cs="Arial"/>
        </w:rPr>
        <w:tab/>
      </w:r>
      <w:r w:rsidR="00163FA1" w:rsidRPr="00EC0111">
        <w:rPr>
          <w:rFonts w:ascii="Calibri" w:hAnsi="Calibri" w:cs="Arial"/>
          <w:b/>
          <w:smallCaps/>
        </w:rPr>
        <w:t>Catalog Pricing</w:t>
      </w:r>
      <w:r w:rsidR="00C84AD2">
        <w:rPr>
          <w:rFonts w:ascii="Calibri" w:hAnsi="Calibri" w:cs="Arial"/>
          <w:b/>
          <w:smallCaps/>
        </w:rPr>
        <w:t xml:space="preserve"> Availability</w:t>
      </w:r>
      <w:r>
        <w:rPr>
          <w:rFonts w:ascii="Calibri" w:hAnsi="Calibri" w:cs="Arial"/>
          <w:b/>
          <w:smallCaps/>
        </w:rPr>
        <w:t xml:space="preserve">.  </w:t>
      </w:r>
      <w:r w:rsidR="00163FA1" w:rsidRPr="00EC0111">
        <w:rPr>
          <w:rFonts w:ascii="Calibri" w:hAnsi="Calibri" w:cs="Arial"/>
        </w:rPr>
        <w:t xml:space="preserve"> Contractor shall </w:t>
      </w:r>
      <w:r w:rsidR="00097204" w:rsidRPr="00EC0111">
        <w:rPr>
          <w:rFonts w:ascii="Calibri" w:hAnsi="Calibri" w:cs="Arial"/>
        </w:rPr>
        <w:t>provide</w:t>
      </w:r>
      <w:r w:rsidR="00097204">
        <w:rPr>
          <w:rFonts w:ascii="Calibri" w:hAnsi="Calibri" w:cs="Arial"/>
        </w:rPr>
        <w:t xml:space="preserve"> </w:t>
      </w:r>
      <w:r w:rsidR="00097204" w:rsidRPr="00EC0111">
        <w:rPr>
          <w:rFonts w:ascii="Calibri" w:hAnsi="Calibri" w:cs="Arial"/>
        </w:rPr>
        <w:t>Catalog</w:t>
      </w:r>
      <w:r w:rsidR="00163FA1" w:rsidRPr="00EC0111">
        <w:rPr>
          <w:rFonts w:ascii="Calibri" w:hAnsi="Calibri" w:cs="Arial"/>
        </w:rPr>
        <w:t>/price lists in both hard copy list and electronic (web-based).</w:t>
      </w:r>
    </w:p>
    <w:p w:rsidR="00EC0111" w:rsidRDefault="00EC0111" w:rsidP="00EC0111">
      <w:pPr>
        <w:spacing w:before="120"/>
        <w:ind w:left="360" w:hanging="360"/>
        <w:rPr>
          <w:rFonts w:ascii="Calibri" w:hAnsi="Calibri" w:cs="Arial"/>
        </w:rPr>
      </w:pPr>
      <w:r>
        <w:rPr>
          <w:rFonts w:ascii="Calibri" w:hAnsi="Calibri" w:cs="Arial"/>
        </w:rPr>
        <w:t>4.</w:t>
      </w:r>
      <w:r>
        <w:rPr>
          <w:rFonts w:ascii="Calibri" w:hAnsi="Calibri" w:cs="Arial"/>
        </w:rPr>
        <w:tab/>
      </w:r>
      <w:r>
        <w:rPr>
          <w:rFonts w:ascii="Calibri" w:hAnsi="Calibri" w:cs="Arial"/>
          <w:b/>
          <w:smallCaps/>
        </w:rPr>
        <w:t xml:space="preserve">Online Catalog and Electronic Ordering System.  </w:t>
      </w:r>
      <w:r w:rsidRPr="00EC0111">
        <w:rPr>
          <w:rFonts w:ascii="Calibri" w:hAnsi="Calibri" w:cs="Arial"/>
        </w:rPr>
        <w:t xml:space="preserve">Contractor shall make available a </w:t>
      </w:r>
      <w:r>
        <w:rPr>
          <w:rFonts w:ascii="Calibri" w:hAnsi="Calibri" w:cs="Arial"/>
        </w:rPr>
        <w:t>secure website to complete contract purchases</w:t>
      </w:r>
      <w:r w:rsidRPr="00EC0111">
        <w:rPr>
          <w:rFonts w:ascii="Calibri" w:hAnsi="Calibri" w:cs="Arial"/>
        </w:rPr>
        <w:t xml:space="preserve">. </w:t>
      </w:r>
      <w:r>
        <w:rPr>
          <w:rFonts w:ascii="Calibri" w:hAnsi="Calibri" w:cs="Arial"/>
        </w:rPr>
        <w:t xml:space="preserve"> </w:t>
      </w:r>
      <w:r w:rsidRPr="00EC0111">
        <w:rPr>
          <w:rFonts w:ascii="Calibri" w:hAnsi="Calibri" w:cs="Arial"/>
        </w:rPr>
        <w:t xml:space="preserve">The features and functions of </w:t>
      </w:r>
      <w:r>
        <w:rPr>
          <w:rFonts w:ascii="Calibri" w:hAnsi="Calibri" w:cs="Arial"/>
        </w:rPr>
        <w:t>the secure website</w:t>
      </w:r>
      <w:r w:rsidRPr="00EC0111">
        <w:rPr>
          <w:rFonts w:ascii="Calibri" w:hAnsi="Calibri" w:cs="Arial"/>
        </w:rPr>
        <w:t xml:space="preserve"> created for use by </w:t>
      </w:r>
      <w:r>
        <w:rPr>
          <w:rFonts w:ascii="Calibri" w:hAnsi="Calibri" w:cs="Arial"/>
        </w:rPr>
        <w:t>customers</w:t>
      </w:r>
      <w:r w:rsidRPr="00EC0111">
        <w:rPr>
          <w:rFonts w:ascii="Calibri" w:hAnsi="Calibri" w:cs="Arial"/>
        </w:rPr>
        <w:t xml:space="preserve"> under this contract shall include but shall not be limited to the following:</w:t>
      </w:r>
    </w:p>
    <w:p w:rsidR="00EC0111" w:rsidRPr="00EC0111" w:rsidRDefault="00EC0111" w:rsidP="00EC0111">
      <w:pPr>
        <w:pStyle w:val="ListParagraph"/>
        <w:numPr>
          <w:ilvl w:val="0"/>
          <w:numId w:val="23"/>
        </w:numPr>
        <w:spacing w:before="120"/>
        <w:ind w:left="1440"/>
        <w:rPr>
          <w:rFonts w:ascii="Calibri" w:hAnsi="Calibri" w:cs="Arial"/>
        </w:rPr>
      </w:pPr>
      <w:r>
        <w:rPr>
          <w:rFonts w:ascii="Calibri" w:hAnsi="Calibri" w:cs="Arial"/>
        </w:rPr>
        <w:t>Access by standard web browsers</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 xml:space="preserve">Unique customer </w:t>
      </w:r>
      <w:r w:rsidR="00C84AD2">
        <w:rPr>
          <w:rFonts w:ascii="Calibri" w:hAnsi="Calibri" w:cs="Arial"/>
        </w:rPr>
        <w:t>identifying</w:t>
      </w:r>
      <w:r>
        <w:rPr>
          <w:rFonts w:ascii="Calibri" w:hAnsi="Calibri" w:cs="Arial"/>
        </w:rPr>
        <w:t xml:space="preserve"> log-in capabilities</w:t>
      </w:r>
    </w:p>
    <w:p w:rsidR="00EC0111" w:rsidRPr="00EC0111" w:rsidRDefault="00EC0111" w:rsidP="00EC0111">
      <w:pPr>
        <w:pStyle w:val="ListParagraph"/>
        <w:numPr>
          <w:ilvl w:val="0"/>
          <w:numId w:val="23"/>
        </w:numPr>
        <w:spacing w:before="120"/>
        <w:ind w:left="1440"/>
        <w:rPr>
          <w:rFonts w:ascii="Calibri" w:hAnsi="Calibri" w:cs="Arial"/>
        </w:rPr>
      </w:pPr>
      <w:r>
        <w:rPr>
          <w:rFonts w:ascii="Calibri" w:hAnsi="Calibri" w:cs="Arial"/>
        </w:rPr>
        <w:t>Product information such as unit of measure, item status, price description and photos</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 xml:space="preserve">Item status inquiry functionality </w:t>
      </w:r>
      <w:r w:rsidR="006225C8">
        <w:rPr>
          <w:rFonts w:ascii="Calibri" w:hAnsi="Calibri" w:cs="Arial"/>
        </w:rPr>
        <w:t xml:space="preserve">that provides </w:t>
      </w:r>
      <w:r w:rsidR="006225C8" w:rsidRPr="006225C8">
        <w:rPr>
          <w:rFonts w:ascii="Calibri" w:hAnsi="Calibri" w:cs="Arial"/>
          <w:highlight w:val="yellow"/>
        </w:rPr>
        <w:t>lift to order and built to order</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Order tracking</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Help functionality</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Reflect current catalog / price list and contract pricing</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Restricted to only those items that  may be purchased under this contract by being identified as core items or are within the general product categories establish by this contract</w:t>
      </w:r>
    </w:p>
    <w:p w:rsidR="00EC0111" w:rsidRDefault="00EC0111" w:rsidP="00EC0111">
      <w:pPr>
        <w:pStyle w:val="ListParagraph"/>
        <w:numPr>
          <w:ilvl w:val="0"/>
          <w:numId w:val="23"/>
        </w:numPr>
        <w:spacing w:before="120"/>
        <w:ind w:left="1440"/>
        <w:rPr>
          <w:rFonts w:ascii="Calibri" w:hAnsi="Calibri" w:cs="Arial"/>
        </w:rPr>
      </w:pPr>
      <w:r>
        <w:rPr>
          <w:rFonts w:ascii="Calibri" w:hAnsi="Calibri" w:cs="Arial"/>
        </w:rPr>
        <w:t>Shall not include any items that are specifically excluded from this contract.</w:t>
      </w:r>
    </w:p>
    <w:p w:rsidR="00EC0111" w:rsidRDefault="00EC0111" w:rsidP="00EC0111">
      <w:pPr>
        <w:spacing w:before="120"/>
        <w:ind w:left="360" w:hanging="360"/>
        <w:rPr>
          <w:rFonts w:ascii="Calibri" w:hAnsi="Calibri" w:cs="Arial"/>
        </w:rPr>
      </w:pPr>
      <w:r>
        <w:rPr>
          <w:rFonts w:ascii="Calibri" w:hAnsi="Calibri" w:cs="Arial"/>
        </w:rPr>
        <w:t>5.</w:t>
      </w:r>
      <w:r>
        <w:rPr>
          <w:rFonts w:ascii="Calibri" w:hAnsi="Calibri" w:cs="Arial"/>
        </w:rPr>
        <w:tab/>
      </w:r>
      <w:r>
        <w:rPr>
          <w:rFonts w:ascii="Calibri" w:hAnsi="Calibri" w:cs="Arial"/>
          <w:b/>
          <w:smallCaps/>
        </w:rPr>
        <w:t xml:space="preserve">New Technology and New Products.  </w:t>
      </w:r>
      <w:r w:rsidRPr="00EC0111">
        <w:rPr>
          <w:rFonts w:ascii="Calibri" w:hAnsi="Calibri" w:cs="Arial"/>
        </w:rPr>
        <w:t>Should</w:t>
      </w:r>
      <w:r>
        <w:rPr>
          <w:rFonts w:ascii="Calibri" w:hAnsi="Calibri" w:cs="Arial"/>
          <w:b/>
          <w:smallCaps/>
        </w:rPr>
        <w:t xml:space="preserve"> </w:t>
      </w:r>
      <w:r w:rsidRPr="00EC0111">
        <w:rPr>
          <w:rFonts w:ascii="Calibri" w:hAnsi="Calibri" w:cs="Arial"/>
        </w:rPr>
        <w:t xml:space="preserve">Bidders </w:t>
      </w:r>
      <w:r>
        <w:rPr>
          <w:rFonts w:ascii="Calibri" w:hAnsi="Calibri" w:cs="Arial"/>
        </w:rPr>
        <w:t xml:space="preserve">want </w:t>
      </w:r>
      <w:r w:rsidRPr="00EC0111">
        <w:rPr>
          <w:rFonts w:ascii="Calibri" w:hAnsi="Calibri" w:cs="Arial"/>
        </w:rPr>
        <w:t xml:space="preserve">to offer new technology lifts </w:t>
      </w:r>
      <w:r>
        <w:rPr>
          <w:rFonts w:ascii="Calibri" w:hAnsi="Calibri" w:cs="Arial"/>
        </w:rPr>
        <w:t>that are</w:t>
      </w:r>
      <w:r w:rsidRPr="00EC0111">
        <w:rPr>
          <w:rFonts w:ascii="Calibri" w:hAnsi="Calibri" w:cs="Arial"/>
        </w:rPr>
        <w:t xml:space="preserve"> not specifically called for on a Lift bid category</w:t>
      </w:r>
      <w:r>
        <w:rPr>
          <w:rFonts w:ascii="Calibri" w:hAnsi="Calibri" w:cs="Arial"/>
        </w:rPr>
        <w:t>,</w:t>
      </w:r>
      <w:r w:rsidRPr="00EC0111">
        <w:rPr>
          <w:rFonts w:ascii="Calibri" w:hAnsi="Calibri" w:cs="Arial"/>
        </w:rPr>
        <w:t xml:space="preserve"> add </w:t>
      </w:r>
      <w:r>
        <w:rPr>
          <w:rFonts w:ascii="Calibri" w:hAnsi="Calibri" w:cs="Arial"/>
        </w:rPr>
        <w:t>additional item(s)</w:t>
      </w:r>
      <w:r w:rsidRPr="00EC0111">
        <w:rPr>
          <w:rFonts w:ascii="Calibri" w:hAnsi="Calibri" w:cs="Arial"/>
        </w:rPr>
        <w:t>under "other recommended options" at end of price sheets for that category.</w:t>
      </w:r>
      <w:r>
        <w:rPr>
          <w:rFonts w:ascii="Calibri" w:hAnsi="Calibri" w:cs="Arial"/>
        </w:rPr>
        <w:t xml:space="preserve">  All additional items must meet</w:t>
      </w:r>
      <w:r w:rsidRPr="00EC0111">
        <w:rPr>
          <w:rFonts w:ascii="Calibri" w:hAnsi="Calibri" w:cs="Arial"/>
        </w:rPr>
        <w:t xml:space="preserve"> contract specifications, terms and conditions</w:t>
      </w:r>
      <w:r>
        <w:rPr>
          <w:rFonts w:ascii="Calibri" w:hAnsi="Calibri" w:cs="Arial"/>
        </w:rPr>
        <w:t>.</w:t>
      </w:r>
      <w:r w:rsidRPr="00EC0111">
        <w:rPr>
          <w:rFonts w:ascii="Calibri" w:hAnsi="Calibri" w:cs="Arial"/>
        </w:rPr>
        <w:t xml:space="preserve">  </w:t>
      </w:r>
      <w:r>
        <w:rPr>
          <w:rFonts w:ascii="Calibri" w:hAnsi="Calibri" w:cs="Arial"/>
        </w:rPr>
        <w:t>For each additional item, fully identify</w:t>
      </w:r>
      <w:r w:rsidRPr="00EC0111">
        <w:rPr>
          <w:rFonts w:ascii="Calibri" w:hAnsi="Calibri" w:cs="Arial"/>
        </w:rPr>
        <w:t xml:space="preserve"> power, modifications, payload, option restrictions and added delivery time. </w:t>
      </w:r>
      <w:r>
        <w:rPr>
          <w:rFonts w:ascii="Calibri" w:hAnsi="Calibri" w:cs="Arial"/>
        </w:rPr>
        <w:t xml:space="preserve"> After award, n</w:t>
      </w:r>
      <w:r w:rsidRPr="00EC0111">
        <w:rPr>
          <w:rFonts w:ascii="Calibri" w:hAnsi="Calibri" w:cs="Arial"/>
        </w:rPr>
        <w:t>ew, improved, or updated products</w:t>
      </w:r>
      <w:r>
        <w:rPr>
          <w:rFonts w:ascii="Calibri" w:hAnsi="Calibri" w:cs="Arial"/>
        </w:rPr>
        <w:t xml:space="preserve"> may become available.  </w:t>
      </w:r>
      <w:r w:rsidRPr="00EC0111">
        <w:rPr>
          <w:rFonts w:ascii="Calibri" w:hAnsi="Calibri" w:cs="Arial"/>
        </w:rPr>
        <w:t>Bidders</w:t>
      </w:r>
      <w:r>
        <w:rPr>
          <w:rFonts w:ascii="Calibri" w:hAnsi="Calibri" w:cs="Arial"/>
        </w:rPr>
        <w:t xml:space="preserve"> will be allowed to request to substitute items, within their</w:t>
      </w:r>
      <w:r w:rsidRPr="00EC0111">
        <w:rPr>
          <w:rFonts w:ascii="Calibri" w:hAnsi="Calibri" w:cs="Arial"/>
        </w:rPr>
        <w:t xml:space="preserve"> awarded categories</w:t>
      </w:r>
      <w:r>
        <w:rPr>
          <w:rFonts w:ascii="Calibri" w:hAnsi="Calibri" w:cs="Arial"/>
        </w:rPr>
        <w:t>.  Substituted items m</w:t>
      </w:r>
      <w:r w:rsidR="00097204">
        <w:rPr>
          <w:rFonts w:ascii="Calibri" w:hAnsi="Calibri" w:cs="Arial"/>
        </w:rPr>
        <w:t>u</w:t>
      </w:r>
      <w:r>
        <w:rPr>
          <w:rFonts w:ascii="Calibri" w:hAnsi="Calibri" w:cs="Arial"/>
        </w:rPr>
        <w:t xml:space="preserve">st </w:t>
      </w:r>
      <w:r w:rsidR="00097204">
        <w:rPr>
          <w:rFonts w:ascii="Calibri" w:hAnsi="Calibri" w:cs="Arial"/>
        </w:rPr>
        <w:t>beat</w:t>
      </w:r>
      <w:r>
        <w:rPr>
          <w:rFonts w:ascii="Calibri" w:hAnsi="Calibri" w:cs="Arial"/>
        </w:rPr>
        <w:t xml:space="preserve"> contract specifications, terms and conditions.  </w:t>
      </w:r>
      <w:r w:rsidRPr="00EC0111">
        <w:rPr>
          <w:rFonts w:ascii="Calibri" w:hAnsi="Calibri" w:cs="Arial"/>
        </w:rPr>
        <w:t>Substitutions and pricing will be at the sole discretion of the Contract Administrator and through written mutual agreement.</w:t>
      </w:r>
    </w:p>
    <w:p w:rsidR="00EC0111" w:rsidRPr="00EC0111" w:rsidRDefault="00EC0111">
      <w:pPr>
        <w:spacing w:before="120"/>
        <w:ind w:left="360" w:hanging="360"/>
        <w:rPr>
          <w:rFonts w:ascii="Calibri" w:hAnsi="Calibri" w:cs="Arial"/>
        </w:rPr>
      </w:pPr>
      <w:r>
        <w:rPr>
          <w:rFonts w:ascii="Calibri" w:hAnsi="Calibri" w:cs="Arial"/>
        </w:rPr>
        <w:t>6.</w:t>
      </w:r>
      <w:r w:rsidR="00097204">
        <w:rPr>
          <w:rFonts w:ascii="Calibri" w:hAnsi="Calibri" w:cs="Arial"/>
        </w:rPr>
        <w:t xml:space="preserve">    </w:t>
      </w:r>
      <w:r>
        <w:rPr>
          <w:rFonts w:ascii="Calibri" w:hAnsi="Calibri" w:cs="Arial"/>
          <w:b/>
          <w:smallCaps/>
        </w:rPr>
        <w:t xml:space="preserve">Non-Certified Lifts.  </w:t>
      </w:r>
      <w:r w:rsidRPr="00EC0111">
        <w:rPr>
          <w:rFonts w:ascii="Calibri" w:hAnsi="Calibri" w:cs="Arial"/>
        </w:rPr>
        <w:t>In some rare cases</w:t>
      </w:r>
      <w:r>
        <w:rPr>
          <w:rFonts w:ascii="Calibri" w:hAnsi="Calibri" w:cs="Arial"/>
        </w:rPr>
        <w:t>,</w:t>
      </w:r>
      <w:r w:rsidRPr="00EC0111">
        <w:rPr>
          <w:rFonts w:ascii="Calibri" w:hAnsi="Calibri" w:cs="Arial"/>
        </w:rPr>
        <w:t xml:space="preserve"> non-certified lifts and associated accessories can be sold on contract. This provision is intended to allow for extreme heavy duty or non-standard customer designed lifts to be available for purchasers. </w:t>
      </w:r>
      <w:r>
        <w:rPr>
          <w:rFonts w:ascii="Calibri" w:hAnsi="Calibri" w:cs="Arial"/>
        </w:rPr>
        <w:t xml:space="preserve"> </w:t>
      </w:r>
      <w:r w:rsidRPr="00EC0111">
        <w:rPr>
          <w:rFonts w:ascii="Calibri" w:hAnsi="Calibri" w:cs="Arial"/>
        </w:rPr>
        <w:t xml:space="preserve">Sales of these lifts will be on a case by case basis, at the sole discretion of the contract administrator, and must be affected by contract amendment for each purchase. </w:t>
      </w:r>
      <w:r>
        <w:rPr>
          <w:rFonts w:ascii="Calibri" w:hAnsi="Calibri" w:cs="Arial"/>
        </w:rPr>
        <w:t xml:space="preserve"> </w:t>
      </w:r>
      <w:r w:rsidRPr="00EC0111">
        <w:rPr>
          <w:rFonts w:ascii="Calibri" w:hAnsi="Calibri" w:cs="Arial"/>
        </w:rPr>
        <w:t xml:space="preserve">Sales of non-ALI certified lifts without a contract amendment is a violation of the terms and conditions of this contract and may result in cure, suspension, and/or termination from this contract. </w:t>
      </w:r>
      <w:r>
        <w:rPr>
          <w:rFonts w:ascii="Calibri" w:hAnsi="Calibri" w:cs="Arial"/>
        </w:rPr>
        <w:t xml:space="preserve"> </w:t>
      </w:r>
      <w:r w:rsidRPr="00EC0111">
        <w:rPr>
          <w:rFonts w:ascii="Calibri" w:hAnsi="Calibri" w:cs="Arial"/>
        </w:rPr>
        <w:t>Contract pricing for these items and the associated accessories will be subject to the pricing as bid and awarded under the contract for ALI certified products.</w:t>
      </w:r>
    </w:p>
    <w:p w:rsidR="00EC0111" w:rsidRPr="00EC0111" w:rsidRDefault="00EC0111" w:rsidP="00EC0111">
      <w:pPr>
        <w:spacing w:before="120"/>
        <w:ind w:left="360"/>
        <w:rPr>
          <w:rFonts w:ascii="Calibri" w:hAnsi="Calibri" w:cs="Arial"/>
        </w:rPr>
      </w:pPr>
      <w:r w:rsidRPr="00EC0111">
        <w:rPr>
          <w:rFonts w:ascii="Calibri" w:hAnsi="Calibri" w:cs="Arial"/>
        </w:rPr>
        <w:t xml:space="preserve">Additionally, the </w:t>
      </w:r>
      <w:r>
        <w:rPr>
          <w:rFonts w:ascii="Calibri" w:hAnsi="Calibri" w:cs="Arial"/>
        </w:rPr>
        <w:t>Bidder</w:t>
      </w:r>
      <w:r w:rsidRPr="00EC0111">
        <w:rPr>
          <w:rFonts w:ascii="Calibri" w:hAnsi="Calibri" w:cs="Arial"/>
        </w:rPr>
        <w:t xml:space="preserve"> is encouraged to offer pricing for multiple lifts ordered at one time.  A requirement of this contract will be the availability of list pricing and product information on the web.  Bidder shall provide a full description of price offer.  Include a copy of catalog and manufacture</w:t>
      </w:r>
      <w:r>
        <w:rPr>
          <w:rFonts w:ascii="Calibri" w:hAnsi="Calibri" w:cs="Arial"/>
        </w:rPr>
        <w:t>r</w:t>
      </w:r>
      <w:r w:rsidRPr="00EC0111">
        <w:rPr>
          <w:rFonts w:ascii="Calibri" w:hAnsi="Calibri" w:cs="Arial"/>
        </w:rPr>
        <w:t xml:space="preserve"> list price.</w:t>
      </w:r>
    </w:p>
    <w:p w:rsidR="00086246" w:rsidRPr="00EC0111" w:rsidRDefault="00086246">
      <w:pPr>
        <w:spacing w:before="120"/>
        <w:rPr>
          <w:rFonts w:ascii="Calibri" w:hAnsi="Calibri" w:cs="Arial"/>
        </w:rPr>
      </w:pPr>
    </w:p>
    <w:sectPr w:rsidR="00086246" w:rsidRPr="00EC0111" w:rsidSect="00EC0111">
      <w:headerReference w:type="default" r:id="rId12"/>
      <w:footerReference w:type="default" r:id="rId13"/>
      <w:headerReference w:type="first" r:id="rId14"/>
      <w:footerReference w:type="first" r:id="rId15"/>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B" w:rsidRDefault="00351ACB" w:rsidP="0030407E">
      <w:r>
        <w:separator/>
      </w:r>
    </w:p>
  </w:endnote>
  <w:endnote w:type="continuationSeparator" w:id="0">
    <w:p w:rsidR="00351ACB" w:rsidRDefault="00351ACB"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B0" w:rsidRPr="0074484A" w:rsidRDefault="002C5B4E" w:rsidP="0030407E">
    <w:pPr>
      <w:pStyle w:val="Footer"/>
      <w:rPr>
        <w:sz w:val="20"/>
      </w:rPr>
    </w:pPr>
    <w:r w:rsidRPr="0074484A">
      <w:rPr>
        <w:sz w:val="20"/>
      </w:rPr>
      <w:tab/>
    </w:r>
    <w:r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C81DB0">
      <w:rPr>
        <w:b/>
        <w:noProof/>
        <w:sz w:val="20"/>
      </w:rPr>
      <w:t>1</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C81DB0">
      <w:rPr>
        <w:b/>
        <w:noProof/>
        <w:sz w:val="20"/>
      </w:rPr>
      <w:t>3</w:t>
    </w:r>
    <w:r w:rsidR="0074484A" w:rsidRPr="0074484A">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11" w:rsidRPr="00EC0111" w:rsidRDefault="00EC0111" w:rsidP="00EC0111">
    <w:pPr>
      <w:pBdr>
        <w:top w:val="single" w:sz="4" w:space="1" w:color="auto"/>
      </w:pBdr>
      <w:tabs>
        <w:tab w:val="right" w:pos="9360"/>
      </w:tabs>
      <w:overflowPunct w:val="0"/>
      <w:autoSpaceDE w:val="0"/>
      <w:autoSpaceDN w:val="0"/>
      <w:adjustRightInd w:val="0"/>
      <w:textAlignment w:val="baseline"/>
      <w:rPr>
        <w:rFonts w:ascii="Calibri" w:eastAsia="Times New Roman" w:hAnsi="Calibri" w:cs="Times New Roman"/>
        <w:smallCaps/>
        <w:sz w:val="20"/>
        <w:szCs w:val="20"/>
        <w:lang w:val="x-none" w:eastAsia="x-none" w:bidi="ar-SA"/>
      </w:rPr>
    </w:pPr>
    <w:r w:rsidRPr="00EC0111">
      <w:rPr>
        <w:rFonts w:ascii="Calibri" w:eastAsia="Times New Roman" w:hAnsi="Calibri" w:cs="Times New Roman"/>
        <w:smallCaps/>
        <w:sz w:val="20"/>
        <w:szCs w:val="20"/>
        <w:lang w:eastAsia="x-none" w:bidi="ar-SA"/>
      </w:rPr>
      <w:t>IFB No.</w:t>
    </w:r>
    <w:r w:rsidRPr="00EC0111">
      <w:rPr>
        <w:rFonts w:ascii="Calibri" w:eastAsia="Times New Roman" w:hAnsi="Calibri" w:cs="Times New Roman"/>
        <w:smallCaps/>
        <w:sz w:val="20"/>
        <w:szCs w:val="20"/>
        <w:lang w:bidi="ar-SA"/>
      </w:rPr>
      <w:t xml:space="preserve"> </w:t>
    </w:r>
    <w:r w:rsidRPr="00EC0111">
      <w:rPr>
        <w:rFonts w:ascii="Calibri" w:eastAsia="Times New Roman" w:hAnsi="Calibri" w:cs="Times New Roman"/>
        <w:smallCaps/>
        <w:sz w:val="20"/>
        <w:szCs w:val="20"/>
        <w:lang w:eastAsia="x-none" w:bidi="ar-SA"/>
      </w:rPr>
      <w:t>05316 – Vehicle Lifts and garage associated equipment</w:t>
    </w:r>
    <w:r>
      <w:rPr>
        <w:rFonts w:ascii="Calibri" w:eastAsia="Times New Roman" w:hAnsi="Calibri" w:cs="Times New Roman"/>
        <w:smallCaps/>
        <w:sz w:val="20"/>
        <w:szCs w:val="20"/>
        <w:lang w:eastAsia="x-none" w:bidi="ar-SA"/>
      </w:rPr>
      <w:br/>
      <w:t>Exhibit B</w:t>
    </w:r>
    <w:r w:rsidRPr="00EC0111">
      <w:rPr>
        <w:rFonts w:ascii="Calibri" w:eastAsia="Times New Roman" w:hAnsi="Calibri" w:cs="Times New Roman"/>
        <w:smallCaps/>
        <w:sz w:val="20"/>
        <w:szCs w:val="20"/>
        <w:lang w:val="x-none" w:eastAsia="x-none" w:bidi="ar-SA"/>
      </w:rPr>
      <w:tab/>
      <w:t xml:space="preserve">Page </w:t>
    </w:r>
    <w:r w:rsidRPr="00EC0111">
      <w:rPr>
        <w:rFonts w:ascii="Calibri" w:eastAsia="Times New Roman" w:hAnsi="Calibri" w:cs="Times New Roman"/>
        <w:smallCaps/>
        <w:sz w:val="20"/>
        <w:szCs w:val="20"/>
        <w:lang w:val="x-none" w:eastAsia="x-none" w:bidi="ar-SA"/>
      </w:rPr>
      <w:fldChar w:fldCharType="begin"/>
    </w:r>
    <w:r w:rsidRPr="00EC0111">
      <w:rPr>
        <w:rFonts w:ascii="Calibri" w:eastAsia="Times New Roman" w:hAnsi="Calibri" w:cs="Times New Roman"/>
        <w:smallCaps/>
        <w:sz w:val="20"/>
        <w:szCs w:val="20"/>
        <w:lang w:val="x-none" w:eastAsia="x-none" w:bidi="ar-SA"/>
      </w:rPr>
      <w:instrText xml:space="preserve"> PAGE   \* MERGEFORMAT </w:instrText>
    </w:r>
    <w:r w:rsidRPr="00EC0111">
      <w:rPr>
        <w:rFonts w:ascii="Calibri" w:eastAsia="Times New Roman" w:hAnsi="Calibri" w:cs="Times New Roman"/>
        <w:smallCaps/>
        <w:sz w:val="20"/>
        <w:szCs w:val="20"/>
        <w:lang w:val="x-none" w:eastAsia="x-none" w:bidi="ar-SA"/>
      </w:rPr>
      <w:fldChar w:fldCharType="separate"/>
    </w:r>
    <w:r>
      <w:rPr>
        <w:rFonts w:ascii="Calibri" w:eastAsia="Times New Roman" w:hAnsi="Calibri" w:cs="Times New Roman"/>
        <w:smallCaps/>
        <w:noProof/>
        <w:sz w:val="20"/>
        <w:szCs w:val="20"/>
        <w:lang w:val="x-none" w:eastAsia="x-none" w:bidi="ar-SA"/>
      </w:rPr>
      <w:t>1</w:t>
    </w:r>
    <w:r w:rsidRPr="00EC0111">
      <w:rPr>
        <w:rFonts w:ascii="Calibri" w:eastAsia="Times New Roman" w:hAnsi="Calibri" w:cs="Times New Roman"/>
        <w:smallCaps/>
        <w:noProof/>
        <w:sz w:val="20"/>
        <w:szCs w:val="20"/>
        <w:lang w:val="x-none" w:eastAsia="x-none" w:bidi="ar-SA"/>
      </w:rPr>
      <w:fldChar w:fldCharType="end"/>
    </w:r>
  </w:p>
  <w:p w:rsidR="00EC0111" w:rsidRPr="00EC0111" w:rsidRDefault="00EC0111" w:rsidP="00EC0111">
    <w:pPr>
      <w:tabs>
        <w:tab w:val="center" w:pos="4320"/>
        <w:tab w:val="right" w:pos="8640"/>
      </w:tabs>
      <w:overflowPunct w:val="0"/>
      <w:autoSpaceDE w:val="0"/>
      <w:autoSpaceDN w:val="0"/>
      <w:adjustRightInd w:val="0"/>
      <w:textAlignment w:val="baseline"/>
      <w:rPr>
        <w:rFonts w:ascii="Calibri" w:eastAsia="Times New Roman" w:hAnsi="Calibri" w:cs="Times New Roman"/>
        <w:sz w:val="16"/>
        <w:szCs w:val="16"/>
        <w:lang w:eastAsia="x-none"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B" w:rsidRDefault="00351ACB" w:rsidP="0030407E">
      <w:r>
        <w:separator/>
      </w:r>
    </w:p>
  </w:footnote>
  <w:footnote w:type="continuationSeparator" w:id="0">
    <w:p w:rsidR="00351ACB" w:rsidRDefault="00351ACB" w:rsidP="0030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4E" w:rsidRDefault="00AA204E">
    <w:pPr>
      <w:pStyle w:val="Header"/>
      <w:rPr>
        <w:sz w:val="20"/>
      </w:rPr>
    </w:pPr>
    <w:r w:rsidRPr="00AA204E">
      <w:rPr>
        <w:sz w:val="20"/>
      </w:rPr>
      <w:t>IFB No. 0531</w:t>
    </w:r>
    <w:r>
      <w:rPr>
        <w:sz w:val="20"/>
      </w:rPr>
      <w:t>6</w:t>
    </w:r>
  </w:p>
  <w:p w:rsidR="005A060E" w:rsidRPr="00AA204E" w:rsidRDefault="00AA204E">
    <w:pPr>
      <w:pStyle w:val="Header"/>
      <w:rPr>
        <w:sz w:val="20"/>
      </w:rPr>
    </w:pPr>
    <w:r w:rsidRPr="00AA204E">
      <w:rPr>
        <w:sz w:val="20"/>
      </w:rPr>
      <w:t xml:space="preserve">Vehicle Lifts </w:t>
    </w:r>
    <w:r>
      <w:rPr>
        <w:sz w:val="20"/>
      </w:rPr>
      <w:t>and Garage Associated E</w:t>
    </w:r>
    <w:r w:rsidRPr="00AA204E">
      <w:rPr>
        <w:sz w:val="20"/>
      </w:rPr>
      <w:t>quipment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5A" w:rsidRDefault="0088589C" w:rsidP="00161B5A">
    <w:pPr>
      <w:pStyle w:val="Header"/>
    </w:pPr>
    <w:r>
      <w:rPr>
        <w:noProof/>
        <w:lang w:bidi="ar-SA"/>
      </w:rPr>
      <w:drawing>
        <wp:inline distT="0" distB="0" distL="0" distR="0" wp14:anchorId="3700052B" wp14:editId="16D31220">
          <wp:extent cx="2257425" cy="380160"/>
          <wp:effectExtent l="0" t="0" r="0" b="1270"/>
          <wp:docPr id="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rsidR="00753414">
      <w:tab/>
      <w:t xml:space="preserve"> </w:t>
    </w:r>
  </w:p>
  <w:p w:rsidR="00042FBC" w:rsidRDefault="00042FBC" w:rsidP="00304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E2F8F"/>
    <w:multiLevelType w:val="hybridMultilevel"/>
    <w:tmpl w:val="784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B532A"/>
    <w:multiLevelType w:val="hybridMultilevel"/>
    <w:tmpl w:val="4E8A87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6C790E"/>
    <w:multiLevelType w:val="hybridMultilevel"/>
    <w:tmpl w:val="D6FC01F2"/>
    <w:lvl w:ilvl="0" w:tplc="B7DAB388">
      <w:start w:val="5"/>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2740B"/>
    <w:multiLevelType w:val="hybridMultilevel"/>
    <w:tmpl w:val="48488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6F4162"/>
    <w:multiLevelType w:val="hybridMultilevel"/>
    <w:tmpl w:val="61927BD6"/>
    <w:lvl w:ilvl="0" w:tplc="1F78C322">
      <w:start w:val="1"/>
      <w:numFmt w:val="bullet"/>
      <w:lvlText w:val="•"/>
      <w:lvlJc w:val="left"/>
      <w:pPr>
        <w:ind w:left="1440" w:hanging="360"/>
      </w:pPr>
      <w:rPr>
        <w:rFonts w:ascii="Calibri" w:eastAsiaTheme="majorEastAsia"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EE7F29"/>
    <w:multiLevelType w:val="hybridMultilevel"/>
    <w:tmpl w:val="0CB49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D1CFC"/>
    <w:multiLevelType w:val="hybridMultilevel"/>
    <w:tmpl w:val="5D6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16E19"/>
    <w:multiLevelType w:val="hybridMultilevel"/>
    <w:tmpl w:val="277E65AE"/>
    <w:lvl w:ilvl="0" w:tplc="2D0C83F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60956"/>
    <w:multiLevelType w:val="hybridMultilevel"/>
    <w:tmpl w:val="9990A450"/>
    <w:lvl w:ilvl="0" w:tplc="3DDA1EA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91706"/>
    <w:multiLevelType w:val="hybridMultilevel"/>
    <w:tmpl w:val="61845CAE"/>
    <w:lvl w:ilvl="0" w:tplc="2D0C83F6">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20"/>
  </w:num>
  <w:num w:numId="4">
    <w:abstractNumId w:val="2"/>
  </w:num>
  <w:num w:numId="5">
    <w:abstractNumId w:val="0"/>
  </w:num>
  <w:num w:numId="6">
    <w:abstractNumId w:val="8"/>
  </w:num>
  <w:num w:numId="7">
    <w:abstractNumId w:val="19"/>
  </w:num>
  <w:num w:numId="8">
    <w:abstractNumId w:val="3"/>
  </w:num>
  <w:num w:numId="9">
    <w:abstractNumId w:val="11"/>
  </w:num>
  <w:num w:numId="10">
    <w:abstractNumId w:val="14"/>
  </w:num>
  <w:num w:numId="11">
    <w:abstractNumId w:val="17"/>
  </w:num>
  <w:num w:numId="12">
    <w:abstractNumId w:val="1"/>
  </w:num>
  <w:num w:numId="13">
    <w:abstractNumId w:val="22"/>
  </w:num>
  <w:num w:numId="14">
    <w:abstractNumId w:val="13"/>
  </w:num>
  <w:num w:numId="15">
    <w:abstractNumId w:val="12"/>
  </w:num>
  <w:num w:numId="16">
    <w:abstractNumId w:val="10"/>
  </w:num>
  <w:num w:numId="17">
    <w:abstractNumId w:val="16"/>
  </w:num>
  <w:num w:numId="18">
    <w:abstractNumId w:val="7"/>
  </w:num>
  <w:num w:numId="19">
    <w:abstractNumId w:val="23"/>
  </w:num>
  <w:num w:numId="20">
    <w:abstractNumId w:val="5"/>
  </w:num>
  <w:num w:numId="21">
    <w:abstractNumId w:val="18"/>
  </w:num>
  <w:num w:numId="22">
    <w:abstractNumId w:val="9"/>
  </w:num>
  <w:num w:numId="23">
    <w:abstractNumId w:val="4"/>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eld, Veronica (DES)">
    <w15:presenceInfo w15:providerId="AD" w15:userId="S-1-5-21-2226630325-536777373-1012264283-9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o:colormru v:ext="edit" colors="#f99d3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E5"/>
    <w:rsid w:val="00004353"/>
    <w:rsid w:val="000046C4"/>
    <w:rsid w:val="00013566"/>
    <w:rsid w:val="0001582E"/>
    <w:rsid w:val="0003107E"/>
    <w:rsid w:val="00042FBC"/>
    <w:rsid w:val="00045550"/>
    <w:rsid w:val="00046FC8"/>
    <w:rsid w:val="000611DC"/>
    <w:rsid w:val="0007446D"/>
    <w:rsid w:val="00074E24"/>
    <w:rsid w:val="00086246"/>
    <w:rsid w:val="000921D0"/>
    <w:rsid w:val="00097204"/>
    <w:rsid w:val="000E4E7B"/>
    <w:rsid w:val="000F53C5"/>
    <w:rsid w:val="001477A8"/>
    <w:rsid w:val="00161B5A"/>
    <w:rsid w:val="00163FA1"/>
    <w:rsid w:val="00165F84"/>
    <w:rsid w:val="001773A5"/>
    <w:rsid w:val="001924C4"/>
    <w:rsid w:val="00194F90"/>
    <w:rsid w:val="001B4373"/>
    <w:rsid w:val="001E031F"/>
    <w:rsid w:val="00201889"/>
    <w:rsid w:val="00205398"/>
    <w:rsid w:val="0021176E"/>
    <w:rsid w:val="00233EAC"/>
    <w:rsid w:val="00246118"/>
    <w:rsid w:val="0025692A"/>
    <w:rsid w:val="002577A1"/>
    <w:rsid w:val="0026072E"/>
    <w:rsid w:val="002729E5"/>
    <w:rsid w:val="002C5B4E"/>
    <w:rsid w:val="002E232F"/>
    <w:rsid w:val="002F1327"/>
    <w:rsid w:val="0030247C"/>
    <w:rsid w:val="0030407E"/>
    <w:rsid w:val="00332798"/>
    <w:rsid w:val="00351ACB"/>
    <w:rsid w:val="003772F1"/>
    <w:rsid w:val="00380AAA"/>
    <w:rsid w:val="00393AC3"/>
    <w:rsid w:val="003A3EFC"/>
    <w:rsid w:val="003D7E6B"/>
    <w:rsid w:val="003E00EC"/>
    <w:rsid w:val="003E40C6"/>
    <w:rsid w:val="0040066B"/>
    <w:rsid w:val="0040357A"/>
    <w:rsid w:val="00412A92"/>
    <w:rsid w:val="004230EA"/>
    <w:rsid w:val="00423B05"/>
    <w:rsid w:val="00426948"/>
    <w:rsid w:val="00432CAA"/>
    <w:rsid w:val="00447A8B"/>
    <w:rsid w:val="0046489B"/>
    <w:rsid w:val="00466A41"/>
    <w:rsid w:val="00477D53"/>
    <w:rsid w:val="0048059B"/>
    <w:rsid w:val="0048271D"/>
    <w:rsid w:val="004860F2"/>
    <w:rsid w:val="004B07C3"/>
    <w:rsid w:val="004B6416"/>
    <w:rsid w:val="004D5ABE"/>
    <w:rsid w:val="004E5D15"/>
    <w:rsid w:val="004F1118"/>
    <w:rsid w:val="00500499"/>
    <w:rsid w:val="00517E0A"/>
    <w:rsid w:val="00540487"/>
    <w:rsid w:val="00562C76"/>
    <w:rsid w:val="00566957"/>
    <w:rsid w:val="00573AF9"/>
    <w:rsid w:val="00580C7C"/>
    <w:rsid w:val="0058745B"/>
    <w:rsid w:val="005908A0"/>
    <w:rsid w:val="005A060E"/>
    <w:rsid w:val="005A4089"/>
    <w:rsid w:val="005A6AAC"/>
    <w:rsid w:val="005C72B0"/>
    <w:rsid w:val="005D11BC"/>
    <w:rsid w:val="005D2DA2"/>
    <w:rsid w:val="005E6784"/>
    <w:rsid w:val="005F5B07"/>
    <w:rsid w:val="006063F0"/>
    <w:rsid w:val="00620B02"/>
    <w:rsid w:val="00621C6F"/>
    <w:rsid w:val="006225C8"/>
    <w:rsid w:val="0064102E"/>
    <w:rsid w:val="00673D38"/>
    <w:rsid w:val="0069044E"/>
    <w:rsid w:val="006B712B"/>
    <w:rsid w:val="006E5559"/>
    <w:rsid w:val="006F1872"/>
    <w:rsid w:val="007336AD"/>
    <w:rsid w:val="0074393D"/>
    <w:rsid w:val="0074484A"/>
    <w:rsid w:val="007469A1"/>
    <w:rsid w:val="00753414"/>
    <w:rsid w:val="007546DB"/>
    <w:rsid w:val="007819A4"/>
    <w:rsid w:val="00784F9B"/>
    <w:rsid w:val="007C6D01"/>
    <w:rsid w:val="007E24BE"/>
    <w:rsid w:val="00800045"/>
    <w:rsid w:val="008455F0"/>
    <w:rsid w:val="008749A2"/>
    <w:rsid w:val="00875CE6"/>
    <w:rsid w:val="0088589C"/>
    <w:rsid w:val="008B0469"/>
    <w:rsid w:val="008B100D"/>
    <w:rsid w:val="008C0456"/>
    <w:rsid w:val="00906C3F"/>
    <w:rsid w:val="00906D72"/>
    <w:rsid w:val="0091313F"/>
    <w:rsid w:val="009454A4"/>
    <w:rsid w:val="00961EA5"/>
    <w:rsid w:val="009810E7"/>
    <w:rsid w:val="00987347"/>
    <w:rsid w:val="009A0E3E"/>
    <w:rsid w:val="009B77B0"/>
    <w:rsid w:val="009C322A"/>
    <w:rsid w:val="009D13A1"/>
    <w:rsid w:val="009D3A04"/>
    <w:rsid w:val="009F0B88"/>
    <w:rsid w:val="009F45B0"/>
    <w:rsid w:val="00A01B2C"/>
    <w:rsid w:val="00A0747E"/>
    <w:rsid w:val="00A1654F"/>
    <w:rsid w:val="00A374B0"/>
    <w:rsid w:val="00AA204E"/>
    <w:rsid w:val="00AB177B"/>
    <w:rsid w:val="00AB29A8"/>
    <w:rsid w:val="00AC22B7"/>
    <w:rsid w:val="00B23E37"/>
    <w:rsid w:val="00B30D69"/>
    <w:rsid w:val="00B4620E"/>
    <w:rsid w:val="00B6639F"/>
    <w:rsid w:val="00BA0D17"/>
    <w:rsid w:val="00BB0C1C"/>
    <w:rsid w:val="00BE61E5"/>
    <w:rsid w:val="00C025FF"/>
    <w:rsid w:val="00C16089"/>
    <w:rsid w:val="00C81DB0"/>
    <w:rsid w:val="00C84AD2"/>
    <w:rsid w:val="00C85887"/>
    <w:rsid w:val="00CB6294"/>
    <w:rsid w:val="00CD2BEE"/>
    <w:rsid w:val="00CD7C2C"/>
    <w:rsid w:val="00CF7FAB"/>
    <w:rsid w:val="00D524FC"/>
    <w:rsid w:val="00D64C22"/>
    <w:rsid w:val="00DE08EC"/>
    <w:rsid w:val="00DE7EBB"/>
    <w:rsid w:val="00DF37C0"/>
    <w:rsid w:val="00E25086"/>
    <w:rsid w:val="00E34920"/>
    <w:rsid w:val="00E92664"/>
    <w:rsid w:val="00EB02B1"/>
    <w:rsid w:val="00EC0111"/>
    <w:rsid w:val="00ED29B3"/>
    <w:rsid w:val="00EE20C7"/>
    <w:rsid w:val="00EE3676"/>
    <w:rsid w:val="00EE5835"/>
    <w:rsid w:val="00F03B8F"/>
    <w:rsid w:val="00F20C1A"/>
    <w:rsid w:val="00F62B5A"/>
    <w:rsid w:val="00F63FB6"/>
    <w:rsid w:val="00F73CAE"/>
    <w:rsid w:val="00F90F25"/>
    <w:rsid w:val="00F93483"/>
    <w:rsid w:val="00FA0DDB"/>
    <w:rsid w:val="00FB0070"/>
    <w:rsid w:val="00FB0A12"/>
    <w:rsid w:val="00FE3910"/>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9d3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para-text"/>
    <w:qFormat/>
    <w:rsid w:val="00EC0111"/>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C0111"/>
    <w:pPr>
      <w:pBdr>
        <w:between w:val="single" w:sz="4" w:space="1" w:color="auto"/>
      </w:pBdr>
      <w:spacing w:after="0" w:line="360" w:lineRule="exact"/>
      <w:jc w:val="left"/>
      <w:outlineLvl w:val="0"/>
    </w:pPr>
    <w:rPr>
      <w:rFonts w:ascii="Calibri" w:hAnsi="Calibri" w:cstheme="majorHAnsi"/>
      <w:b/>
      <w:smallCaps/>
      <w:spacing w:val="0"/>
      <w:sz w:val="22"/>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1E5"/>
    <w:pPr>
      <w:tabs>
        <w:tab w:val="center" w:pos="4680"/>
        <w:tab w:val="right" w:pos="9360"/>
      </w:tabs>
    </w:pPr>
  </w:style>
  <w:style w:type="character" w:customStyle="1" w:styleId="HeaderChar">
    <w:name w:val="Header Char"/>
    <w:basedOn w:val="DefaultParagraphFont"/>
    <w:link w:val="Header"/>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C0111"/>
    <w:rPr>
      <w:rFonts w:ascii="Calibri" w:eastAsia="Times New Roman" w:hAnsi="Calibri" w:cstheme="majorHAnsi"/>
      <w:b/>
      <w:smallCaps/>
      <w:color w:val="000000"/>
      <w:kern w:val="32"/>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val="0"/>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90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7C0"/>
    <w:rPr>
      <w:sz w:val="16"/>
      <w:szCs w:val="16"/>
    </w:rPr>
  </w:style>
  <w:style w:type="paragraph" w:styleId="CommentText">
    <w:name w:val="annotation text"/>
    <w:basedOn w:val="Normal"/>
    <w:link w:val="CommentTextChar"/>
    <w:uiPriority w:val="99"/>
    <w:semiHidden/>
    <w:unhideWhenUsed/>
    <w:rsid w:val="00DF37C0"/>
    <w:rPr>
      <w:sz w:val="20"/>
      <w:szCs w:val="20"/>
    </w:rPr>
  </w:style>
  <w:style w:type="character" w:customStyle="1" w:styleId="CommentTextChar">
    <w:name w:val="Comment Text Char"/>
    <w:basedOn w:val="DefaultParagraphFont"/>
    <w:link w:val="CommentText"/>
    <w:uiPriority w:val="99"/>
    <w:semiHidden/>
    <w:rsid w:val="00DF37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37C0"/>
    <w:rPr>
      <w:b/>
      <w:bCs/>
    </w:rPr>
  </w:style>
  <w:style w:type="character" w:customStyle="1" w:styleId="CommentSubjectChar">
    <w:name w:val="Comment Subject Char"/>
    <w:basedOn w:val="CommentTextChar"/>
    <w:link w:val="CommentSubject"/>
    <w:uiPriority w:val="99"/>
    <w:semiHidden/>
    <w:rsid w:val="00DF37C0"/>
    <w:rPr>
      <w:rFonts w:ascii="Arial" w:hAnsi="Arial"/>
      <w:b/>
      <w:bCs/>
      <w:sz w:val="20"/>
      <w:szCs w:val="20"/>
    </w:rPr>
  </w:style>
  <w:style w:type="character" w:styleId="Hyperlink">
    <w:name w:val="Hyperlink"/>
    <w:basedOn w:val="DefaultParagraphFont"/>
    <w:uiPriority w:val="99"/>
    <w:unhideWhenUsed/>
    <w:rsid w:val="00621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para-text"/>
    <w:qFormat/>
    <w:rsid w:val="00EC0111"/>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C0111"/>
    <w:pPr>
      <w:pBdr>
        <w:between w:val="single" w:sz="4" w:space="1" w:color="auto"/>
      </w:pBdr>
      <w:spacing w:after="0" w:line="360" w:lineRule="exact"/>
      <w:jc w:val="left"/>
      <w:outlineLvl w:val="0"/>
    </w:pPr>
    <w:rPr>
      <w:rFonts w:ascii="Calibri" w:hAnsi="Calibri" w:cstheme="majorHAnsi"/>
      <w:b/>
      <w:smallCaps/>
      <w:spacing w:val="0"/>
      <w:sz w:val="22"/>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1E5"/>
    <w:pPr>
      <w:tabs>
        <w:tab w:val="center" w:pos="4680"/>
        <w:tab w:val="right" w:pos="9360"/>
      </w:tabs>
    </w:pPr>
  </w:style>
  <w:style w:type="character" w:customStyle="1" w:styleId="HeaderChar">
    <w:name w:val="Header Char"/>
    <w:basedOn w:val="DefaultParagraphFont"/>
    <w:link w:val="Header"/>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C0111"/>
    <w:rPr>
      <w:rFonts w:ascii="Calibri" w:eastAsia="Times New Roman" w:hAnsi="Calibri" w:cstheme="majorHAnsi"/>
      <w:b/>
      <w:smallCaps/>
      <w:color w:val="000000"/>
      <w:kern w:val="32"/>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val="0"/>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90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7C0"/>
    <w:rPr>
      <w:sz w:val="16"/>
      <w:szCs w:val="16"/>
    </w:rPr>
  </w:style>
  <w:style w:type="paragraph" w:styleId="CommentText">
    <w:name w:val="annotation text"/>
    <w:basedOn w:val="Normal"/>
    <w:link w:val="CommentTextChar"/>
    <w:uiPriority w:val="99"/>
    <w:semiHidden/>
    <w:unhideWhenUsed/>
    <w:rsid w:val="00DF37C0"/>
    <w:rPr>
      <w:sz w:val="20"/>
      <w:szCs w:val="20"/>
    </w:rPr>
  </w:style>
  <w:style w:type="character" w:customStyle="1" w:styleId="CommentTextChar">
    <w:name w:val="Comment Text Char"/>
    <w:basedOn w:val="DefaultParagraphFont"/>
    <w:link w:val="CommentText"/>
    <w:uiPriority w:val="99"/>
    <w:semiHidden/>
    <w:rsid w:val="00DF37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37C0"/>
    <w:rPr>
      <w:b/>
      <w:bCs/>
    </w:rPr>
  </w:style>
  <w:style w:type="character" w:customStyle="1" w:styleId="CommentSubjectChar">
    <w:name w:val="Comment Subject Char"/>
    <w:basedOn w:val="CommentTextChar"/>
    <w:link w:val="CommentSubject"/>
    <w:uiPriority w:val="99"/>
    <w:semiHidden/>
    <w:rsid w:val="00DF37C0"/>
    <w:rPr>
      <w:rFonts w:ascii="Arial" w:hAnsi="Arial"/>
      <w:b/>
      <w:bCs/>
      <w:sz w:val="20"/>
      <w:szCs w:val="20"/>
    </w:rPr>
  </w:style>
  <w:style w:type="character" w:styleId="Hyperlink">
    <w:name w:val="Hyperlink"/>
    <w:basedOn w:val="DefaultParagraphFont"/>
    <w:uiPriority w:val="99"/>
    <w:unhideWhenUsed/>
    <w:rsid w:val="0062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utolif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51B3905A-2C6C-4683-9C1D-03642320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Q&amp;A Template</vt:lpstr>
    </vt:vector>
  </TitlesOfParts>
  <Company>State of Washington</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Template</dc:title>
  <dc:creator>jessicam</dc:creator>
  <cp:lastModifiedBy>Saunders, Philip (DES)</cp:lastModifiedBy>
  <cp:revision>1</cp:revision>
  <dcterms:created xsi:type="dcterms:W3CDTF">2017-07-03T19:05:00Z</dcterms:created>
  <dcterms:modified xsi:type="dcterms:W3CDTF">2017-07-03T19:05:00Z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