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9B" w:rsidRPr="00C7008F" w:rsidRDefault="004D599B" w:rsidP="004D59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C7008F">
        <w:rPr>
          <w:b/>
          <w:sz w:val="24"/>
          <w:szCs w:val="24"/>
        </w:rPr>
        <w:t>EXHIBIT B – Category 2 DOORS &amp; FRAMES SPECIFICATIONS</w:t>
      </w:r>
      <w:bookmarkStart w:id="0" w:name="_GoBack"/>
      <w:bookmarkEnd w:id="0"/>
    </w:p>
    <w:p w:rsidR="004D599B" w:rsidRPr="00246DD5" w:rsidRDefault="00611272" w:rsidP="004D599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ind w:left="810" w:hanging="450"/>
        <w:textAlignment w:val="baseline"/>
        <w:outlineLvl w:val="2"/>
        <w:rPr>
          <w:rFonts w:eastAsia="Times New Roman"/>
          <w:b/>
        </w:rPr>
      </w:pPr>
      <w:r w:rsidRPr="00246DD5">
        <w:rPr>
          <w:rFonts w:eastAsia="Times New Roman"/>
          <w:b/>
        </w:rPr>
        <w:t>BIDDER REQUIREMENTS</w:t>
      </w:r>
    </w:p>
    <w:p w:rsidR="004D599B" w:rsidRPr="00246DD5" w:rsidRDefault="004D599B" w:rsidP="004D599B">
      <w:pPr>
        <w:overflowPunct w:val="0"/>
        <w:autoSpaceDE w:val="0"/>
        <w:autoSpaceDN w:val="0"/>
        <w:adjustRightInd w:val="0"/>
        <w:spacing w:before="240" w:after="60" w:line="240" w:lineRule="auto"/>
        <w:ind w:left="810"/>
        <w:textAlignment w:val="baseline"/>
        <w:rPr>
          <w:rFonts w:eastAsia="Times New Roman"/>
        </w:rPr>
      </w:pPr>
      <w:r w:rsidRPr="00246DD5">
        <w:rPr>
          <w:rFonts w:eastAsia="Times New Roman"/>
        </w:rPr>
        <w:t>The Bidder must be an authorized dealer for the doors proposed in the Bid.  The Bidder must provide proof of this with their bid submittal.</w:t>
      </w:r>
    </w:p>
    <w:p w:rsidR="004D599B" w:rsidRPr="00246DD5" w:rsidRDefault="004D599B" w:rsidP="004D599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ind w:left="810" w:hanging="450"/>
        <w:textAlignment w:val="baseline"/>
        <w:outlineLvl w:val="2"/>
        <w:rPr>
          <w:rFonts w:eastAsia="Times New Roman"/>
          <w:b/>
        </w:rPr>
      </w:pPr>
      <w:bookmarkStart w:id="1" w:name="_Toc272909225"/>
      <w:r w:rsidRPr="00246DD5">
        <w:rPr>
          <w:rFonts w:eastAsia="Times New Roman"/>
          <w:b/>
        </w:rPr>
        <w:t>STEEL DOOR AND FRAME REQUIREMENTS</w:t>
      </w:r>
      <w:bookmarkEnd w:id="1"/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 xml:space="preserve">Must be </w:t>
      </w:r>
      <w:r w:rsidR="00611272">
        <w:rPr>
          <w:rFonts w:eastAsia="Times New Roman"/>
        </w:rPr>
        <w:t>a minimum of 18-gauge</w:t>
      </w:r>
      <w:r w:rsidRPr="00246DD5">
        <w:rPr>
          <w:rFonts w:eastAsia="Times New Roman"/>
        </w:rPr>
        <w:t xml:space="preserve"> steel, cold rolled, and stretcher leveled.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Must be full flush construction.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Must be reinforced, stiffened, insulated and sound deadened with polystyrene foam board permanently bonded to the inside of each face skin.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Lock and hinge edge of each door must be welded with a centered hairline seam the full height of the door.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The lock edge shall be reinforced full height by a 16-gauge continuous one-piece channel.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The hinged edge shall be reinforced full height by a 14-gauge continuous one-piece channel, formed and tapped for hinges.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Top and bottom of the door must be closed with 18-gauge channels.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Must be square hinge and lock edge featuring a non-handed design.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Must be thoroughly cleaned and receive an iron phosphate treatment prior to receiving one coat of prime paint.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Minimum hardware reinforcement must consist of the following; closers</w:t>
      </w:r>
      <w:r w:rsidR="000246E2">
        <w:rPr>
          <w:rFonts w:eastAsia="Times New Roman"/>
        </w:rPr>
        <w:t>, overhead holders, rim panics.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The steel doorframes must be a minimum of 16-gauge steel.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 xml:space="preserve">The frames shall be thoroughly cleaned and receive and iron phosphate treatment prior to receiving one coat of baked on prime paint.  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Frames are to be reinforced only for surface mounted hardware, with drilling and tapping to be done in the field by others.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Hardware reinforcements are to be: hinge reinforcing, 7-gauge; lock strike reinforcing, 14-gauge; and closer reinforcing, 14-gauge.</w:t>
      </w:r>
    </w:p>
    <w:p w:rsidR="004D599B" w:rsidRPr="00246DD5" w:rsidRDefault="004D599B" w:rsidP="004D5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eastAsia="Times New Roman"/>
        </w:rPr>
      </w:pPr>
      <w:r w:rsidRPr="00246DD5">
        <w:rPr>
          <w:rFonts w:eastAsia="Times New Roman"/>
        </w:rPr>
        <w:t>The steel door manufacturer must be a member in good standing of the Steel Door Institute.</w:t>
      </w:r>
    </w:p>
    <w:p w:rsidR="004D599B" w:rsidRPr="00246DD5" w:rsidRDefault="004D599B" w:rsidP="004D599B">
      <w:pPr>
        <w:spacing w:after="0" w:line="240" w:lineRule="auto"/>
      </w:pPr>
    </w:p>
    <w:p w:rsidR="004D599B" w:rsidRPr="00246DD5" w:rsidRDefault="004D599B" w:rsidP="004D599B">
      <w:r w:rsidRPr="00246DD5">
        <w:t xml:space="preserve">By signing this </w:t>
      </w:r>
      <w:r w:rsidR="00611272" w:rsidRPr="00246DD5">
        <w:t>document,</w:t>
      </w:r>
      <w:r w:rsidRPr="00246DD5">
        <w:t xml:space="preserve"> the Bidder is acknowledging all the </w:t>
      </w:r>
      <w:r>
        <w:t>Specification</w:t>
      </w:r>
      <w:r w:rsidRPr="00246DD5">
        <w:t xml:space="preserve"> requirements that are required for this Solicitation. </w:t>
      </w:r>
    </w:p>
    <w:p w:rsidR="004D599B" w:rsidRPr="00246DD5" w:rsidRDefault="004D599B" w:rsidP="004D599B">
      <w:pPr>
        <w:spacing w:line="240" w:lineRule="auto"/>
      </w:pPr>
      <w:r w:rsidRPr="00246DD5">
        <w:t>____________________________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>Print Name of Company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>By:</w:t>
      </w:r>
      <w:r w:rsidRPr="00C7008F">
        <w:rPr>
          <w:sz w:val="20"/>
          <w:szCs w:val="20"/>
        </w:rPr>
        <w:tab/>
        <w:t>_____________________________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ab/>
        <w:t>Signature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>Name:</w:t>
      </w:r>
      <w:r w:rsidRPr="00C7008F">
        <w:rPr>
          <w:sz w:val="20"/>
          <w:szCs w:val="20"/>
        </w:rPr>
        <w:tab/>
        <w:t>_____________________________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ab/>
        <w:t>Print Name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>Title:</w:t>
      </w:r>
      <w:r w:rsidRPr="00C7008F">
        <w:rPr>
          <w:sz w:val="20"/>
          <w:szCs w:val="20"/>
        </w:rPr>
        <w:tab/>
        <w:t>_____________________________</w:t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ab/>
        <w:t>Print Title</w:t>
      </w:r>
      <w:r w:rsidRPr="00C7008F">
        <w:rPr>
          <w:sz w:val="20"/>
          <w:szCs w:val="20"/>
        </w:rPr>
        <w:tab/>
      </w:r>
    </w:p>
    <w:p w:rsidR="004D599B" w:rsidRPr="00C7008F" w:rsidRDefault="004D599B" w:rsidP="004D599B">
      <w:pPr>
        <w:spacing w:line="240" w:lineRule="auto"/>
        <w:rPr>
          <w:sz w:val="20"/>
          <w:szCs w:val="20"/>
        </w:rPr>
      </w:pPr>
      <w:r w:rsidRPr="00C7008F">
        <w:rPr>
          <w:sz w:val="20"/>
          <w:szCs w:val="20"/>
        </w:rPr>
        <w:t>Date:    _____________________________</w:t>
      </w:r>
    </w:p>
    <w:sectPr w:rsidR="004D599B" w:rsidRPr="00C7008F" w:rsidSect="008F639D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A6" w:rsidRDefault="00C752A6">
      <w:pPr>
        <w:spacing w:after="0" w:line="240" w:lineRule="auto"/>
      </w:pPr>
      <w:r>
        <w:separator/>
      </w:r>
    </w:p>
  </w:endnote>
  <w:endnote w:type="continuationSeparator" w:id="0">
    <w:p w:rsidR="00C752A6" w:rsidRDefault="00C7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9D" w:rsidRDefault="008F639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11272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F639D" w:rsidRDefault="008F6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A6" w:rsidRDefault="00C752A6">
      <w:pPr>
        <w:spacing w:after="0" w:line="240" w:lineRule="auto"/>
      </w:pPr>
      <w:r>
        <w:separator/>
      </w:r>
    </w:p>
  </w:footnote>
  <w:footnote w:type="continuationSeparator" w:id="0">
    <w:p w:rsidR="00C752A6" w:rsidRDefault="00C7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9D" w:rsidRPr="0009268D" w:rsidRDefault="008F639D" w:rsidP="008F639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D50"/>
    <w:multiLevelType w:val="hybridMultilevel"/>
    <w:tmpl w:val="C87601C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0CC7AC0"/>
    <w:multiLevelType w:val="multilevel"/>
    <w:tmpl w:val="062E6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B"/>
    <w:rsid w:val="000246E2"/>
    <w:rsid w:val="003F75D9"/>
    <w:rsid w:val="004D599B"/>
    <w:rsid w:val="00611272"/>
    <w:rsid w:val="00850D88"/>
    <w:rsid w:val="008F639D"/>
    <w:rsid w:val="00A579EB"/>
    <w:rsid w:val="00C752A6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B5D381"/>
  <w15:chartTrackingRefBased/>
  <w15:docId w15:val="{882B2D00-155D-49B3-BADB-381E3EC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D59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D5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Leslie (DES)</dc:creator>
  <cp:keywords/>
  <cp:lastModifiedBy>First, Marilyn (DES)</cp:lastModifiedBy>
  <cp:revision>3</cp:revision>
  <dcterms:created xsi:type="dcterms:W3CDTF">2021-02-04T18:46:00Z</dcterms:created>
  <dcterms:modified xsi:type="dcterms:W3CDTF">2021-02-04T18:47:00Z</dcterms:modified>
</cp:coreProperties>
</file>