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BB46" w14:textId="6AF81990" w:rsidR="00161B5A" w:rsidRDefault="00961E4C" w:rsidP="00161B5A">
      <w:pPr>
        <w:pStyle w:val="Heading1"/>
        <w:pBdr>
          <w:between w:val="single" w:sz="4" w:space="1" w:color="auto"/>
        </w:pBdr>
        <w:spacing w:after="0"/>
      </w:pPr>
      <w:r>
        <w:t>Pricing and Ordering</w:t>
      </w:r>
    </w:p>
    <w:p w14:paraId="100A9867" w14:textId="41146C92" w:rsidR="00500499" w:rsidRPr="00161B5A" w:rsidRDefault="00961E4C" w:rsidP="00161B5A">
      <w:pPr>
        <w:pStyle w:val="Heading1"/>
        <w:pBdr>
          <w:between w:val="single" w:sz="4" w:space="1" w:color="auto"/>
        </w:pBdr>
        <w:spacing w:after="0"/>
        <w:rPr>
          <w:b w:val="0"/>
        </w:rPr>
      </w:pPr>
      <w:r>
        <w:rPr>
          <w:b w:val="0"/>
        </w:rPr>
        <w:t>Data Communications</w:t>
      </w:r>
      <w:r w:rsidR="007E486D">
        <w:rPr>
          <w:b w:val="0"/>
        </w:rPr>
        <w:t xml:space="preserve"> Master Contract No. </w:t>
      </w:r>
      <w:r w:rsidR="00BE55C4">
        <w:rPr>
          <w:b w:val="0"/>
        </w:rPr>
        <w:t>05819</w:t>
      </w:r>
    </w:p>
    <w:p w14:paraId="3B9E0198" w14:textId="77777777" w:rsidR="0043551A" w:rsidRDefault="0043551A" w:rsidP="004B17CF">
      <w:pPr>
        <w:pStyle w:val="Default"/>
        <w:rPr>
          <w:rFonts w:asciiTheme="majorHAnsi" w:hAnsiTheme="majorHAnsi" w:cstheme="majorHAnsi"/>
          <w:b/>
          <w:color w:val="auto"/>
          <w:sz w:val="22"/>
        </w:rPr>
      </w:pPr>
    </w:p>
    <w:p w14:paraId="0FCF2726" w14:textId="77777777" w:rsidR="00227692" w:rsidRPr="0092466F" w:rsidRDefault="00227692" w:rsidP="004B17CF">
      <w:pPr>
        <w:pStyle w:val="Default"/>
        <w:rPr>
          <w:color w:val="auto"/>
          <w:sz w:val="20"/>
          <w:szCs w:val="20"/>
          <w:lang w:val="en"/>
        </w:rPr>
      </w:pPr>
    </w:p>
    <w:p w14:paraId="5AB45264" w14:textId="39710D14" w:rsidR="0037150B" w:rsidRPr="00F21298" w:rsidRDefault="00961E4C" w:rsidP="0030762D">
      <w:pPr>
        <w:pStyle w:val="Default"/>
        <w:jc w:val="both"/>
        <w:rPr>
          <w:rFonts w:eastAsiaTheme="majorEastAsia"/>
          <w:color w:val="auto"/>
          <w:sz w:val="22"/>
          <w:szCs w:val="22"/>
          <w:lang w:bidi="en-US"/>
        </w:rPr>
      </w:pPr>
      <w:r w:rsidRPr="00F21298">
        <w:rPr>
          <w:rFonts w:asciiTheme="majorHAnsi" w:hAnsiTheme="majorHAnsi" w:cstheme="majorHAnsi"/>
          <w:color w:val="auto"/>
          <w:sz w:val="22"/>
          <w:szCs w:val="22"/>
        </w:rPr>
        <w:t>Master Contract No. 0</w:t>
      </w:r>
      <w:r w:rsidR="00BE55C4">
        <w:rPr>
          <w:rFonts w:asciiTheme="majorHAnsi" w:hAnsiTheme="majorHAnsi" w:cstheme="majorHAnsi"/>
          <w:color w:val="auto"/>
          <w:sz w:val="22"/>
          <w:szCs w:val="22"/>
        </w:rPr>
        <w:t>5819</w:t>
      </w: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Pr="00F21298">
        <w:rPr>
          <w:rFonts w:eastAsiaTheme="majorEastAsia"/>
          <w:color w:val="auto"/>
          <w:sz w:val="22"/>
          <w:szCs w:val="22"/>
          <w:lang w:bidi="en-US"/>
        </w:rPr>
        <w:t xml:space="preserve">executed as a Participating Addendum to NASPO </w:t>
      </w:r>
      <w:proofErr w:type="spellStart"/>
      <w:r w:rsidRPr="00F21298">
        <w:rPr>
          <w:rFonts w:eastAsiaTheme="majorEastAsia"/>
          <w:color w:val="auto"/>
          <w:sz w:val="22"/>
          <w:szCs w:val="22"/>
          <w:lang w:bidi="en-US"/>
        </w:rPr>
        <w:t>ValuePoint</w:t>
      </w:r>
      <w:proofErr w:type="spellEnd"/>
      <w:r w:rsidRPr="00F21298">
        <w:rPr>
          <w:rFonts w:eastAsiaTheme="majorEastAsia"/>
          <w:color w:val="auto"/>
          <w:sz w:val="22"/>
          <w:szCs w:val="22"/>
          <w:lang w:bidi="en-US"/>
        </w:rPr>
        <w:t xml:space="preserve"> Master Agreement for Data Communications, was a</w:t>
      </w:r>
      <w:r w:rsidR="00F21298" w:rsidRPr="00F21298">
        <w:rPr>
          <w:rFonts w:eastAsiaTheme="majorEastAsia"/>
          <w:color w:val="auto"/>
          <w:sz w:val="22"/>
          <w:szCs w:val="22"/>
          <w:lang w:bidi="en-US"/>
        </w:rPr>
        <w:t xml:space="preserve">warded </w:t>
      </w:r>
      <w:r w:rsidR="00F21298" w:rsidRPr="004D4558">
        <w:rPr>
          <w:rFonts w:eastAsiaTheme="majorEastAsia"/>
          <w:color w:val="auto"/>
          <w:sz w:val="22"/>
          <w:szCs w:val="22"/>
          <w:lang w:bidi="en-US"/>
        </w:rPr>
        <w:t xml:space="preserve">to </w:t>
      </w:r>
      <w:proofErr w:type="gramStart"/>
      <w:r w:rsidR="004D4558" w:rsidRPr="004D4558">
        <w:rPr>
          <w:rFonts w:eastAsiaTheme="majorEastAsia"/>
          <w:color w:val="auto"/>
          <w:sz w:val="22"/>
          <w:szCs w:val="22"/>
          <w:lang w:bidi="en-US"/>
        </w:rPr>
        <w:t>9</w:t>
      </w:r>
      <w:proofErr w:type="gramEnd"/>
      <w:r w:rsidR="00F21298" w:rsidRPr="004D4558">
        <w:rPr>
          <w:rFonts w:eastAsiaTheme="majorEastAsia"/>
          <w:color w:val="auto"/>
          <w:sz w:val="22"/>
          <w:szCs w:val="22"/>
          <w:lang w:bidi="en-US"/>
        </w:rPr>
        <w:t xml:space="preserve"> c</w:t>
      </w:r>
      <w:r w:rsidR="004D4558" w:rsidRPr="004D4558">
        <w:rPr>
          <w:rFonts w:eastAsiaTheme="majorEastAsia"/>
          <w:color w:val="auto"/>
          <w:sz w:val="22"/>
          <w:szCs w:val="22"/>
          <w:lang w:bidi="en-US"/>
        </w:rPr>
        <w:t>ontractors in 5</w:t>
      </w:r>
      <w:r w:rsidR="003860C6" w:rsidRPr="004D4558">
        <w:rPr>
          <w:rFonts w:eastAsiaTheme="majorEastAsia"/>
          <w:color w:val="auto"/>
          <w:sz w:val="22"/>
          <w:szCs w:val="22"/>
          <w:lang w:bidi="en-US"/>
        </w:rPr>
        <w:t xml:space="preserve"> </w:t>
      </w:r>
      <w:r w:rsidR="00F21298" w:rsidRPr="004D4558">
        <w:rPr>
          <w:rFonts w:eastAsiaTheme="majorEastAsia"/>
          <w:color w:val="auto"/>
          <w:sz w:val="22"/>
          <w:szCs w:val="22"/>
          <w:lang w:bidi="en-US"/>
        </w:rPr>
        <w:t>product c</w:t>
      </w:r>
      <w:r w:rsidRPr="004D4558">
        <w:rPr>
          <w:rFonts w:eastAsiaTheme="majorEastAsia"/>
          <w:color w:val="auto"/>
          <w:sz w:val="22"/>
          <w:szCs w:val="22"/>
          <w:lang w:bidi="en-US"/>
        </w:rPr>
        <w:t>ategories.</w:t>
      </w:r>
      <w:r w:rsidR="00BA0FE9" w:rsidRPr="00F21298">
        <w:rPr>
          <w:rFonts w:eastAsiaTheme="majorEastAsia"/>
          <w:color w:val="auto"/>
          <w:sz w:val="22"/>
          <w:szCs w:val="22"/>
          <w:lang w:bidi="en-US"/>
        </w:rPr>
        <w:t xml:space="preserve">  To find out more about each category, please review </w:t>
      </w:r>
      <w:hyperlink r:id="rId11" w:history="1">
        <w:r w:rsidR="00D80861" w:rsidRPr="00E84539">
          <w:rPr>
            <w:rStyle w:val="Hyperlink"/>
            <w:rFonts w:eastAsiaTheme="majorEastAsia"/>
            <w:sz w:val="22"/>
            <w:szCs w:val="22"/>
            <w:lang w:bidi="en-US"/>
          </w:rPr>
          <w:t>Attachment B</w:t>
        </w:r>
      </w:hyperlink>
      <w:r w:rsidR="00BA0FE9" w:rsidRPr="00F21298">
        <w:rPr>
          <w:rFonts w:eastAsiaTheme="majorEastAsia"/>
          <w:color w:val="auto"/>
          <w:sz w:val="22"/>
          <w:szCs w:val="22"/>
          <w:lang w:bidi="en-US"/>
        </w:rPr>
        <w:t>.</w:t>
      </w:r>
    </w:p>
    <w:p w14:paraId="225B5A4E" w14:textId="77777777" w:rsidR="00870536" w:rsidRPr="00F21298" w:rsidRDefault="00870536" w:rsidP="0030762D">
      <w:pPr>
        <w:pStyle w:val="Default"/>
        <w:jc w:val="both"/>
        <w:rPr>
          <w:rFonts w:eastAsiaTheme="majorEastAsia"/>
          <w:color w:val="auto"/>
          <w:sz w:val="22"/>
          <w:szCs w:val="22"/>
          <w:lang w:bidi="en-US"/>
        </w:rPr>
      </w:pPr>
    </w:p>
    <w:p w14:paraId="262A189A" w14:textId="29A6C228" w:rsidR="00870536" w:rsidRPr="00F21298" w:rsidRDefault="00870536" w:rsidP="005F2A73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Clicking on the </w:t>
      </w:r>
      <w:r w:rsidRPr="00F21298">
        <w:rPr>
          <w:rFonts w:asciiTheme="majorHAnsi" w:hAnsiTheme="majorHAnsi" w:cstheme="majorHAnsi"/>
          <w:b/>
          <w:color w:val="auto"/>
          <w:sz w:val="22"/>
          <w:szCs w:val="22"/>
        </w:rPr>
        <w:t>Contractor Name</w:t>
      </w: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860C6"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below </w:t>
      </w: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will take you to the NASPO </w:t>
      </w:r>
      <w:proofErr w:type="spellStart"/>
      <w:r w:rsidRPr="00F21298">
        <w:rPr>
          <w:rFonts w:asciiTheme="majorHAnsi" w:hAnsiTheme="majorHAnsi" w:cstheme="majorHAnsi"/>
          <w:color w:val="auto"/>
          <w:sz w:val="22"/>
          <w:szCs w:val="22"/>
        </w:rPr>
        <w:t>ValuePoint</w:t>
      </w:r>
      <w:proofErr w:type="spellEnd"/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 site to review Master Agreement, Washington State Participating Addendum, Pric</w:t>
      </w:r>
      <w:r w:rsidR="00F21298"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e </w:t>
      </w: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List and Contact Information for </w:t>
      </w:r>
      <w:r w:rsidR="00F21298" w:rsidRPr="00F21298">
        <w:rPr>
          <w:rFonts w:asciiTheme="majorHAnsi" w:hAnsiTheme="majorHAnsi" w:cstheme="majorHAnsi"/>
          <w:color w:val="auto"/>
          <w:sz w:val="22"/>
          <w:szCs w:val="22"/>
        </w:rPr>
        <w:t>each</w:t>
      </w:r>
      <w:r w:rsidRPr="00F21298">
        <w:rPr>
          <w:rFonts w:asciiTheme="majorHAnsi" w:hAnsiTheme="majorHAnsi" w:cstheme="majorHAnsi"/>
          <w:color w:val="auto"/>
          <w:sz w:val="22"/>
          <w:szCs w:val="22"/>
        </w:rPr>
        <w:t xml:space="preserve"> Contractor.</w:t>
      </w:r>
      <w:r w:rsidR="005F2A73">
        <w:rPr>
          <w:rFonts w:asciiTheme="majorHAnsi" w:hAnsiTheme="majorHAnsi" w:cstheme="majorHAnsi"/>
          <w:color w:val="auto"/>
          <w:sz w:val="22"/>
          <w:szCs w:val="22"/>
        </w:rPr>
        <w:t xml:space="preserve"> A</w:t>
      </w:r>
      <w:r w:rsidR="005F2A73" w:rsidRPr="005F2A73">
        <w:rPr>
          <w:rFonts w:asciiTheme="majorHAnsi" w:hAnsiTheme="majorHAnsi" w:cstheme="majorHAnsi"/>
          <w:color w:val="auto"/>
          <w:sz w:val="22"/>
          <w:szCs w:val="22"/>
        </w:rPr>
        <w:t>wardees can only provide goods for the awarded categor</w:t>
      </w:r>
      <w:r w:rsidR="005F2A73">
        <w:rPr>
          <w:rFonts w:asciiTheme="majorHAnsi" w:hAnsiTheme="majorHAnsi" w:cstheme="majorHAnsi"/>
          <w:color w:val="auto"/>
          <w:sz w:val="22"/>
          <w:szCs w:val="22"/>
        </w:rPr>
        <w:t xml:space="preserve">ies. </w:t>
      </w:r>
      <w:r w:rsidR="005F2A73" w:rsidRPr="005F2A73">
        <w:rPr>
          <w:rFonts w:asciiTheme="majorHAnsi" w:hAnsiTheme="majorHAnsi" w:cstheme="majorHAnsi"/>
          <w:color w:val="auto"/>
          <w:sz w:val="22"/>
          <w:szCs w:val="22"/>
        </w:rPr>
        <w:t>Services for the specific category are included in each category.</w:t>
      </w:r>
    </w:p>
    <w:p w14:paraId="25A42B9E" w14:textId="77777777" w:rsidR="00870536" w:rsidRPr="00961E4C" w:rsidRDefault="00870536" w:rsidP="004B17CF">
      <w:pPr>
        <w:pStyle w:val="Default"/>
        <w:rPr>
          <w:rFonts w:asciiTheme="majorHAnsi" w:hAnsiTheme="majorHAnsi" w:cstheme="majorHAnsi"/>
          <w:color w:val="auto"/>
          <w:sz w:val="20"/>
        </w:rPr>
      </w:pPr>
    </w:p>
    <w:p w14:paraId="3A143D96" w14:textId="77777777" w:rsidR="00961E4C" w:rsidRDefault="00961E4C" w:rsidP="004B17CF">
      <w:pPr>
        <w:pStyle w:val="Default"/>
        <w:rPr>
          <w:rFonts w:asciiTheme="majorHAnsi" w:hAnsiTheme="majorHAnsi" w:cstheme="majorHAnsi"/>
          <w:b/>
          <w:color w:val="auto"/>
          <w:sz w:val="22"/>
        </w:rPr>
      </w:pPr>
    </w:p>
    <w:tbl>
      <w:tblPr>
        <w:tblStyle w:val="TableGrid"/>
        <w:tblW w:w="4877" w:type="pct"/>
        <w:tblLayout w:type="fixed"/>
        <w:tblLook w:val="04A0" w:firstRow="1" w:lastRow="0" w:firstColumn="1" w:lastColumn="0" w:noHBand="0" w:noVBand="1"/>
      </w:tblPr>
      <w:tblGrid>
        <w:gridCol w:w="1977"/>
        <w:gridCol w:w="1617"/>
        <w:gridCol w:w="1443"/>
        <w:gridCol w:w="2431"/>
        <w:gridCol w:w="1440"/>
        <w:gridCol w:w="2790"/>
        <w:gridCol w:w="2338"/>
      </w:tblGrid>
      <w:tr w:rsidR="00DA2D5D" w14:paraId="437045B0" w14:textId="7679F311" w:rsidTr="00DA2D5D">
        <w:trPr>
          <w:trHeight w:val="759"/>
        </w:trPr>
        <w:tc>
          <w:tcPr>
            <w:tcW w:w="704" w:type="pct"/>
            <w:vAlign w:val="center"/>
          </w:tcPr>
          <w:p w14:paraId="4AA085D3" w14:textId="5BF881B1" w:rsidR="004D4558" w:rsidRPr="00170B85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170B85">
              <w:rPr>
                <w:rFonts w:asciiTheme="majorHAnsi" w:hAnsiTheme="majorHAnsi" w:cstheme="majorHAnsi"/>
                <w:color w:val="auto"/>
                <w:sz w:val="22"/>
              </w:rPr>
              <w:t>Awarded Contractor</w:t>
            </w:r>
          </w:p>
        </w:tc>
        <w:tc>
          <w:tcPr>
            <w:tcW w:w="576" w:type="pct"/>
          </w:tcPr>
          <w:p w14:paraId="3B908AEB" w14:textId="3FAAA9C2" w:rsidR="004D4558" w:rsidRPr="00715F53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8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>Unified Communications</w:t>
            </w:r>
          </w:p>
          <w:p w14:paraId="543BC571" w14:textId="77777777" w:rsidR="004D4558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0B3ACB98" w14:textId="70D3C41F" w:rsidR="004D4558" w:rsidRPr="00715F53" w:rsidRDefault="00D80861" w:rsidP="00D80861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</w:rPr>
              <w:t>1.1</w:t>
            </w:r>
          </w:p>
        </w:tc>
        <w:tc>
          <w:tcPr>
            <w:tcW w:w="514" w:type="pct"/>
          </w:tcPr>
          <w:p w14:paraId="69A134D2" w14:textId="17D28673" w:rsidR="00D80861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>Networking</w:t>
            </w:r>
          </w:p>
          <w:p w14:paraId="027CB47C" w14:textId="0524B033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6B883C04" w14:textId="64734BB8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060DF6EF" w14:textId="5B4A4A40" w:rsidR="004D4558" w:rsidRPr="00D80861" w:rsidRDefault="00D80861" w:rsidP="00D80861">
            <w:pPr>
              <w:pStyle w:val="Default"/>
              <w:jc w:val="center"/>
            </w:pPr>
            <w:r w:rsidRPr="00D80861">
              <w:rPr>
                <w:rFonts w:asciiTheme="majorHAnsi" w:hAnsiTheme="majorHAnsi" w:cstheme="majorHAnsi"/>
                <w:color w:val="auto"/>
                <w:sz w:val="18"/>
              </w:rPr>
              <w:t>1.2</w:t>
            </w:r>
          </w:p>
        </w:tc>
        <w:tc>
          <w:tcPr>
            <w:tcW w:w="866" w:type="pct"/>
          </w:tcPr>
          <w:p w14:paraId="4734B059" w14:textId="00EA50EF" w:rsidR="004D4558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 xml:space="preserve">Routes, </w:t>
            </w:r>
            <w:r w:rsidR="00D80861">
              <w:rPr>
                <w:rFonts w:asciiTheme="majorHAnsi" w:hAnsiTheme="majorHAnsi" w:cstheme="majorHAnsi"/>
                <w:color w:val="auto"/>
                <w:sz w:val="16"/>
              </w:rPr>
              <w:t>Switches</w:t>
            </w:r>
            <w:r>
              <w:rPr>
                <w:rFonts w:asciiTheme="majorHAnsi" w:hAnsiTheme="majorHAnsi" w:cstheme="majorHAnsi"/>
                <w:color w:val="auto"/>
                <w:sz w:val="16"/>
              </w:rPr>
              <w:t>, Security and Storage Networking</w:t>
            </w:r>
          </w:p>
          <w:p w14:paraId="755865E7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68745BBD" w14:textId="77A9D998" w:rsidR="00D80861" w:rsidRPr="00715F53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</w:rPr>
              <w:t>1.3</w:t>
            </w:r>
          </w:p>
        </w:tc>
        <w:tc>
          <w:tcPr>
            <w:tcW w:w="513" w:type="pct"/>
          </w:tcPr>
          <w:p w14:paraId="6E3B3E7E" w14:textId="77777777" w:rsidR="004D4558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>Wireless</w:t>
            </w:r>
          </w:p>
          <w:p w14:paraId="3AD02681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6EE6658B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52F060BD" w14:textId="5E0B2ED6" w:rsidR="00D80861" w:rsidRPr="00715F53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</w:rPr>
              <w:t>1.4</w:t>
            </w:r>
          </w:p>
        </w:tc>
        <w:tc>
          <w:tcPr>
            <w:tcW w:w="994" w:type="pct"/>
          </w:tcPr>
          <w:p w14:paraId="0F641F2F" w14:textId="1378E9BC" w:rsidR="00D80861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 xml:space="preserve">Facility Management, </w:t>
            </w:r>
            <w:r w:rsidR="00D80861">
              <w:rPr>
                <w:rFonts w:asciiTheme="majorHAnsi" w:hAnsiTheme="majorHAnsi" w:cstheme="majorHAnsi"/>
                <w:color w:val="auto"/>
                <w:sz w:val="16"/>
              </w:rPr>
              <w:t>Monitoring</w:t>
            </w:r>
            <w:r>
              <w:rPr>
                <w:rFonts w:asciiTheme="majorHAnsi" w:hAnsiTheme="majorHAnsi" w:cstheme="majorHAnsi"/>
                <w:color w:val="auto"/>
                <w:sz w:val="16"/>
              </w:rPr>
              <w:t>, and Control</w:t>
            </w:r>
          </w:p>
          <w:p w14:paraId="72E5A580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6ABC0EE5" w14:textId="606DC6A0" w:rsidR="004D4558" w:rsidRPr="00715F53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8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>1.5</w:t>
            </w:r>
            <w:r w:rsidR="004D4558">
              <w:rPr>
                <w:rFonts w:asciiTheme="majorHAnsi" w:hAnsiTheme="majorHAnsi" w:cstheme="majorHAnsi"/>
                <w:color w:val="auto"/>
                <w:sz w:val="16"/>
              </w:rPr>
              <w:t xml:space="preserve"> </w:t>
            </w:r>
          </w:p>
        </w:tc>
        <w:tc>
          <w:tcPr>
            <w:tcW w:w="833" w:type="pct"/>
          </w:tcPr>
          <w:p w14:paraId="6DF1C7FB" w14:textId="77777777" w:rsidR="004D4558" w:rsidRDefault="004D4558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</w:rPr>
              <w:t>Resellers/Partners</w:t>
            </w:r>
          </w:p>
          <w:p w14:paraId="4A287FBF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047F8E28" w14:textId="77777777" w:rsidR="00D80861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3F6ED5ED" w14:textId="0EB9AF1C" w:rsidR="00D80861" w:rsidRPr="00715F53" w:rsidRDefault="00D80861" w:rsidP="00715F5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</w:rPr>
            </w:pPr>
          </w:p>
        </w:tc>
      </w:tr>
      <w:tr w:rsidR="00DA2D5D" w14:paraId="59044ACF" w14:textId="01CC35D3" w:rsidTr="00D80861">
        <w:trPr>
          <w:trHeight w:hRule="exact" w:val="478"/>
        </w:trPr>
        <w:tc>
          <w:tcPr>
            <w:tcW w:w="704" w:type="pct"/>
          </w:tcPr>
          <w:p w14:paraId="578424FB" w14:textId="1C85A614" w:rsidR="004D4558" w:rsidRPr="00715F53" w:rsidRDefault="00530678" w:rsidP="00BE6C60">
            <w:pPr>
              <w:pStyle w:val="Default"/>
            </w:pPr>
            <w:hyperlink r:id="rId12" w:history="1">
              <w:r w:rsidR="00542A24">
                <w:rPr>
                  <w:rStyle w:val="Hyperlink"/>
                  <w:rFonts w:asciiTheme="majorHAnsi" w:hAnsiTheme="majorHAnsi" w:cstheme="majorHAnsi"/>
                  <w:sz w:val="22"/>
                </w:rPr>
                <w:t>Hewlett Packard Enterprise</w:t>
              </w:r>
            </w:hyperlink>
            <w:r w:rsidR="00DA2D5D">
              <w:rPr>
                <w:rStyle w:val="Hyperlink"/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DA2D5D">
              <w:rPr>
                <w:rStyle w:val="Hyperlink"/>
                <w:rFonts w:asciiTheme="majorHAnsi" w:hAnsiTheme="majorHAnsi" w:cstheme="majorHAnsi"/>
                <w:sz w:val="22"/>
              </w:rPr>
              <w:t>Enterprise</w:t>
            </w:r>
            <w:proofErr w:type="spellEnd"/>
            <w:r w:rsidR="00DA2D5D">
              <w:rPr>
                <w:rStyle w:val="Hyperlink"/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38B8375" w14:textId="03CDD22C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A3EE3EB" w14:textId="224BCA13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DA2D5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HP</w:t>
            </w:r>
            <w:r w:rsidR="00542A2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E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9BA5BA0" w14:textId="5094005C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DA2D5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HP</w:t>
            </w:r>
            <w:r w:rsidR="00542A2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E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59FE3C" w14:textId="58DEB1DF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DA2D5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HP</w:t>
            </w:r>
            <w:r w:rsidR="00542A2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E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07B4068" w14:textId="0A04A25A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14:paraId="12398BA3" w14:textId="25BFA603" w:rsidR="004D4558" w:rsidRPr="00DA2D5D" w:rsidRDefault="0053067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hyperlink r:id="rId13" w:history="1">
              <w:r w:rsidR="004D4558" w:rsidRPr="00DA2D5D">
                <w:rPr>
                  <w:rStyle w:val="Hyperlink"/>
                  <w:sz w:val="20"/>
                  <w:szCs w:val="20"/>
                </w:rPr>
                <w:t>Fulfillment Subcontractor</w:t>
              </w:r>
            </w:hyperlink>
          </w:p>
        </w:tc>
      </w:tr>
      <w:tr w:rsidR="00DA2D5D" w14:paraId="0547BE18" w14:textId="7A5F6E48" w:rsidTr="00DA2D5D">
        <w:trPr>
          <w:trHeight w:hRule="exact" w:val="288"/>
        </w:trPr>
        <w:tc>
          <w:tcPr>
            <w:tcW w:w="704" w:type="pct"/>
          </w:tcPr>
          <w:p w14:paraId="56B75F9D" w14:textId="47754A11" w:rsidR="004D4558" w:rsidRPr="00715F53" w:rsidRDefault="00530678" w:rsidP="00715F5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</w:rPr>
            </w:pPr>
            <w:hyperlink r:id="rId14" w:history="1">
              <w:r w:rsidR="004D4558" w:rsidRPr="00C97DCA">
                <w:rPr>
                  <w:rStyle w:val="Hyperlink"/>
                  <w:rFonts w:asciiTheme="majorHAnsi" w:hAnsiTheme="majorHAnsi" w:cstheme="majorHAnsi"/>
                  <w:sz w:val="22"/>
                </w:rPr>
                <w:t>Palo Alto Networks</w:t>
              </w:r>
            </w:hyperlink>
          </w:p>
        </w:tc>
        <w:tc>
          <w:tcPr>
            <w:tcW w:w="576" w:type="pct"/>
            <w:vAlign w:val="center"/>
          </w:tcPr>
          <w:p w14:paraId="53DBDD6E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34CAA52B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5D2F4526" w14:textId="6E2ECC0E" w:rsidR="004D4558" w:rsidRPr="00DA2D5D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DA2D5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Palo Alto</w:t>
            </w:r>
          </w:p>
        </w:tc>
        <w:tc>
          <w:tcPr>
            <w:tcW w:w="513" w:type="pct"/>
            <w:vAlign w:val="center"/>
          </w:tcPr>
          <w:p w14:paraId="797CBD89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41801ED7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</w:tcPr>
          <w:p w14:paraId="3A16A72F" w14:textId="4674666A" w:rsidR="004D4558" w:rsidRPr="00224956" w:rsidRDefault="0053067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hyperlink r:id="rId15" w:history="1">
              <w:r w:rsidR="004D4558" w:rsidRPr="00224956">
                <w:rPr>
                  <w:rStyle w:val="Hyperlink"/>
                  <w:sz w:val="20"/>
                  <w:szCs w:val="20"/>
                </w:rPr>
                <w:t>Pa</w:t>
              </w:r>
              <w:r w:rsidR="004D4558" w:rsidRPr="00224956">
                <w:rPr>
                  <w:rStyle w:val="Hyperlink"/>
                  <w:sz w:val="20"/>
                  <w:szCs w:val="20"/>
                </w:rPr>
                <w:t>r</w:t>
              </w:r>
              <w:r w:rsidR="004D4558" w:rsidRPr="00224956">
                <w:rPr>
                  <w:rStyle w:val="Hyperlink"/>
                  <w:sz w:val="20"/>
                  <w:szCs w:val="20"/>
                </w:rPr>
                <w:t>tners</w:t>
              </w:r>
            </w:hyperlink>
          </w:p>
        </w:tc>
      </w:tr>
      <w:tr w:rsidR="004D4558" w14:paraId="6E48FF0F" w14:textId="77777777" w:rsidTr="00DA2D5D">
        <w:trPr>
          <w:trHeight w:hRule="exact" w:val="288"/>
        </w:trPr>
        <w:tc>
          <w:tcPr>
            <w:tcW w:w="704" w:type="pct"/>
          </w:tcPr>
          <w:p w14:paraId="7A4353FB" w14:textId="2A52F4A2" w:rsidR="004D4558" w:rsidRDefault="00530678" w:rsidP="00715F53">
            <w:pPr>
              <w:pStyle w:val="Default"/>
            </w:pPr>
            <w:hyperlink r:id="rId16" w:history="1">
              <w:r w:rsidR="001D44C4" w:rsidRPr="001D44C4">
                <w:rPr>
                  <w:rStyle w:val="Hyperlink"/>
                </w:rPr>
                <w:t>Cradlepoint, Inc.</w:t>
              </w:r>
            </w:hyperlink>
          </w:p>
        </w:tc>
        <w:tc>
          <w:tcPr>
            <w:tcW w:w="576" w:type="pct"/>
            <w:vAlign w:val="center"/>
          </w:tcPr>
          <w:p w14:paraId="03F9CF2E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218DC917" w14:textId="4E0CA35A" w:rsidR="004D4558" w:rsidRPr="001D44C4" w:rsidRDefault="001D44C4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1D44C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Cradlepoint, Inc. </w:t>
            </w:r>
          </w:p>
        </w:tc>
        <w:tc>
          <w:tcPr>
            <w:tcW w:w="866" w:type="pct"/>
            <w:vAlign w:val="center"/>
          </w:tcPr>
          <w:p w14:paraId="576845BB" w14:textId="23A403F3" w:rsidR="004D4558" w:rsidRPr="001D44C4" w:rsidRDefault="001D44C4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1D44C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Cradlepoint, Inc.</w:t>
            </w:r>
          </w:p>
        </w:tc>
        <w:tc>
          <w:tcPr>
            <w:tcW w:w="513" w:type="pct"/>
            <w:vAlign w:val="center"/>
          </w:tcPr>
          <w:p w14:paraId="5647F09F" w14:textId="78EB77F4" w:rsidR="004D4558" w:rsidRPr="001D44C4" w:rsidRDefault="001D44C4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1D44C4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Cradlepoint, Inc.</w:t>
            </w:r>
          </w:p>
        </w:tc>
        <w:tc>
          <w:tcPr>
            <w:tcW w:w="994" w:type="pct"/>
            <w:vAlign w:val="center"/>
          </w:tcPr>
          <w:p w14:paraId="20E6EDDD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</w:tcPr>
          <w:p w14:paraId="563FF28D" w14:textId="47410B52" w:rsidR="004D4558" w:rsidRPr="001D44C4" w:rsidRDefault="00530678" w:rsidP="00CB4333">
            <w:pPr>
              <w:pStyle w:val="Default"/>
              <w:jc w:val="center"/>
              <w:rPr>
                <w:sz w:val="20"/>
                <w:szCs w:val="20"/>
              </w:rPr>
            </w:pPr>
            <w:hyperlink r:id="rId17" w:history="1">
              <w:r w:rsidR="001D44C4" w:rsidRPr="001D44C4">
                <w:rPr>
                  <w:rStyle w:val="Hyperlink"/>
                  <w:sz w:val="20"/>
                  <w:szCs w:val="20"/>
                </w:rPr>
                <w:t>Partners</w:t>
              </w:r>
            </w:hyperlink>
          </w:p>
        </w:tc>
      </w:tr>
      <w:tr w:rsidR="004D4558" w14:paraId="498AE610" w14:textId="77777777" w:rsidTr="009D3ABD">
        <w:trPr>
          <w:trHeight w:hRule="exact" w:val="622"/>
        </w:trPr>
        <w:tc>
          <w:tcPr>
            <w:tcW w:w="704" w:type="pct"/>
          </w:tcPr>
          <w:p w14:paraId="381CACAA" w14:textId="6344B92C" w:rsidR="004D4558" w:rsidRDefault="009D3ABD" w:rsidP="00715F53">
            <w:pPr>
              <w:pStyle w:val="Default"/>
            </w:pPr>
            <w:hyperlink r:id="rId18" w:history="1">
              <w:r w:rsidRPr="009D3ABD">
                <w:rPr>
                  <w:rStyle w:val="Hyperlink"/>
                </w:rPr>
                <w:t>Cisco Systems, Inc.</w:t>
              </w:r>
            </w:hyperlink>
            <w:r>
              <w:t xml:space="preserve"> </w:t>
            </w:r>
          </w:p>
        </w:tc>
        <w:tc>
          <w:tcPr>
            <w:tcW w:w="576" w:type="pct"/>
            <w:vAlign w:val="center"/>
          </w:tcPr>
          <w:p w14:paraId="3F18D36B" w14:textId="013AD05C" w:rsidR="004D4558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Cisco S</w:t>
            </w:r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ystems, Inc.</w:t>
            </w:r>
          </w:p>
        </w:tc>
        <w:tc>
          <w:tcPr>
            <w:tcW w:w="514" w:type="pct"/>
            <w:vAlign w:val="center"/>
          </w:tcPr>
          <w:p w14:paraId="36738BA9" w14:textId="7F9CE049" w:rsidR="004D4558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Cisco S</w:t>
            </w:r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ystems, </w:t>
            </w:r>
            <w:proofErr w:type="spellStart"/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866" w:type="pct"/>
            <w:vAlign w:val="center"/>
          </w:tcPr>
          <w:p w14:paraId="09C1996E" w14:textId="405559A3" w:rsidR="004D4558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Cisco S</w:t>
            </w:r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ystems, </w:t>
            </w:r>
            <w:proofErr w:type="spellStart"/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513" w:type="pct"/>
            <w:vAlign w:val="center"/>
          </w:tcPr>
          <w:p w14:paraId="6327CBED" w14:textId="255CABA4" w:rsidR="004D4558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Cisco S</w:t>
            </w:r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ystems, </w:t>
            </w:r>
            <w:proofErr w:type="spellStart"/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994" w:type="pct"/>
            <w:vAlign w:val="center"/>
          </w:tcPr>
          <w:p w14:paraId="08C7416E" w14:textId="6F317BDB" w:rsidR="004D4558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Cisco S</w:t>
            </w:r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ystems, </w:t>
            </w:r>
            <w:proofErr w:type="spellStart"/>
            <w:r w:rsidRPr="009D3ABD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833" w:type="pct"/>
          </w:tcPr>
          <w:p w14:paraId="5F25D5E0" w14:textId="17CFB36C" w:rsidR="004D4558" w:rsidRPr="009D3ABD" w:rsidRDefault="009D3ABD" w:rsidP="00CB4333">
            <w:pPr>
              <w:pStyle w:val="Default"/>
              <w:jc w:val="center"/>
              <w:rPr>
                <w:sz w:val="20"/>
                <w:szCs w:val="20"/>
              </w:rPr>
            </w:pPr>
            <w:hyperlink r:id="rId19" w:history="1">
              <w:r w:rsidRPr="009D3ABD">
                <w:rPr>
                  <w:rStyle w:val="Hyperlink"/>
                  <w:sz w:val="20"/>
                  <w:szCs w:val="20"/>
                </w:rPr>
                <w:t>Part</w:t>
              </w:r>
              <w:bookmarkStart w:id="0" w:name="_GoBack"/>
              <w:bookmarkEnd w:id="0"/>
              <w:r w:rsidRPr="009D3ABD">
                <w:rPr>
                  <w:rStyle w:val="Hyperlink"/>
                  <w:sz w:val="20"/>
                  <w:szCs w:val="20"/>
                </w:rPr>
                <w:t>n</w:t>
              </w:r>
              <w:r w:rsidRPr="009D3ABD">
                <w:rPr>
                  <w:rStyle w:val="Hyperlink"/>
                  <w:sz w:val="20"/>
                  <w:szCs w:val="20"/>
                </w:rPr>
                <w:t>ers</w:t>
              </w:r>
            </w:hyperlink>
          </w:p>
        </w:tc>
      </w:tr>
      <w:tr w:rsidR="009D3ABD" w14:paraId="345C55A4" w14:textId="77777777" w:rsidTr="00DA2D5D">
        <w:trPr>
          <w:trHeight w:hRule="exact" w:val="288"/>
        </w:trPr>
        <w:tc>
          <w:tcPr>
            <w:tcW w:w="704" w:type="pct"/>
          </w:tcPr>
          <w:p w14:paraId="64452E01" w14:textId="77777777" w:rsidR="009D3ABD" w:rsidRDefault="009D3ABD" w:rsidP="00715F53">
            <w:pPr>
              <w:pStyle w:val="Default"/>
            </w:pPr>
          </w:p>
        </w:tc>
        <w:tc>
          <w:tcPr>
            <w:tcW w:w="576" w:type="pct"/>
            <w:vAlign w:val="center"/>
          </w:tcPr>
          <w:p w14:paraId="4D02B753" w14:textId="77777777" w:rsidR="009D3ABD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7C3FD89F" w14:textId="77777777" w:rsidR="009D3ABD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38663410" w14:textId="77777777" w:rsidR="009D3ABD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3E81DA8" w14:textId="77777777" w:rsidR="009D3ABD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3AC699B0" w14:textId="77777777" w:rsidR="009D3ABD" w:rsidRPr="000331A5" w:rsidRDefault="009D3ABD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</w:tcPr>
          <w:p w14:paraId="7002BEBD" w14:textId="77777777" w:rsidR="009D3ABD" w:rsidRDefault="009D3ABD" w:rsidP="00CB4333">
            <w:pPr>
              <w:pStyle w:val="Default"/>
              <w:jc w:val="center"/>
            </w:pPr>
          </w:p>
        </w:tc>
      </w:tr>
      <w:tr w:rsidR="004D4558" w14:paraId="0E9CC9DC" w14:textId="77777777" w:rsidTr="00DA2D5D">
        <w:trPr>
          <w:trHeight w:hRule="exact" w:val="288"/>
        </w:trPr>
        <w:tc>
          <w:tcPr>
            <w:tcW w:w="704" w:type="pct"/>
          </w:tcPr>
          <w:p w14:paraId="78E7D823" w14:textId="77777777" w:rsidR="004D4558" w:rsidRDefault="004D4558" w:rsidP="00715F53">
            <w:pPr>
              <w:pStyle w:val="Default"/>
            </w:pPr>
          </w:p>
        </w:tc>
        <w:tc>
          <w:tcPr>
            <w:tcW w:w="576" w:type="pct"/>
            <w:vAlign w:val="center"/>
          </w:tcPr>
          <w:p w14:paraId="715BB438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661DABC6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1B53A645" w14:textId="77777777" w:rsidR="004D4558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31E68A6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70A1A25C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</w:tcPr>
          <w:p w14:paraId="03DE9F95" w14:textId="77777777" w:rsidR="004D4558" w:rsidRDefault="004D4558" w:rsidP="00CB4333">
            <w:pPr>
              <w:pStyle w:val="Default"/>
              <w:jc w:val="center"/>
            </w:pPr>
          </w:p>
        </w:tc>
      </w:tr>
      <w:tr w:rsidR="004D4558" w14:paraId="5037EE18" w14:textId="77777777" w:rsidTr="00DA2D5D">
        <w:trPr>
          <w:trHeight w:hRule="exact" w:val="288"/>
        </w:trPr>
        <w:tc>
          <w:tcPr>
            <w:tcW w:w="704" w:type="pct"/>
          </w:tcPr>
          <w:p w14:paraId="278AD19C" w14:textId="77777777" w:rsidR="004D4558" w:rsidRDefault="004D4558" w:rsidP="00715F53">
            <w:pPr>
              <w:pStyle w:val="Default"/>
            </w:pPr>
          </w:p>
        </w:tc>
        <w:tc>
          <w:tcPr>
            <w:tcW w:w="576" w:type="pct"/>
            <w:vAlign w:val="center"/>
          </w:tcPr>
          <w:p w14:paraId="139805A5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4A1D58B7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62E15326" w14:textId="77777777" w:rsidR="004D4558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93FBD81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1D5602DD" w14:textId="77777777" w:rsidR="004D4558" w:rsidRPr="000331A5" w:rsidRDefault="004D4558" w:rsidP="00CB4333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</w:tcPr>
          <w:p w14:paraId="07B89BA6" w14:textId="77777777" w:rsidR="004D4558" w:rsidRDefault="004D4558" w:rsidP="00CB4333">
            <w:pPr>
              <w:pStyle w:val="Default"/>
              <w:jc w:val="center"/>
            </w:pPr>
          </w:p>
        </w:tc>
      </w:tr>
    </w:tbl>
    <w:p w14:paraId="7237C148" w14:textId="77777777" w:rsidR="00961E4C" w:rsidRDefault="00961E4C" w:rsidP="004B17CF">
      <w:pPr>
        <w:pStyle w:val="Default"/>
        <w:rPr>
          <w:rFonts w:asciiTheme="majorHAnsi" w:hAnsiTheme="majorHAnsi" w:cstheme="majorHAnsi"/>
          <w:b/>
          <w:color w:val="auto"/>
          <w:sz w:val="22"/>
        </w:rPr>
      </w:pPr>
    </w:p>
    <w:p w14:paraId="702DCAB0" w14:textId="465E5FC2" w:rsidR="00F11C21" w:rsidRDefault="00E525E6" w:rsidP="00F11C2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F21298">
        <w:rPr>
          <w:sz w:val="22"/>
          <w:szCs w:val="22"/>
        </w:rPr>
        <w:t xml:space="preserve">Questions </w:t>
      </w:r>
      <w:proofErr w:type="gramStart"/>
      <w:r w:rsidRPr="00F21298">
        <w:rPr>
          <w:sz w:val="22"/>
          <w:szCs w:val="22"/>
        </w:rPr>
        <w:t>may be directed</w:t>
      </w:r>
      <w:proofErr w:type="gramEnd"/>
      <w:r w:rsidRPr="00F21298">
        <w:rPr>
          <w:sz w:val="22"/>
          <w:szCs w:val="22"/>
        </w:rPr>
        <w:t xml:space="preserve"> to </w:t>
      </w:r>
      <w:r w:rsidR="00F11C21">
        <w:rPr>
          <w:sz w:val="22"/>
          <w:szCs w:val="22"/>
        </w:rPr>
        <w:t>Marci Disken at (360) 407-9405</w:t>
      </w:r>
      <w:r w:rsidRPr="00F21298">
        <w:rPr>
          <w:sz w:val="22"/>
          <w:szCs w:val="22"/>
        </w:rPr>
        <w:t xml:space="preserve"> or </w:t>
      </w:r>
      <w:hyperlink r:id="rId20" w:history="1">
        <w:r w:rsidR="00F11C21" w:rsidRPr="002867C6">
          <w:rPr>
            <w:rStyle w:val="Hyperlink"/>
            <w:sz w:val="22"/>
            <w:szCs w:val="22"/>
          </w:rPr>
          <w:t>marci.disken@des.wa.gov</w:t>
        </w:r>
      </w:hyperlink>
      <w:r w:rsidR="00F11C21">
        <w:rPr>
          <w:sz w:val="22"/>
          <w:szCs w:val="22"/>
        </w:rPr>
        <w:t xml:space="preserve"> </w:t>
      </w:r>
    </w:p>
    <w:p w14:paraId="520943F5" w14:textId="77777777" w:rsidR="00F11C21" w:rsidRPr="00F11C21" w:rsidRDefault="00F11C21" w:rsidP="00F11C21">
      <w:pPr>
        <w:rPr>
          <w:lang w:bidi="ar-SA"/>
        </w:rPr>
      </w:pPr>
    </w:p>
    <w:p w14:paraId="13D82051" w14:textId="77777777" w:rsidR="00F11C21" w:rsidRPr="00F11C21" w:rsidRDefault="00F11C21" w:rsidP="00F11C21">
      <w:pPr>
        <w:rPr>
          <w:lang w:bidi="ar-SA"/>
        </w:rPr>
      </w:pPr>
    </w:p>
    <w:p w14:paraId="28EDFAB6" w14:textId="77777777" w:rsidR="00F11C21" w:rsidRPr="00F11C21" w:rsidRDefault="00F11C21" w:rsidP="00F11C21">
      <w:pPr>
        <w:rPr>
          <w:lang w:bidi="ar-SA"/>
        </w:rPr>
      </w:pPr>
    </w:p>
    <w:p w14:paraId="43CAC3B7" w14:textId="77777777" w:rsidR="00F11C21" w:rsidRPr="00F11C21" w:rsidRDefault="00F11C21" w:rsidP="00F11C21">
      <w:pPr>
        <w:rPr>
          <w:lang w:bidi="ar-SA"/>
        </w:rPr>
      </w:pPr>
    </w:p>
    <w:p w14:paraId="5D9BD533" w14:textId="5DD0E61A" w:rsidR="008676BF" w:rsidRDefault="008676BF" w:rsidP="00F11C21">
      <w:pPr>
        <w:rPr>
          <w:lang w:bidi="ar-SA"/>
        </w:rPr>
      </w:pPr>
    </w:p>
    <w:p w14:paraId="70FF39BA" w14:textId="77777777" w:rsidR="008676BF" w:rsidRPr="008676BF" w:rsidRDefault="008676BF" w:rsidP="008676BF">
      <w:pPr>
        <w:rPr>
          <w:lang w:bidi="ar-SA"/>
        </w:rPr>
      </w:pPr>
    </w:p>
    <w:p w14:paraId="533FF577" w14:textId="5D655CCB" w:rsidR="00F2313C" w:rsidRPr="00516366" w:rsidRDefault="00F2313C" w:rsidP="00516366">
      <w:pPr>
        <w:rPr>
          <w:lang w:bidi="ar-SA"/>
        </w:rPr>
      </w:pPr>
    </w:p>
    <w:sectPr w:rsidR="00F2313C" w:rsidRPr="00516366" w:rsidSect="00961E4C">
      <w:footerReference w:type="default" r:id="rId21"/>
      <w:headerReference w:type="first" r:id="rId22"/>
      <w:footerReference w:type="first" r:id="rId23"/>
      <w:pgSz w:w="15840" w:h="12240" w:orient="landscape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EFB8" w14:textId="77777777" w:rsidR="009D3ABD" w:rsidRDefault="009D3ABD" w:rsidP="0030407E">
      <w:r>
        <w:separator/>
      </w:r>
    </w:p>
  </w:endnote>
  <w:endnote w:type="continuationSeparator" w:id="0">
    <w:p w14:paraId="7289EFB9" w14:textId="77777777" w:rsidR="009D3ABD" w:rsidRDefault="009D3ABD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EFBA" w14:textId="4BE99284" w:rsidR="009D3ABD" w:rsidRPr="0074484A" w:rsidRDefault="009D3ABD" w:rsidP="0030407E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3A6F3" wp14:editId="21B434B4">
              <wp:simplePos x="0" y="0"/>
              <wp:positionH relativeFrom="column">
                <wp:posOffset>-358140</wp:posOffset>
              </wp:positionH>
              <wp:positionV relativeFrom="paragraph">
                <wp:posOffset>-29210</wp:posOffset>
              </wp:positionV>
              <wp:extent cx="6858000" cy="0"/>
              <wp:effectExtent l="0" t="19050" r="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127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.2pt;margin-top:-2.3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" strokecolor="#f99d31" strokeweight="3pt"/>
          </w:pict>
        </mc:Fallback>
      </mc:AlternateContent>
    </w:r>
    <w:r w:rsidRPr="0074484A">
      <w:rPr>
        <w:noProof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289EFBE" wp14:editId="25B4F3BE">
              <wp:simplePos x="0" y="0"/>
              <wp:positionH relativeFrom="column">
                <wp:posOffset>-358140</wp:posOffset>
              </wp:positionH>
              <wp:positionV relativeFrom="paragraph">
                <wp:posOffset>-29846</wp:posOffset>
              </wp:positionV>
              <wp:extent cx="6858000" cy="0"/>
              <wp:effectExtent l="0" t="19050" r="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98EE0" id="AutoShape 2" o:spid="_x0000_s1026" type="#_x0000_t32" style="position:absolute;margin-left:-28.2pt;margin-top:-2.3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" strokecolor="#bfbfbf" strokeweight="3pt"/>
          </w:pict>
        </mc:Fallback>
      </mc:AlternateContent>
    </w:r>
    <w:r>
      <w:rPr>
        <w:sz w:val="20"/>
      </w:rPr>
      <w:t>Rev 12/07/20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74484A">
      <w:rPr>
        <w:b/>
        <w:sz w:val="20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74484A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EFBD" w14:textId="49B60FFA" w:rsidR="009D3ABD" w:rsidRPr="0074484A" w:rsidRDefault="009D3ABD" w:rsidP="0074484A">
    <w:pPr>
      <w:pStyle w:val="Footer"/>
      <w:rPr>
        <w:sz w:val="20"/>
      </w:rPr>
    </w:pPr>
    <w:r w:rsidRPr="00573AF9">
      <w:rPr>
        <w:sz w:val="20"/>
      </w:rPr>
      <w:t xml:space="preserve"> </w:t>
    </w:r>
    <w:r>
      <w:rPr>
        <w:sz w:val="20"/>
      </w:rPr>
      <w:t>Rev 8/10/2020</w:t>
    </w:r>
    <w:r w:rsidRPr="0074484A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4484A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EFB6" w14:textId="77777777" w:rsidR="009D3ABD" w:rsidRDefault="009D3ABD" w:rsidP="0030407E">
      <w:r>
        <w:separator/>
      </w:r>
    </w:p>
  </w:footnote>
  <w:footnote w:type="continuationSeparator" w:id="0">
    <w:p w14:paraId="7289EFB7" w14:textId="77777777" w:rsidR="009D3ABD" w:rsidRDefault="009D3ABD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6083" w14:textId="3B4D3135" w:rsidR="009D3ABD" w:rsidRDefault="009D3ABD" w:rsidP="00161B5A">
    <w:pPr>
      <w:pStyle w:val="Header"/>
    </w:pPr>
    <w:r w:rsidRPr="00783329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21038EB5" wp14:editId="6E386E4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188085" cy="342265"/>
          <wp:effectExtent l="0" t="0" r="0" b="635"/>
          <wp:wrapThrough wrapText="bothSides">
            <wp:wrapPolygon edited="0">
              <wp:start x="0" y="0"/>
              <wp:lineTo x="0" y="20438"/>
              <wp:lineTo x="21127" y="20438"/>
              <wp:lineTo x="21127" y="0"/>
              <wp:lineTo x="0" y="0"/>
            </wp:wrapPolygon>
          </wp:wrapThrough>
          <wp:docPr id="5" name="Picture 5" descr="Nasp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po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7289EFBF" wp14:editId="17CE19A0">
          <wp:extent cx="2257425" cy="380160"/>
          <wp:effectExtent l="0" t="0" r="0" b="1270"/>
          <wp:docPr id="12" name="Picture 2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67925" cy="38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  <w:p w14:paraId="7289EFBC" w14:textId="77777777" w:rsidR="009D3ABD" w:rsidRDefault="009D3ABD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A1A"/>
    <w:multiLevelType w:val="hybridMultilevel"/>
    <w:tmpl w:val="F3B4D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07102"/>
    <w:multiLevelType w:val="multilevel"/>
    <w:tmpl w:val="4A1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122D1"/>
    <w:multiLevelType w:val="hybridMultilevel"/>
    <w:tmpl w:val="28AEF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B54A5"/>
    <w:multiLevelType w:val="multilevel"/>
    <w:tmpl w:val="1CD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17"/>
  </w:num>
  <w:num w:numId="13">
    <w:abstractNumId w:val="9"/>
  </w:num>
  <w:num w:numId="14">
    <w:abstractNumId w:val="8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>
      <o:colormru v:ext="edit" colors="#f99d31"/>
      <o:colormenu v:ext="edit" strokecolor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jY1MTc2sjAxMDJT0lEKTi0uzszPAykwqwUAUWNZeiwAAAA="/>
  </w:docVars>
  <w:rsids>
    <w:rsidRoot w:val="00BE61E5"/>
    <w:rsid w:val="00004353"/>
    <w:rsid w:val="00011E85"/>
    <w:rsid w:val="00013566"/>
    <w:rsid w:val="00013591"/>
    <w:rsid w:val="000265BF"/>
    <w:rsid w:val="000331A5"/>
    <w:rsid w:val="00042FBC"/>
    <w:rsid w:val="0004428E"/>
    <w:rsid w:val="00045550"/>
    <w:rsid w:val="00046FC8"/>
    <w:rsid w:val="000611DC"/>
    <w:rsid w:val="0007369C"/>
    <w:rsid w:val="000741EA"/>
    <w:rsid w:val="00074E24"/>
    <w:rsid w:val="00081E02"/>
    <w:rsid w:val="000921D0"/>
    <w:rsid w:val="000A47D4"/>
    <w:rsid w:val="000E4E7B"/>
    <w:rsid w:val="000F53C5"/>
    <w:rsid w:val="001477A8"/>
    <w:rsid w:val="00161B5A"/>
    <w:rsid w:val="00165F84"/>
    <w:rsid w:val="00170B85"/>
    <w:rsid w:val="001924C4"/>
    <w:rsid w:val="001B4373"/>
    <w:rsid w:val="001D44C4"/>
    <w:rsid w:val="001E031F"/>
    <w:rsid w:val="00205398"/>
    <w:rsid w:val="0021176E"/>
    <w:rsid w:val="00223811"/>
    <w:rsid w:val="00224956"/>
    <w:rsid w:val="00227692"/>
    <w:rsid w:val="00233EAC"/>
    <w:rsid w:val="00234BDD"/>
    <w:rsid w:val="00244CDA"/>
    <w:rsid w:val="00246118"/>
    <w:rsid w:val="0025692A"/>
    <w:rsid w:val="002577A1"/>
    <w:rsid w:val="002C5B4E"/>
    <w:rsid w:val="002E2D54"/>
    <w:rsid w:val="002F4960"/>
    <w:rsid w:val="0030247C"/>
    <w:rsid w:val="0030407E"/>
    <w:rsid w:val="0030762D"/>
    <w:rsid w:val="00314D0B"/>
    <w:rsid w:val="00327935"/>
    <w:rsid w:val="00332798"/>
    <w:rsid w:val="0037150B"/>
    <w:rsid w:val="00372CDF"/>
    <w:rsid w:val="003860C6"/>
    <w:rsid w:val="00393AC3"/>
    <w:rsid w:val="003A3EFC"/>
    <w:rsid w:val="003B0AFF"/>
    <w:rsid w:val="003D7E6B"/>
    <w:rsid w:val="003E00EC"/>
    <w:rsid w:val="0040066B"/>
    <w:rsid w:val="00424C94"/>
    <w:rsid w:val="00432CAA"/>
    <w:rsid w:val="0043551A"/>
    <w:rsid w:val="00445910"/>
    <w:rsid w:val="00447A8B"/>
    <w:rsid w:val="00466A41"/>
    <w:rsid w:val="00472AF8"/>
    <w:rsid w:val="00477D53"/>
    <w:rsid w:val="0048059B"/>
    <w:rsid w:val="004860F2"/>
    <w:rsid w:val="004A005B"/>
    <w:rsid w:val="004B07C3"/>
    <w:rsid w:val="004B17CF"/>
    <w:rsid w:val="004B6416"/>
    <w:rsid w:val="004D4558"/>
    <w:rsid w:val="004E5D15"/>
    <w:rsid w:val="004F1118"/>
    <w:rsid w:val="00500499"/>
    <w:rsid w:val="00516366"/>
    <w:rsid w:val="00517E0A"/>
    <w:rsid w:val="00530678"/>
    <w:rsid w:val="00540487"/>
    <w:rsid w:val="00542A24"/>
    <w:rsid w:val="00554EE2"/>
    <w:rsid w:val="00562C76"/>
    <w:rsid w:val="00573AF9"/>
    <w:rsid w:val="005908A0"/>
    <w:rsid w:val="005A01F1"/>
    <w:rsid w:val="005A060E"/>
    <w:rsid w:val="005A54BE"/>
    <w:rsid w:val="005D11BC"/>
    <w:rsid w:val="005E6784"/>
    <w:rsid w:val="005F2A73"/>
    <w:rsid w:val="005F5B07"/>
    <w:rsid w:val="00611CBC"/>
    <w:rsid w:val="00620B02"/>
    <w:rsid w:val="006344D8"/>
    <w:rsid w:val="00662248"/>
    <w:rsid w:val="00673D38"/>
    <w:rsid w:val="0069044E"/>
    <w:rsid w:val="006B712B"/>
    <w:rsid w:val="006C048F"/>
    <w:rsid w:val="006D002A"/>
    <w:rsid w:val="006E4B24"/>
    <w:rsid w:val="006E5559"/>
    <w:rsid w:val="00711F80"/>
    <w:rsid w:val="00715F53"/>
    <w:rsid w:val="007412A2"/>
    <w:rsid w:val="0074484A"/>
    <w:rsid w:val="007469A1"/>
    <w:rsid w:val="00753414"/>
    <w:rsid w:val="00765888"/>
    <w:rsid w:val="007819A4"/>
    <w:rsid w:val="00781A37"/>
    <w:rsid w:val="007A064A"/>
    <w:rsid w:val="007B48E7"/>
    <w:rsid w:val="007C460D"/>
    <w:rsid w:val="007E486D"/>
    <w:rsid w:val="007E5BD1"/>
    <w:rsid w:val="00807F65"/>
    <w:rsid w:val="008205BE"/>
    <w:rsid w:val="0083182E"/>
    <w:rsid w:val="008455F0"/>
    <w:rsid w:val="008629C3"/>
    <w:rsid w:val="008676BF"/>
    <w:rsid w:val="00870536"/>
    <w:rsid w:val="008741D7"/>
    <w:rsid w:val="008811B7"/>
    <w:rsid w:val="008836D9"/>
    <w:rsid w:val="0088589C"/>
    <w:rsid w:val="008B0469"/>
    <w:rsid w:val="008B100D"/>
    <w:rsid w:val="008C2029"/>
    <w:rsid w:val="0090717A"/>
    <w:rsid w:val="0091313F"/>
    <w:rsid w:val="00921834"/>
    <w:rsid w:val="0092466F"/>
    <w:rsid w:val="009335BE"/>
    <w:rsid w:val="009454A4"/>
    <w:rsid w:val="00961E4C"/>
    <w:rsid w:val="00987347"/>
    <w:rsid w:val="009B2BFE"/>
    <w:rsid w:val="009B5214"/>
    <w:rsid w:val="009B77B0"/>
    <w:rsid w:val="009C3E43"/>
    <w:rsid w:val="009D13A1"/>
    <w:rsid w:val="009D3ABD"/>
    <w:rsid w:val="009F45B0"/>
    <w:rsid w:val="00A0747E"/>
    <w:rsid w:val="00A374B0"/>
    <w:rsid w:val="00AB177B"/>
    <w:rsid w:val="00AB59FF"/>
    <w:rsid w:val="00AC22B7"/>
    <w:rsid w:val="00AE10D3"/>
    <w:rsid w:val="00B10023"/>
    <w:rsid w:val="00B23E37"/>
    <w:rsid w:val="00B30D69"/>
    <w:rsid w:val="00B34F9D"/>
    <w:rsid w:val="00B4620E"/>
    <w:rsid w:val="00B53690"/>
    <w:rsid w:val="00B9676E"/>
    <w:rsid w:val="00BA0D17"/>
    <w:rsid w:val="00BA0FE9"/>
    <w:rsid w:val="00BB0C1C"/>
    <w:rsid w:val="00BD17B9"/>
    <w:rsid w:val="00BD67E2"/>
    <w:rsid w:val="00BE55C4"/>
    <w:rsid w:val="00BE61E5"/>
    <w:rsid w:val="00BE6C60"/>
    <w:rsid w:val="00C32D90"/>
    <w:rsid w:val="00C85887"/>
    <w:rsid w:val="00C97DCA"/>
    <w:rsid w:val="00CB4333"/>
    <w:rsid w:val="00CD7C2C"/>
    <w:rsid w:val="00CF7FAB"/>
    <w:rsid w:val="00D525AD"/>
    <w:rsid w:val="00D64C22"/>
    <w:rsid w:val="00D80861"/>
    <w:rsid w:val="00D813E5"/>
    <w:rsid w:val="00DA2D5D"/>
    <w:rsid w:val="00DE0F9E"/>
    <w:rsid w:val="00DE7EBB"/>
    <w:rsid w:val="00E25086"/>
    <w:rsid w:val="00E34920"/>
    <w:rsid w:val="00E525E6"/>
    <w:rsid w:val="00E84539"/>
    <w:rsid w:val="00E92664"/>
    <w:rsid w:val="00EA37AC"/>
    <w:rsid w:val="00EB02B1"/>
    <w:rsid w:val="00EB1BD8"/>
    <w:rsid w:val="00EB65C0"/>
    <w:rsid w:val="00EE20C7"/>
    <w:rsid w:val="00EE3676"/>
    <w:rsid w:val="00EF7073"/>
    <w:rsid w:val="00F03B8F"/>
    <w:rsid w:val="00F11C21"/>
    <w:rsid w:val="00F12A92"/>
    <w:rsid w:val="00F20C1A"/>
    <w:rsid w:val="00F21298"/>
    <w:rsid w:val="00F2313C"/>
    <w:rsid w:val="00F45438"/>
    <w:rsid w:val="00F63FB6"/>
    <w:rsid w:val="00F93483"/>
    <w:rsid w:val="00F95B79"/>
    <w:rsid w:val="00FA0DDB"/>
    <w:rsid w:val="00FB0D70"/>
    <w:rsid w:val="00FE3910"/>
    <w:rsid w:val="00FF0442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o:colormru v:ext="edit" colors="#f99d31"/>
      <o:colormenu v:ext="edit" strokecolor="#f99d31"/>
    </o:shapedefaults>
    <o:shapelayout v:ext="edit">
      <o:idmap v:ext="edit" data="1"/>
    </o:shapelayout>
  </w:shapeDefaults>
  <w:decimalSymbol w:val="."/>
  <w:listSeparator w:val=","/>
  <w14:docId w14:val="7289EFA9"/>
  <w15:docId w15:val="{423DA610-AE47-471B-9C67-C12EA3F9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161B5A"/>
    <w:pPr>
      <w:spacing w:after="24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161B5A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7CF"/>
    <w:rPr>
      <w:color w:val="0000FF" w:themeColor="hyperlink"/>
      <w:u w:val="single"/>
    </w:rPr>
  </w:style>
  <w:style w:type="paragraph" w:customStyle="1" w:styleId="Default">
    <w:name w:val="Default"/>
    <w:rsid w:val="004B17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B17C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127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3-us-west-2.amazonaws.com/naspovaluepoint/1578503820_HPE%20-%20Authorized%20Fulfillment%20Partners.docx" TargetMode="External"/><Relationship Id="rId18" Type="http://schemas.openxmlformats.org/officeDocument/2006/relationships/hyperlink" Target="https://www.naspovaluepoint.org/portfolio/data-communications-2019-2026/cisco-systems-inc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aspovaluepoint.org/portfolio/data-communications-2019-2026/hewlett-packard-enterprise-company/" TargetMode="External"/><Relationship Id="rId17" Type="http://schemas.openxmlformats.org/officeDocument/2006/relationships/hyperlink" Target="https://s3-us-west-2.amazonaws.com/naspovaluepoint/1588953655_Cradlepoint%20NASPO%20Master%20Partner%20List%2005062020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spovaluepoint.org/portfolio/data-communications-2019-2026/cradlepoint-inc/" TargetMode="External"/><Relationship Id="rId20" Type="http://schemas.openxmlformats.org/officeDocument/2006/relationships/hyperlink" Target="mailto:marci.disken@des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contracting/05819Attachment_B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3-us-west-2.amazonaws.com/naspovaluepoint/1617331848_Palo%20Alto%20Partner%20List%20(%20Updated%20March%202021).xls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3-us-west-2.amazonaws.com/naspovaluepoint/1610993453_Cisco%20NVP%20AR3227%20-%20Authorized%20Fulfillment%20Partner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spovaluepoint.org/portfolio/data-communications-2019-2026/palo-alto-networks-inc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naspovaluepoint.org/#/home/con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5d39126f218aa33bc1a126b493e30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c87f0b42af7d7c9f71fc778b7b1e61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C7EC4-1A78-4D51-9ABE-95C55237E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CCC03-F64F-41E2-8F96-8AD23E9C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lastModifiedBy>Disken, Marci A. (DES)</cp:lastModifiedBy>
  <cp:revision>2</cp:revision>
  <cp:lastPrinted>2019-06-03T15:40:00Z</cp:lastPrinted>
  <dcterms:created xsi:type="dcterms:W3CDTF">2021-04-02T17:04:00Z</dcterms:created>
  <dcterms:modified xsi:type="dcterms:W3CDTF">2021-04-02T17:04:00Z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  <property fmtid="{D5CDD505-2E9C-101B-9397-08002B2CF9AE}" pid="3" name="Category">
    <vt:lpwstr>Template</vt:lpwstr>
  </property>
</Properties>
</file>