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AB9A2C0" w:rsidR="00E027B4" w:rsidRDefault="001D0D87" w:rsidP="00EE729D">
      <w:pPr>
        <w:pStyle w:val="Heading1"/>
      </w:pPr>
      <w:r>
        <w:t>06319</w:t>
      </w:r>
      <w:r w:rsidR="00E027B4">
        <w:t xml:space="preserve"> – </w:t>
      </w:r>
      <w:r>
        <w:t>Household Appliances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EEA39B" w14:textId="1E3D2941" w:rsidR="00EA6DC7" w:rsidRDefault="003046E4" w:rsidP="003046E4">
      <w:pPr>
        <w:pStyle w:val="ListParagraph"/>
        <w:ind w:left="360"/>
        <w:rPr>
          <w:rFonts w:cs="Arial"/>
        </w:rPr>
      </w:pPr>
      <w:r w:rsidRPr="0D5F67A3">
        <w:rPr>
          <w:rFonts w:cs="Arial"/>
        </w:rPr>
        <w:t>Multiple statewide awards:</w:t>
      </w:r>
      <w:r>
        <w:br/>
      </w:r>
      <w:r w:rsidR="00EA6DC7" w:rsidRPr="0D5F67A3">
        <w:rPr>
          <w:rFonts w:cs="Arial"/>
        </w:rPr>
        <w:t xml:space="preserve">This contract has multiple awarded contractors </w:t>
      </w:r>
      <w:r w:rsidRPr="0D5F67A3">
        <w:rPr>
          <w:rFonts w:cs="Arial"/>
        </w:rPr>
        <w:t xml:space="preserve">to provide </w:t>
      </w:r>
      <w:r w:rsidR="001D0D87">
        <w:rPr>
          <w:rFonts w:cs="Arial"/>
        </w:rPr>
        <w:t>household appliances</w:t>
      </w:r>
      <w:r w:rsidR="00EA6DC7" w:rsidRPr="0D5F67A3">
        <w:rPr>
          <w:rFonts w:cs="Arial"/>
        </w:rPr>
        <w:t>.</w:t>
      </w:r>
      <w:r w:rsidRPr="0D5F67A3">
        <w:rPr>
          <w:rFonts w:cs="Arial"/>
        </w:rPr>
        <w:t xml:space="preserve"> All </w:t>
      </w:r>
      <w:r w:rsidR="0013107C">
        <w:rPr>
          <w:rFonts w:cs="Arial"/>
        </w:rPr>
        <w:t>c</w:t>
      </w:r>
      <w:r w:rsidRPr="0D5F67A3">
        <w:rPr>
          <w:rFonts w:cs="Arial"/>
        </w:rPr>
        <w:t>ontractors went through the competitive solic</w:t>
      </w:r>
      <w:r w:rsidR="25FBDE30" w:rsidRPr="0D5F67A3">
        <w:rPr>
          <w:rFonts w:cs="Arial"/>
        </w:rPr>
        <w:t>it</w:t>
      </w:r>
      <w:r w:rsidRPr="0D5F67A3">
        <w:rPr>
          <w:rFonts w:cs="Arial"/>
        </w:rPr>
        <w:t>ation process and were selected to be awarded on this contract as the highest scoring bidders.</w:t>
      </w:r>
      <w:r w:rsidR="00C218C3">
        <w:rPr>
          <w:rFonts w:cs="Arial"/>
        </w:rPr>
        <w:t xml:space="preserve"> State of Washington Agency customers are not required to conduct further competition to choose an awarded contractor. Other customers </w:t>
      </w:r>
      <w:r w:rsidR="00877461">
        <w:rPr>
          <w:rFonts w:cs="Arial"/>
        </w:rPr>
        <w:t>should follow their applicable rules regarding contractor selection.</w:t>
      </w:r>
    </w:p>
    <w:p w14:paraId="32B20678" w14:textId="72AEF80A" w:rsidR="00EA6DC7" w:rsidRDefault="00EA6DC7" w:rsidP="005E547E">
      <w:pPr>
        <w:pStyle w:val="ListParagraph"/>
        <w:ind w:left="360"/>
        <w:jc w:val="both"/>
        <w:rPr>
          <w:rFonts w:cs="Arial"/>
        </w:rPr>
      </w:pPr>
    </w:p>
    <w:p w14:paraId="5475C483" w14:textId="208FF126" w:rsidR="003046E4" w:rsidRDefault="003046E4" w:rsidP="005E547E">
      <w:pPr>
        <w:pStyle w:val="ListParagraph"/>
        <w:ind w:left="360"/>
        <w:jc w:val="both"/>
        <w:rPr>
          <w:rFonts w:cs="Arial"/>
        </w:rPr>
      </w:pPr>
    </w:p>
    <w:p w14:paraId="28EC894C" w14:textId="487285E9" w:rsidR="00E460C3" w:rsidRPr="002359E9" w:rsidRDefault="00E460C3" w:rsidP="002359E9">
      <w:pPr>
        <w:pStyle w:val="ListParagraph"/>
        <w:numPr>
          <w:ilvl w:val="0"/>
          <w:numId w:val="43"/>
        </w:numPr>
        <w:jc w:val="both"/>
        <w:rPr>
          <w:b/>
        </w:rPr>
      </w:pPr>
      <w:bookmarkStart w:id="2" w:name="FAQ_3"/>
      <w:bookmarkStart w:id="3" w:name="FAQ_4"/>
      <w:bookmarkStart w:id="4" w:name="FAQ_5"/>
      <w:bookmarkEnd w:id="2"/>
      <w:bookmarkEnd w:id="3"/>
      <w:bookmarkEnd w:id="4"/>
      <w:r w:rsidRPr="002359E9">
        <w:rPr>
          <w:b/>
        </w:rPr>
        <w:t xml:space="preserve">How can I determine the best </w:t>
      </w:r>
      <w:r w:rsidR="00A56010" w:rsidRPr="002359E9">
        <w:rPr>
          <w:b/>
        </w:rPr>
        <w:t>awarded c</w:t>
      </w:r>
      <w:r w:rsidRPr="002359E9">
        <w:rPr>
          <w:b/>
        </w:rPr>
        <w:t>ontractor to use?</w:t>
      </w:r>
    </w:p>
    <w:p w14:paraId="05AE8943" w14:textId="7FD65956" w:rsidR="00E460C3" w:rsidRDefault="00AB3B0A" w:rsidP="00E460C3">
      <w:pPr>
        <w:pStyle w:val="ListParagraph"/>
        <w:ind w:left="360"/>
      </w:pPr>
      <w:r>
        <w:t>Enterprise Services</w:t>
      </w:r>
      <w:r w:rsidR="00E460C3">
        <w:t xml:space="preserve"> recommends reviewing the contract summary page for information about the winning bid</w:t>
      </w:r>
      <w:r w:rsidR="00E971E3">
        <w:t>s</w:t>
      </w:r>
      <w:r w:rsidR="00E460C3">
        <w:t>, including contractual information, pricing, and any special provisions</w:t>
      </w:r>
      <w:r w:rsidR="001D0D87">
        <w:t xml:space="preserve">.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E460C3">
      <w:pPr>
        <w:pStyle w:val="ListParagraph"/>
        <w:ind w:left="360"/>
      </w:pPr>
    </w:p>
    <w:p w14:paraId="5D7FBD02" w14:textId="683382F3" w:rsidR="00E460C3" w:rsidRDefault="00A56010" w:rsidP="00E460C3">
      <w:pPr>
        <w:pStyle w:val="ListParagraph"/>
        <w:ind w:left="360"/>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B1509B">
        <w:rPr>
          <w:b/>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0BC0E61E" w14:textId="77777777" w:rsidR="000A103C" w:rsidRPr="002359E9" w:rsidRDefault="000A103C" w:rsidP="00114333">
      <w:pPr>
        <w:jc w:val="both"/>
        <w:rPr>
          <w:rFonts w:cs="Arial"/>
          <w:b/>
        </w:rPr>
      </w:pPr>
    </w:p>
    <w:p w14:paraId="413B0BFF" w14:textId="02D7D51A" w:rsidR="0054058F" w:rsidRPr="002359E9" w:rsidRDefault="00F914ED" w:rsidP="009D1E9A">
      <w:pPr>
        <w:pStyle w:val="ListParagraph"/>
        <w:numPr>
          <w:ilvl w:val="0"/>
          <w:numId w:val="43"/>
        </w:numPr>
        <w:jc w:val="both"/>
        <w:rPr>
          <w:b/>
        </w:rPr>
      </w:pPr>
      <w:r w:rsidRPr="002359E9">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lastRenderedPageBreak/>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2359E9"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2359E9">
        <w:rPr>
          <w:bCs/>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2359E9" w:rsidRDefault="00F914ED" w:rsidP="002359E9">
      <w:pPr>
        <w:pStyle w:val="ListParagraph"/>
        <w:numPr>
          <w:ilvl w:val="0"/>
          <w:numId w:val="43"/>
        </w:numPr>
        <w:jc w:val="both"/>
        <w:rPr>
          <w:b/>
        </w:rPr>
      </w:pPr>
      <w:bookmarkStart w:id="5" w:name="FAQ_6"/>
      <w:bookmarkEnd w:id="5"/>
      <w:r w:rsidRPr="002359E9">
        <w:rPr>
          <w:b/>
        </w:rPr>
        <w:t>What is the pricing model?</w:t>
      </w:r>
    </w:p>
    <w:p w14:paraId="0DA5AFDB" w14:textId="6E867097" w:rsidR="008D61A9" w:rsidRPr="00496A56" w:rsidRDefault="003061E8" w:rsidP="006B1599">
      <w:pPr>
        <w:pStyle w:val="ListParagraph"/>
        <w:keepNext/>
        <w:ind w:left="360"/>
        <w:jc w:val="both"/>
        <w:rPr>
          <w:rFonts w:cs="Arial"/>
        </w:rPr>
      </w:pPr>
      <w:r>
        <w:rPr>
          <w:rFonts w:cs="Arial"/>
        </w:rPr>
        <w:t>Each contractor offers a percentage discount of the Manufacturer’s Suggested Retail Price (MSRP).  See contractor pricing sheet for manufacturers available along with the agreed upon percentage discount</w:t>
      </w:r>
      <w:r w:rsidR="00501CCD">
        <w:rPr>
          <w:rFonts w:cs="Arial"/>
        </w:rPr>
        <w:t xml:space="preserve"> rates</w:t>
      </w:r>
      <w:r>
        <w:rPr>
          <w:rFonts w:cs="Arial"/>
        </w:rPr>
        <w:t>.</w:t>
      </w:r>
    </w:p>
    <w:p w14:paraId="28581F74" w14:textId="77777777" w:rsidR="008D61A9" w:rsidRPr="00496A56" w:rsidRDefault="008D61A9" w:rsidP="006B1599">
      <w:pPr>
        <w:keepNext/>
        <w:jc w:val="both"/>
        <w:rPr>
          <w:rFonts w:cs="Arial"/>
        </w:rPr>
      </w:pPr>
    </w:p>
    <w:p w14:paraId="699B11B8" w14:textId="29EDE00F" w:rsidR="00A56010" w:rsidRPr="002359E9" w:rsidRDefault="00F914ED" w:rsidP="002359E9">
      <w:pPr>
        <w:pStyle w:val="ListParagraph"/>
        <w:ind w:left="360"/>
        <w:jc w:val="both"/>
        <w:rPr>
          <w:rFonts w:cs="Arial"/>
          <w:b/>
          <w:bCs/>
        </w:rPr>
      </w:pPr>
      <w:bookmarkStart w:id="6" w:name="FAQ_7"/>
      <w:bookmarkEnd w:id="6"/>
      <w:r w:rsidRPr="002359E9">
        <w:rPr>
          <w:rFonts w:cs="Arial"/>
          <w:b/>
          <w:bCs/>
        </w:rPr>
        <w:t xml:space="preserve">What are key performance commitments from </w:t>
      </w:r>
      <w:r w:rsidR="00A56010" w:rsidRPr="002359E9">
        <w:rPr>
          <w:rFonts w:cs="Arial"/>
          <w:b/>
          <w:bCs/>
        </w:rPr>
        <w:t>c</w:t>
      </w:r>
      <w:r w:rsidR="00193BF4" w:rsidRPr="002359E9">
        <w:rPr>
          <w:rFonts w:cs="Arial"/>
          <w:b/>
          <w:bCs/>
        </w:rPr>
        <w:t>ontractors</w:t>
      </w:r>
      <w:r w:rsidR="00E85402" w:rsidRPr="002359E9">
        <w:rPr>
          <w:rFonts w:cs="Arial"/>
          <w:b/>
          <w:bCs/>
        </w:rPr>
        <w:t>?</w:t>
      </w:r>
    </w:p>
    <w:p w14:paraId="4DB0041E" w14:textId="6E7D1C8B" w:rsidR="008D61A9" w:rsidRPr="00A56010" w:rsidRDefault="00501CCD" w:rsidP="00114333">
      <w:pPr>
        <w:pStyle w:val="ListParagraph"/>
        <w:ind w:left="360"/>
        <w:jc w:val="both"/>
        <w:rPr>
          <w:rFonts w:cs="Arial"/>
        </w:rPr>
      </w:pPr>
      <w:r>
        <w:rPr>
          <w:rFonts w:cs="Arial"/>
        </w:rPr>
        <w:t xml:space="preserve">Contractor shall ship all goods freight charges prepaid by Contractor. </w:t>
      </w:r>
      <w:r w:rsidR="003061E8">
        <w:rPr>
          <w:rFonts w:cs="Arial"/>
        </w:rPr>
        <w:t xml:space="preserve">Inside delivery </w:t>
      </w:r>
      <w:r>
        <w:rPr>
          <w:rFonts w:cs="Arial"/>
        </w:rPr>
        <w:t xml:space="preserve">and setup is </w:t>
      </w:r>
      <w:r w:rsidR="003061E8">
        <w:rPr>
          <w:rFonts w:cs="Arial"/>
        </w:rPr>
        <w:t xml:space="preserve">only </w:t>
      </w:r>
      <w:r>
        <w:rPr>
          <w:rFonts w:cs="Arial"/>
        </w:rPr>
        <w:t>applicable</w:t>
      </w:r>
      <w:r w:rsidR="003061E8">
        <w:rPr>
          <w:rFonts w:cs="Arial"/>
        </w:rPr>
        <w:t xml:space="preserve"> </w:t>
      </w:r>
      <w:r>
        <w:rPr>
          <w:rFonts w:cs="Arial"/>
        </w:rPr>
        <w:t xml:space="preserve">for </w:t>
      </w:r>
      <w:r w:rsidR="003061E8">
        <w:rPr>
          <w:rFonts w:cs="Arial"/>
        </w:rPr>
        <w:t>specific cities, see</w:t>
      </w:r>
      <w:r>
        <w:rPr>
          <w:rFonts w:cs="Arial"/>
        </w:rPr>
        <w:t xml:space="preserve"> contractor</w:t>
      </w:r>
      <w:r w:rsidR="003061E8">
        <w:rPr>
          <w:rFonts w:cs="Arial"/>
        </w:rPr>
        <w:t xml:space="preserve"> pricing list</w:t>
      </w:r>
      <w:r>
        <w:rPr>
          <w:rFonts w:cs="Arial"/>
        </w:rPr>
        <w:t xml:space="preserve"> for a list of cities and delivery requirements. Contractor shall bear all risk of loss, damage or destruction of goods prior to delivery, expect loss or damage attributable to Purchaser’s fault or negligence,</w:t>
      </w:r>
    </w:p>
    <w:p w14:paraId="749ABFD9" w14:textId="77777777" w:rsidR="008D61A9" w:rsidRPr="002359E9" w:rsidRDefault="008D61A9" w:rsidP="008D61A9">
      <w:pPr>
        <w:ind w:left="360"/>
        <w:jc w:val="both"/>
        <w:rPr>
          <w:rFonts w:cs="Arial"/>
        </w:rPr>
      </w:pPr>
    </w:p>
    <w:p w14:paraId="6FBED693" w14:textId="38F60F56" w:rsidR="008D61A9" w:rsidRPr="002359E9" w:rsidRDefault="00F914ED" w:rsidP="008D61A9">
      <w:pPr>
        <w:pStyle w:val="ListParagraph"/>
        <w:numPr>
          <w:ilvl w:val="0"/>
          <w:numId w:val="43"/>
        </w:numPr>
        <w:jc w:val="both"/>
        <w:rPr>
          <w:b/>
        </w:rPr>
      </w:pPr>
      <w:bookmarkStart w:id="7" w:name="FAQ_8"/>
      <w:bookmarkEnd w:id="7"/>
      <w:r w:rsidRPr="002359E9">
        <w:rPr>
          <w:b/>
        </w:rPr>
        <w:t xml:space="preserve">How do I get involved with or participate in </w:t>
      </w:r>
      <w:r w:rsidR="00193BF4" w:rsidRPr="002359E9">
        <w:rPr>
          <w:b/>
        </w:rPr>
        <w:t>developing the solicitation that will replace this contract</w:t>
      </w:r>
      <w:r w:rsidRPr="002359E9">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2359E9" w:rsidRDefault="00F914ED" w:rsidP="008D61A9">
      <w:pPr>
        <w:pStyle w:val="ListParagraph"/>
        <w:numPr>
          <w:ilvl w:val="0"/>
          <w:numId w:val="43"/>
        </w:numPr>
        <w:jc w:val="both"/>
        <w:rPr>
          <w:b/>
        </w:rPr>
      </w:pPr>
      <w:bookmarkStart w:id="8" w:name="FAQ_9"/>
      <w:bookmarkEnd w:id="8"/>
      <w:r w:rsidRPr="002359E9">
        <w:rPr>
          <w:b/>
        </w:rPr>
        <w:t xml:space="preserve">What should a </w:t>
      </w:r>
      <w:r w:rsidR="00F0133D" w:rsidRPr="002359E9">
        <w:rPr>
          <w:b/>
        </w:rPr>
        <w:t xml:space="preserve">purchaser </w:t>
      </w:r>
      <w:r w:rsidRPr="002359E9">
        <w:rPr>
          <w:b/>
        </w:rPr>
        <w:t xml:space="preserve">do if a </w:t>
      </w:r>
      <w:r w:rsidR="00F0133D" w:rsidRPr="002359E9">
        <w:rPr>
          <w:b/>
        </w:rPr>
        <w:t xml:space="preserve">contractor </w:t>
      </w:r>
      <w:r w:rsidRPr="002359E9">
        <w:rPr>
          <w:b/>
        </w:rPr>
        <w:t xml:space="preserve">is not performing?  Who should a </w:t>
      </w:r>
      <w:r w:rsidR="00F0133D" w:rsidRPr="002359E9">
        <w:rPr>
          <w:b/>
        </w:rPr>
        <w:t xml:space="preserve">purchaser </w:t>
      </w:r>
      <w:r w:rsidRPr="002359E9">
        <w:rPr>
          <w:b/>
        </w:rPr>
        <w:t xml:space="preserve">contact at </w:t>
      </w:r>
      <w:r w:rsidR="006B1599" w:rsidRPr="002359E9">
        <w:rPr>
          <w:b/>
        </w:rPr>
        <w:t>Enterprise Services</w:t>
      </w:r>
      <w:r w:rsidRPr="002359E9">
        <w:rPr>
          <w:b/>
        </w:rPr>
        <w:t xml:space="preserve"> or how to escalate a performance issue with the </w:t>
      </w:r>
      <w:r w:rsidR="00F0133D" w:rsidRPr="002359E9">
        <w:rPr>
          <w:b/>
        </w:rPr>
        <w:t>contractor</w:t>
      </w:r>
      <w:r w:rsidRPr="002359E9">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2359E9" w:rsidRDefault="002C38A8" w:rsidP="002C38A8">
      <w:pPr>
        <w:pStyle w:val="ListParagraph"/>
        <w:numPr>
          <w:ilvl w:val="0"/>
          <w:numId w:val="43"/>
        </w:numPr>
        <w:jc w:val="both"/>
        <w:rPr>
          <w:b/>
        </w:rPr>
      </w:pPr>
      <w:r w:rsidRPr="002359E9">
        <w:rPr>
          <w:b/>
        </w:rPr>
        <w:t xml:space="preserve">How can I purchase greener products? How do I know a product is toxics free? </w:t>
      </w:r>
      <w:r w:rsidR="00F47A2C" w:rsidRPr="002359E9">
        <w:rPr>
          <w:b/>
        </w:rPr>
        <w:t>Wh</w:t>
      </w:r>
      <w:r w:rsidR="006C4F0B" w:rsidRPr="002359E9">
        <w:rPr>
          <w:b/>
        </w:rPr>
        <w:t xml:space="preserve">ere did the </w:t>
      </w:r>
      <w:r w:rsidR="00F47A2C" w:rsidRPr="002359E9">
        <w:rPr>
          <w:b/>
        </w:rPr>
        <w:t>environmental certifications/factors</w:t>
      </w:r>
      <w:r w:rsidR="006C4F0B" w:rsidRPr="002359E9">
        <w:rPr>
          <w:b/>
        </w:rPr>
        <w:t xml:space="preserve"> come from</w:t>
      </w:r>
      <w:r w:rsidRPr="002359E9">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2359E9" w:rsidRDefault="00F914ED" w:rsidP="008D61A9">
      <w:pPr>
        <w:pStyle w:val="ListParagraph"/>
        <w:numPr>
          <w:ilvl w:val="0"/>
          <w:numId w:val="43"/>
        </w:numPr>
        <w:jc w:val="both"/>
        <w:rPr>
          <w:b/>
        </w:rPr>
      </w:pPr>
      <w:bookmarkStart w:id="10" w:name="FAQ_10"/>
      <w:bookmarkEnd w:id="10"/>
      <w:r w:rsidRPr="002359E9">
        <w:rPr>
          <w:b/>
        </w:rPr>
        <w:t>When can I get added to the contract?</w:t>
      </w:r>
    </w:p>
    <w:p w14:paraId="2F6F0B7F" w14:textId="5C3EE0CE" w:rsidR="002A27A1" w:rsidRPr="00496A56" w:rsidRDefault="21E46551" w:rsidP="00496A56">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2A27A1">
      <w:pPr>
        <w:pStyle w:val="ListParagraph"/>
        <w:ind w:left="360"/>
      </w:pPr>
      <w:r>
        <w:lastRenderedPageBreak/>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2359E9" w:rsidRDefault="00F914ED" w:rsidP="008D61A9">
      <w:pPr>
        <w:pStyle w:val="ListParagraph"/>
        <w:numPr>
          <w:ilvl w:val="0"/>
          <w:numId w:val="43"/>
        </w:numPr>
        <w:jc w:val="both"/>
        <w:rPr>
          <w:b/>
        </w:rPr>
      </w:pPr>
      <w:r w:rsidRPr="002359E9">
        <w:rPr>
          <w:b/>
        </w:rPr>
        <w:t xml:space="preserve">Who do I contact if I have invoice or </w:t>
      </w:r>
      <w:r w:rsidR="00F3769C" w:rsidRPr="002359E9">
        <w:rPr>
          <w:b/>
        </w:rPr>
        <w:t>v</w:t>
      </w:r>
      <w:r w:rsidR="00AB3B0A" w:rsidRPr="002359E9">
        <w:rPr>
          <w:b/>
        </w:rPr>
        <w:t xml:space="preserve">endor </w:t>
      </w:r>
      <w:r w:rsidR="00F3769C" w:rsidRPr="002359E9">
        <w:rPr>
          <w:b/>
        </w:rPr>
        <w:t>m</w:t>
      </w:r>
      <w:r w:rsidR="00AB3B0A" w:rsidRPr="002359E9">
        <w:rPr>
          <w:b/>
        </w:rPr>
        <w:t>anagement</w:t>
      </w:r>
      <w:r w:rsidRPr="002359E9">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2359E9" w:rsidRDefault="00F914ED" w:rsidP="008D61A9">
      <w:pPr>
        <w:pStyle w:val="ListParagraph"/>
        <w:numPr>
          <w:ilvl w:val="0"/>
          <w:numId w:val="43"/>
        </w:numPr>
        <w:jc w:val="both"/>
        <w:rPr>
          <w:b/>
        </w:rPr>
      </w:pPr>
      <w:bookmarkStart w:id="12" w:name="FAQ_12"/>
      <w:bookmarkEnd w:id="12"/>
      <w:r w:rsidRPr="002359E9">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2359E9" w:rsidRDefault="00F914ED" w:rsidP="008D61A9">
      <w:pPr>
        <w:pStyle w:val="ListParagraph"/>
        <w:numPr>
          <w:ilvl w:val="0"/>
          <w:numId w:val="43"/>
        </w:numPr>
        <w:jc w:val="both"/>
        <w:rPr>
          <w:b/>
        </w:rPr>
      </w:pPr>
      <w:bookmarkStart w:id="14" w:name="FAQ_13"/>
      <w:bookmarkEnd w:id="14"/>
      <w:r w:rsidRPr="002359E9">
        <w:rPr>
          <w:b/>
        </w:rPr>
        <w:t xml:space="preserve">When are </w:t>
      </w:r>
      <w:r w:rsidR="00F3769C" w:rsidRPr="002359E9">
        <w:rPr>
          <w:b/>
        </w:rPr>
        <w:t xml:space="preserve">vendor </w:t>
      </w:r>
      <w:r w:rsidR="00A375E7" w:rsidRPr="002359E9">
        <w:rPr>
          <w:b/>
        </w:rPr>
        <w:t xml:space="preserve">management fee </w:t>
      </w:r>
      <w:r w:rsidRPr="002359E9">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2359E9" w:rsidRDefault="008D61A9" w:rsidP="002359E9">
      <w:pPr>
        <w:pStyle w:val="ListParagraph"/>
        <w:ind w:left="360"/>
        <w:jc w:val="both"/>
        <w:rPr>
          <w:b/>
        </w:rPr>
      </w:pPr>
    </w:p>
    <w:p w14:paraId="2DFF485C" w14:textId="3CC03013" w:rsidR="008D61A9" w:rsidRPr="002359E9" w:rsidRDefault="00F914ED" w:rsidP="008D61A9">
      <w:pPr>
        <w:pStyle w:val="ListParagraph"/>
        <w:numPr>
          <w:ilvl w:val="0"/>
          <w:numId w:val="43"/>
        </w:numPr>
        <w:jc w:val="both"/>
        <w:rPr>
          <w:b/>
        </w:rPr>
      </w:pPr>
      <w:bookmarkStart w:id="15" w:name="FAQ_14"/>
      <w:bookmarkEnd w:id="15"/>
      <w:r w:rsidRPr="002359E9">
        <w:rPr>
          <w:b/>
        </w:rPr>
        <w:t xml:space="preserve">Who do I </w:t>
      </w:r>
      <w:r w:rsidR="00F3769C" w:rsidRPr="002359E9">
        <w:rPr>
          <w:b/>
        </w:rPr>
        <w:t xml:space="preserve">contact </w:t>
      </w:r>
      <w:r w:rsidRPr="002359E9">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2359E9" w:rsidRDefault="00F914ED" w:rsidP="002C38A8">
      <w:pPr>
        <w:pStyle w:val="ListParagraph"/>
        <w:numPr>
          <w:ilvl w:val="0"/>
          <w:numId w:val="43"/>
        </w:numPr>
        <w:jc w:val="both"/>
        <w:rPr>
          <w:b/>
        </w:rPr>
      </w:pPr>
      <w:bookmarkStart w:id="16" w:name="FAQ_15"/>
      <w:bookmarkEnd w:id="16"/>
      <w:r w:rsidRPr="002359E9">
        <w:rPr>
          <w:b/>
        </w:rPr>
        <w:t>How do I check for authorized purchasers?</w:t>
      </w:r>
    </w:p>
    <w:p w14:paraId="3067C083" w14:textId="7E4D3DB2" w:rsidR="00496A56" w:rsidRP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70079A4B" w14:textId="77777777" w:rsidR="00496A56" w:rsidRPr="00496A56" w:rsidRDefault="00496A56" w:rsidP="00496A56">
      <w:pPr>
        <w:pStyle w:val="ListParagraph"/>
        <w:ind w:left="360"/>
        <w:jc w:val="both"/>
        <w:rPr>
          <w:rFonts w:cs="Arial"/>
        </w:rPr>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4"/>
      <w:headerReference w:type="first" r:id="rId25"/>
      <w:footerReference w:type="first" r:id="rId26"/>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3FA6C23" w:rsidR="002D44CF" w:rsidRPr="0074484A" w:rsidRDefault="002D44CF" w:rsidP="0030407E">
    <w:pPr>
      <w:pStyle w:val="Footer"/>
      <w:rPr>
        <w:sz w:val="20"/>
      </w:rPr>
    </w:pPr>
    <w:r>
      <w:rPr>
        <w:sz w:val="20"/>
      </w:rPr>
      <w:t xml:space="preserve">Contract No. </w:t>
    </w:r>
    <w:r w:rsidR="002359E9">
      <w:rPr>
        <w:sz w:val="20"/>
      </w:rPr>
      <w:t>06319</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FDB3E"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D0D87"/>
    <w:rsid w:val="001E031F"/>
    <w:rsid w:val="001E0AA4"/>
    <w:rsid w:val="001E674D"/>
    <w:rsid w:val="001E6F5A"/>
    <w:rsid w:val="00205398"/>
    <w:rsid w:val="0021176E"/>
    <w:rsid w:val="00215625"/>
    <w:rsid w:val="00230BE1"/>
    <w:rsid w:val="00233EAC"/>
    <w:rsid w:val="002355F5"/>
    <w:rsid w:val="002359E9"/>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61E8"/>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1CCD"/>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20B02"/>
    <w:rsid w:val="00625668"/>
    <w:rsid w:val="006355B8"/>
    <w:rsid w:val="0063684B"/>
    <w:rsid w:val="00660F98"/>
    <w:rsid w:val="00673D38"/>
    <w:rsid w:val="0069044E"/>
    <w:rsid w:val="006A057F"/>
    <w:rsid w:val="006A1559"/>
    <w:rsid w:val="006B1599"/>
    <w:rsid w:val="006B3F8E"/>
    <w:rsid w:val="006B712B"/>
    <w:rsid w:val="006C185D"/>
    <w:rsid w:val="006C2B57"/>
    <w:rsid w:val="006C4F0B"/>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A711D"/>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1509B"/>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E3B27"/>
    <w:rsid w:val="00DE6CE2"/>
    <w:rsid w:val="00DE7EBB"/>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dcmitype/"/>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documentManagement/types"/>
    <ds:schemaRef ds:uri="http://purl.org/dc/elements/1.1/"/>
    <ds:schemaRef ds:uri="fdb9e8f5-e773-48b6-ac01-e4d5d934d6b8"/>
    <ds:schemaRef ds:uri="b6afe888-f51a-4c3d-82c6-e39c96fc34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3D55B8E3-A23B-4677-8782-8CADC61C3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1071</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8285</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Paterson, Kathy (DES)</cp:lastModifiedBy>
  <cp:revision>4</cp:revision>
  <cp:lastPrinted>2018-02-01T23:33:00Z</cp:lastPrinted>
  <dcterms:created xsi:type="dcterms:W3CDTF">2024-08-22T15:27:00Z</dcterms:created>
  <dcterms:modified xsi:type="dcterms:W3CDTF">2024-08-27T18:43:00Z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