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2F9C" w:rsidRPr="008A08E6" w:rsidRDefault="008A2F9C" w:rsidP="00316F3D">
      <w:pPr>
        <w:pBdr>
          <w:bottom w:val="single" w:sz="6" w:space="1" w:color="002060"/>
        </w:pBdr>
        <w:rPr>
          <w:rFonts w:ascii="Arial" w:hAnsi="Arial" w:cs="Arial"/>
          <w:sz w:val="32"/>
        </w:rPr>
      </w:pPr>
    </w:p>
    <w:p w:rsidR="00192D6D" w:rsidRPr="008A08E6" w:rsidRDefault="00192D6D" w:rsidP="00316F3D">
      <w:pPr>
        <w:pBdr>
          <w:bottom w:val="single" w:sz="6" w:space="1" w:color="002060"/>
        </w:pBdr>
        <w:rPr>
          <w:rFonts w:ascii="Arial" w:hAnsi="Arial" w:cs="Arial"/>
          <w:b/>
          <w:sz w:val="28"/>
          <w:szCs w:val="28"/>
        </w:rPr>
      </w:pPr>
      <w:r w:rsidRPr="008A08E6">
        <w:rPr>
          <w:rFonts w:ascii="Arial" w:hAnsi="Arial" w:cs="Arial"/>
          <w:b/>
          <w:sz w:val="28"/>
          <w:szCs w:val="28"/>
        </w:rPr>
        <w:t>Invitation for</w:t>
      </w:r>
      <w:r w:rsidR="00AD38D5" w:rsidRPr="008A08E6">
        <w:rPr>
          <w:rFonts w:ascii="Arial" w:hAnsi="Arial" w:cs="Arial"/>
          <w:b/>
          <w:sz w:val="28"/>
          <w:szCs w:val="28"/>
        </w:rPr>
        <w:t xml:space="preserve"> B</w:t>
      </w:r>
      <w:r w:rsidR="007C722D" w:rsidRPr="008A08E6">
        <w:rPr>
          <w:rFonts w:ascii="Arial" w:hAnsi="Arial" w:cs="Arial"/>
          <w:b/>
          <w:sz w:val="28"/>
          <w:szCs w:val="28"/>
        </w:rPr>
        <w:t>id</w:t>
      </w:r>
      <w:r w:rsidR="00A27ECF" w:rsidRPr="008A08E6">
        <w:rPr>
          <w:rFonts w:ascii="Arial" w:hAnsi="Arial" w:cs="Arial"/>
          <w:b/>
          <w:sz w:val="28"/>
          <w:szCs w:val="28"/>
        </w:rPr>
        <w:t xml:space="preserve"> </w:t>
      </w:r>
      <w:r w:rsidR="003F6329" w:rsidRPr="008A08E6">
        <w:rPr>
          <w:rFonts w:ascii="Arial" w:hAnsi="Arial" w:cs="Arial"/>
          <w:b/>
          <w:sz w:val="28"/>
          <w:szCs w:val="28"/>
        </w:rPr>
        <w:t>0</w:t>
      </w:r>
      <w:r w:rsidR="00F8133E" w:rsidRPr="008A08E6">
        <w:rPr>
          <w:rFonts w:ascii="Arial" w:hAnsi="Arial" w:cs="Arial"/>
          <w:b/>
          <w:sz w:val="28"/>
          <w:szCs w:val="28"/>
        </w:rPr>
        <w:t>681</w:t>
      </w:r>
      <w:r w:rsidR="000B6124" w:rsidRPr="008A08E6">
        <w:rPr>
          <w:rFonts w:ascii="Arial" w:hAnsi="Arial" w:cs="Arial"/>
          <w:b/>
          <w:sz w:val="28"/>
          <w:szCs w:val="28"/>
        </w:rPr>
        <w:t>5</w:t>
      </w:r>
    </w:p>
    <w:p w:rsidR="00192D6D" w:rsidRPr="008A08E6" w:rsidRDefault="00F8133E" w:rsidP="00681AA2">
      <w:pPr>
        <w:rPr>
          <w:rFonts w:ascii="Arial" w:hAnsi="Arial" w:cs="Arial"/>
          <w:b/>
          <w:sz w:val="28"/>
          <w:szCs w:val="28"/>
        </w:rPr>
      </w:pPr>
      <w:r w:rsidRPr="008A08E6">
        <w:rPr>
          <w:rFonts w:ascii="Arial" w:hAnsi="Arial" w:cs="Arial"/>
          <w:b/>
          <w:sz w:val="28"/>
          <w:szCs w:val="28"/>
        </w:rPr>
        <w:t>Raised Pavement Markers &amp; Adhesive</w:t>
      </w:r>
    </w:p>
    <w:p w:rsidR="005C6930" w:rsidRPr="008A08E6" w:rsidRDefault="00681AA2" w:rsidP="008A08E6">
      <w:pPr>
        <w:spacing w:before="120" w:line="276" w:lineRule="auto"/>
        <w:rPr>
          <w:rFonts w:ascii="Arial" w:hAnsi="Arial" w:cs="Arial"/>
          <w:sz w:val="20"/>
          <w:szCs w:val="20"/>
        </w:rPr>
      </w:pPr>
      <w:r w:rsidRPr="008A08E6">
        <w:rPr>
          <w:rFonts w:ascii="Arial" w:hAnsi="Arial" w:cs="Arial"/>
          <w:sz w:val="20"/>
          <w:szCs w:val="20"/>
        </w:rPr>
        <w:t>The Washington State Department of Enterprise Services</w:t>
      </w:r>
      <w:r w:rsidR="00774F38" w:rsidRPr="008A08E6">
        <w:rPr>
          <w:rFonts w:ascii="Arial" w:hAnsi="Arial" w:cs="Arial"/>
          <w:sz w:val="20"/>
          <w:szCs w:val="20"/>
        </w:rPr>
        <w:t xml:space="preserve"> </w:t>
      </w:r>
      <w:r w:rsidRPr="008A08E6">
        <w:rPr>
          <w:rFonts w:ascii="Arial" w:hAnsi="Arial" w:cs="Arial"/>
          <w:sz w:val="20"/>
          <w:szCs w:val="20"/>
        </w:rPr>
        <w:t>issues this Invitation for</w:t>
      </w:r>
      <w:r w:rsidR="00552B5C"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 xml:space="preserve"> (IFB) under the authority of the Revised Code of Washington (RCW) </w:t>
      </w:r>
      <w:hyperlink r:id="rId99" w:history="1">
        <w:r w:rsidR="00512764" w:rsidRPr="008A08E6">
          <w:rPr>
            <w:rStyle w:val="Hyperlink"/>
            <w:rFonts w:ascii="Arial" w:hAnsi="Arial" w:cs="Arial"/>
            <w:sz w:val="20"/>
            <w:szCs w:val="20"/>
          </w:rPr>
          <w:t>39.26</w:t>
        </w:r>
      </w:hyperlink>
      <w:r w:rsidRPr="008A08E6">
        <w:rPr>
          <w:rFonts w:ascii="Arial" w:hAnsi="Arial" w:cs="Arial"/>
          <w:sz w:val="20"/>
          <w:szCs w:val="20"/>
        </w:rPr>
        <w:t>.</w:t>
      </w:r>
      <w:r w:rsidR="00052D96" w:rsidRPr="008A08E6">
        <w:rPr>
          <w:rFonts w:ascii="Arial" w:hAnsi="Arial" w:cs="Arial"/>
          <w:sz w:val="20"/>
          <w:szCs w:val="20"/>
        </w:rPr>
        <w:t xml:space="preserve"> </w:t>
      </w:r>
      <w:r w:rsidR="005C6930" w:rsidRPr="008A08E6">
        <w:rPr>
          <w:rFonts w:ascii="Arial" w:hAnsi="Arial" w:cs="Arial"/>
          <w:sz w:val="20"/>
          <w:szCs w:val="20"/>
        </w:rPr>
        <w:t>DES reserves the ri</w:t>
      </w:r>
      <w:r w:rsidR="00D124DE" w:rsidRPr="008A08E6">
        <w:rPr>
          <w:rFonts w:ascii="Arial" w:hAnsi="Arial" w:cs="Arial"/>
          <w:sz w:val="20"/>
          <w:szCs w:val="20"/>
        </w:rPr>
        <w:t xml:space="preserve">ght to modify dates and times. </w:t>
      </w:r>
      <w:r w:rsidR="005C6930" w:rsidRPr="008A08E6">
        <w:rPr>
          <w:rFonts w:ascii="Arial" w:hAnsi="Arial" w:cs="Arial"/>
          <w:sz w:val="20"/>
          <w:szCs w:val="20"/>
        </w:rPr>
        <w:t xml:space="preserve">Any changes </w:t>
      </w:r>
      <w:r w:rsidR="0053187E" w:rsidRPr="008A08E6">
        <w:rPr>
          <w:rFonts w:ascii="Arial" w:hAnsi="Arial" w:cs="Arial"/>
          <w:sz w:val="20"/>
          <w:szCs w:val="20"/>
        </w:rPr>
        <w:t>will be sent electronically as a</w:t>
      </w:r>
      <w:r w:rsidR="005C6930" w:rsidRPr="008A08E6">
        <w:rPr>
          <w:rFonts w:ascii="Arial" w:hAnsi="Arial" w:cs="Arial"/>
          <w:sz w:val="20"/>
          <w:szCs w:val="20"/>
        </w:rPr>
        <w:t>mendments to all users of Washington’s Electronic Busines</w:t>
      </w:r>
      <w:r w:rsidR="00552B5C" w:rsidRPr="008A08E6">
        <w:rPr>
          <w:rFonts w:ascii="Arial" w:hAnsi="Arial" w:cs="Arial"/>
          <w:sz w:val="20"/>
          <w:szCs w:val="20"/>
        </w:rPr>
        <w:t>s Solution (WEBS) who download</w:t>
      </w:r>
      <w:r w:rsidR="005C6930" w:rsidRPr="008A08E6">
        <w:rPr>
          <w:rFonts w:ascii="Arial" w:hAnsi="Arial" w:cs="Arial"/>
          <w:sz w:val="20"/>
          <w:szCs w:val="20"/>
        </w:rPr>
        <w:t xml:space="preserve"> this IFB.</w:t>
      </w:r>
    </w:p>
    <w:p w:rsidR="00992B8A" w:rsidRPr="008A08E6" w:rsidRDefault="00992B8A" w:rsidP="008A08E6">
      <w:pPr>
        <w:tabs>
          <w:tab w:val="left" w:leader="dot" w:pos="3240"/>
        </w:tabs>
        <w:spacing w:after="120" w:line="276" w:lineRule="auto"/>
        <w:rPr>
          <w:rFonts w:ascii="Arial" w:hAnsi="Arial" w:cs="Arial"/>
          <w:sz w:val="20"/>
          <w:szCs w:val="20"/>
          <w:highlight w:val="yellow"/>
        </w:rPr>
      </w:pPr>
    </w:p>
    <w:p w:rsidR="00D124DE" w:rsidRPr="000B5C6E" w:rsidRDefault="00D124DE" w:rsidP="00BE3EAC">
      <w:pPr>
        <w:tabs>
          <w:tab w:val="left" w:leader="dot" w:pos="3240"/>
        </w:tabs>
        <w:spacing w:before="120" w:after="120" w:line="276" w:lineRule="auto"/>
        <w:rPr>
          <w:rFonts w:ascii="Arial" w:hAnsi="Arial" w:cs="Arial"/>
          <w:sz w:val="20"/>
          <w:szCs w:val="20"/>
        </w:rPr>
      </w:pPr>
      <w:r w:rsidRPr="000B5C6E">
        <w:rPr>
          <w:rFonts w:ascii="Arial" w:hAnsi="Arial" w:cs="Arial"/>
          <w:sz w:val="20"/>
          <w:szCs w:val="20"/>
        </w:rPr>
        <w:t>Posting date</w:t>
      </w:r>
      <w:r w:rsidRPr="000B5C6E">
        <w:rPr>
          <w:rFonts w:ascii="Arial" w:hAnsi="Arial" w:cs="Arial"/>
          <w:sz w:val="20"/>
          <w:szCs w:val="20"/>
        </w:rPr>
        <w:tab/>
      </w:r>
      <w:r w:rsidR="000B5C6E" w:rsidRPr="000B5C6E">
        <w:rPr>
          <w:rFonts w:ascii="Arial" w:hAnsi="Arial" w:cs="Arial"/>
          <w:sz w:val="20"/>
          <w:szCs w:val="20"/>
        </w:rPr>
        <w:t xml:space="preserve">November </w:t>
      </w:r>
      <w:r w:rsidR="00AD619C">
        <w:rPr>
          <w:rFonts w:ascii="Arial" w:hAnsi="Arial" w:cs="Arial"/>
          <w:sz w:val="20"/>
          <w:szCs w:val="20"/>
        </w:rPr>
        <w:t>6</w:t>
      </w:r>
      <w:r w:rsidR="000B5C6E" w:rsidRPr="000B5C6E">
        <w:rPr>
          <w:rFonts w:ascii="Arial" w:hAnsi="Arial" w:cs="Arial"/>
          <w:sz w:val="20"/>
          <w:szCs w:val="20"/>
        </w:rPr>
        <w:t>, 2015</w:t>
      </w:r>
    </w:p>
    <w:p w:rsidR="00D124DE" w:rsidRPr="000B5C6E" w:rsidRDefault="00D124DE" w:rsidP="00BE3EAC">
      <w:pPr>
        <w:tabs>
          <w:tab w:val="left" w:leader="dot" w:pos="3240"/>
        </w:tabs>
        <w:spacing w:before="120" w:after="120" w:line="276" w:lineRule="auto"/>
        <w:rPr>
          <w:rFonts w:ascii="Arial" w:hAnsi="Arial" w:cs="Arial"/>
          <w:sz w:val="20"/>
          <w:szCs w:val="20"/>
        </w:rPr>
      </w:pPr>
      <w:r w:rsidRPr="000B5C6E">
        <w:rPr>
          <w:rFonts w:ascii="Arial" w:hAnsi="Arial" w:cs="Arial"/>
          <w:sz w:val="20"/>
          <w:szCs w:val="20"/>
        </w:rPr>
        <w:t>Question-and</w:t>
      </w:r>
      <w:r w:rsidR="00A27ECF" w:rsidRPr="000B5C6E">
        <w:rPr>
          <w:rFonts w:ascii="Arial" w:hAnsi="Arial" w:cs="Arial"/>
          <w:sz w:val="20"/>
          <w:szCs w:val="20"/>
        </w:rPr>
        <w:t xml:space="preserve">-answer </w:t>
      </w:r>
      <w:r w:rsidRPr="000B5C6E">
        <w:rPr>
          <w:rFonts w:ascii="Arial" w:hAnsi="Arial" w:cs="Arial"/>
          <w:sz w:val="20"/>
          <w:szCs w:val="20"/>
        </w:rPr>
        <w:t>period</w:t>
      </w:r>
      <w:r w:rsidRPr="000B5C6E">
        <w:rPr>
          <w:rFonts w:ascii="Arial" w:hAnsi="Arial" w:cs="Arial"/>
          <w:sz w:val="20"/>
          <w:szCs w:val="20"/>
        </w:rPr>
        <w:tab/>
      </w:r>
      <w:r w:rsidR="000B5C6E" w:rsidRPr="000B5C6E">
        <w:rPr>
          <w:rFonts w:ascii="Arial" w:hAnsi="Arial" w:cs="Arial"/>
          <w:sz w:val="20"/>
          <w:szCs w:val="20"/>
        </w:rPr>
        <w:t xml:space="preserve">November </w:t>
      </w:r>
      <w:r w:rsidR="00AD619C">
        <w:rPr>
          <w:rFonts w:ascii="Arial" w:hAnsi="Arial" w:cs="Arial"/>
          <w:sz w:val="20"/>
          <w:szCs w:val="20"/>
        </w:rPr>
        <w:t>6</w:t>
      </w:r>
      <w:r w:rsidR="000B5C6E" w:rsidRPr="000B5C6E">
        <w:rPr>
          <w:rFonts w:ascii="Arial" w:hAnsi="Arial" w:cs="Arial"/>
          <w:sz w:val="20"/>
          <w:szCs w:val="20"/>
        </w:rPr>
        <w:t xml:space="preserve">, </w:t>
      </w:r>
      <w:r w:rsidR="0027504E" w:rsidRPr="000B5C6E">
        <w:rPr>
          <w:rFonts w:ascii="Arial" w:hAnsi="Arial" w:cs="Arial"/>
          <w:sz w:val="20"/>
          <w:szCs w:val="20"/>
        </w:rPr>
        <w:t>2015 –</w:t>
      </w:r>
      <w:r w:rsidR="000B5C6E" w:rsidRPr="000B5C6E">
        <w:rPr>
          <w:rFonts w:ascii="Arial" w:hAnsi="Arial" w:cs="Arial"/>
          <w:sz w:val="20"/>
          <w:szCs w:val="20"/>
        </w:rPr>
        <w:t xml:space="preserve"> November </w:t>
      </w:r>
      <w:r w:rsidR="00AD619C">
        <w:rPr>
          <w:rFonts w:ascii="Arial" w:hAnsi="Arial" w:cs="Arial"/>
          <w:sz w:val="20"/>
          <w:szCs w:val="20"/>
        </w:rPr>
        <w:t>12</w:t>
      </w:r>
      <w:r w:rsidR="0027504E" w:rsidRPr="000B5C6E">
        <w:rPr>
          <w:rFonts w:ascii="Arial" w:hAnsi="Arial" w:cs="Arial"/>
          <w:sz w:val="20"/>
          <w:szCs w:val="20"/>
        </w:rPr>
        <w:t>, 2015</w:t>
      </w:r>
    </w:p>
    <w:p w:rsidR="001951BF" w:rsidRDefault="000B5C6E" w:rsidP="00BE3EAC">
      <w:pPr>
        <w:tabs>
          <w:tab w:val="left" w:leader="dot" w:pos="3240"/>
        </w:tabs>
        <w:spacing w:before="120" w:after="120" w:line="276" w:lineRule="auto"/>
        <w:rPr>
          <w:rFonts w:ascii="Arial" w:hAnsi="Arial" w:cs="Arial"/>
          <w:sz w:val="20"/>
          <w:szCs w:val="20"/>
        </w:rPr>
      </w:pPr>
      <w:r w:rsidRPr="000B5C6E">
        <w:rPr>
          <w:rFonts w:ascii="Arial" w:hAnsi="Arial" w:cs="Arial"/>
          <w:sz w:val="20"/>
          <w:szCs w:val="20"/>
        </w:rPr>
        <w:t>Pre-bid conference</w:t>
      </w:r>
      <w:r w:rsidRPr="000B5C6E">
        <w:rPr>
          <w:rFonts w:ascii="Arial" w:hAnsi="Arial" w:cs="Arial"/>
          <w:sz w:val="20"/>
          <w:szCs w:val="20"/>
        </w:rPr>
        <w:tab/>
        <w:t>November 1</w:t>
      </w:r>
      <w:r w:rsidR="00AD619C">
        <w:rPr>
          <w:rFonts w:ascii="Arial" w:hAnsi="Arial" w:cs="Arial"/>
          <w:sz w:val="20"/>
          <w:szCs w:val="20"/>
        </w:rPr>
        <w:t>6</w:t>
      </w:r>
      <w:r w:rsidRPr="000B5C6E">
        <w:rPr>
          <w:rFonts w:ascii="Arial" w:hAnsi="Arial" w:cs="Arial"/>
          <w:sz w:val="20"/>
          <w:szCs w:val="20"/>
        </w:rPr>
        <w:t xml:space="preserve">, </w:t>
      </w:r>
      <w:r w:rsidR="001951BF" w:rsidRPr="000B5C6E">
        <w:rPr>
          <w:rFonts w:ascii="Arial" w:hAnsi="Arial" w:cs="Arial"/>
          <w:sz w:val="20"/>
          <w:szCs w:val="20"/>
        </w:rPr>
        <w:t>201</w:t>
      </w:r>
      <w:r w:rsidR="002327C1" w:rsidRPr="000B5C6E">
        <w:rPr>
          <w:rFonts w:ascii="Arial" w:hAnsi="Arial" w:cs="Arial"/>
          <w:sz w:val="20"/>
          <w:szCs w:val="20"/>
        </w:rPr>
        <w:t>5 –</w:t>
      </w:r>
      <w:r w:rsidRPr="000B5C6E">
        <w:rPr>
          <w:rFonts w:ascii="Arial" w:hAnsi="Arial" w:cs="Arial"/>
          <w:sz w:val="20"/>
          <w:szCs w:val="20"/>
        </w:rPr>
        <w:t xml:space="preserve"> 1</w:t>
      </w:r>
      <w:r w:rsidR="00AD619C">
        <w:rPr>
          <w:rFonts w:ascii="Arial" w:hAnsi="Arial" w:cs="Arial"/>
          <w:sz w:val="20"/>
          <w:szCs w:val="20"/>
        </w:rPr>
        <w:t>2</w:t>
      </w:r>
      <w:r w:rsidRPr="000B5C6E">
        <w:rPr>
          <w:rFonts w:ascii="Arial" w:hAnsi="Arial" w:cs="Arial"/>
          <w:sz w:val="20"/>
          <w:szCs w:val="20"/>
        </w:rPr>
        <w:t xml:space="preserve">:00 </w:t>
      </w:r>
      <w:r w:rsidR="00AD619C">
        <w:rPr>
          <w:rFonts w:ascii="Arial" w:hAnsi="Arial" w:cs="Arial"/>
          <w:sz w:val="20"/>
          <w:szCs w:val="20"/>
        </w:rPr>
        <w:t>p</w:t>
      </w:r>
      <w:r w:rsidR="002327C1" w:rsidRPr="000B5C6E">
        <w:rPr>
          <w:rFonts w:ascii="Arial" w:hAnsi="Arial" w:cs="Arial"/>
          <w:sz w:val="20"/>
          <w:szCs w:val="20"/>
        </w:rPr>
        <w:t>m</w:t>
      </w:r>
      <w:r w:rsidR="00AD619C">
        <w:rPr>
          <w:rFonts w:ascii="Arial" w:hAnsi="Arial" w:cs="Arial"/>
          <w:sz w:val="20"/>
          <w:szCs w:val="20"/>
        </w:rPr>
        <w:t xml:space="preserve"> – 2:00 pm</w:t>
      </w:r>
    </w:p>
    <w:p w:rsidR="000B5C6E" w:rsidRPr="008A08E6" w:rsidRDefault="000B5C6E" w:rsidP="000B5C6E">
      <w:pPr>
        <w:ind w:left="3240"/>
        <w:rPr>
          <w:rFonts w:ascii="Arial" w:hAnsi="Arial" w:cs="Arial"/>
          <w:sz w:val="20"/>
          <w:szCs w:val="20"/>
        </w:rPr>
      </w:pPr>
      <w:r w:rsidRPr="008A08E6">
        <w:rPr>
          <w:rFonts w:ascii="Arial" w:hAnsi="Arial" w:cs="Arial"/>
          <w:sz w:val="20"/>
          <w:szCs w:val="20"/>
        </w:rPr>
        <w:t>Washington State Department of Enterprise Services</w:t>
      </w:r>
    </w:p>
    <w:p w:rsidR="000B5C6E" w:rsidRPr="008A08E6" w:rsidRDefault="000B5C6E" w:rsidP="000B5C6E">
      <w:pPr>
        <w:tabs>
          <w:tab w:val="left" w:pos="2898"/>
        </w:tabs>
        <w:ind w:left="3240"/>
        <w:rPr>
          <w:rFonts w:ascii="Arial" w:hAnsi="Arial" w:cs="Arial"/>
          <w:sz w:val="20"/>
          <w:szCs w:val="20"/>
        </w:rPr>
      </w:pPr>
      <w:r w:rsidRPr="008A08E6">
        <w:rPr>
          <w:rFonts w:ascii="Arial" w:hAnsi="Arial" w:cs="Arial"/>
          <w:sz w:val="20"/>
          <w:szCs w:val="20"/>
        </w:rPr>
        <w:t>1500 Jefferson St. SE</w:t>
      </w:r>
    </w:p>
    <w:p w:rsidR="000B5C6E" w:rsidRPr="008A08E6" w:rsidRDefault="000B5C6E" w:rsidP="000B5C6E">
      <w:pPr>
        <w:tabs>
          <w:tab w:val="left" w:pos="2898"/>
        </w:tabs>
        <w:ind w:left="3240"/>
        <w:rPr>
          <w:rFonts w:ascii="Arial" w:hAnsi="Arial" w:cs="Arial"/>
          <w:sz w:val="20"/>
          <w:szCs w:val="20"/>
        </w:rPr>
      </w:pPr>
      <w:r w:rsidRPr="008A08E6">
        <w:rPr>
          <w:rFonts w:ascii="Arial" w:hAnsi="Arial" w:cs="Arial"/>
          <w:sz w:val="20"/>
          <w:szCs w:val="20"/>
        </w:rPr>
        <w:t>Olympia, WA 98501</w:t>
      </w:r>
    </w:p>
    <w:p w:rsidR="00D124DE" w:rsidRPr="000B5C6E" w:rsidRDefault="00D124DE" w:rsidP="00BE3EAC">
      <w:pPr>
        <w:tabs>
          <w:tab w:val="left" w:leader="dot" w:pos="3240"/>
        </w:tabs>
        <w:spacing w:before="120" w:after="120" w:line="276" w:lineRule="auto"/>
        <w:rPr>
          <w:rFonts w:ascii="Arial" w:hAnsi="Arial" w:cs="Arial"/>
          <w:sz w:val="20"/>
          <w:szCs w:val="20"/>
        </w:rPr>
      </w:pPr>
      <w:r w:rsidRPr="000B5C6E">
        <w:rPr>
          <w:rFonts w:ascii="Arial" w:hAnsi="Arial" w:cs="Arial"/>
          <w:sz w:val="20"/>
          <w:szCs w:val="20"/>
        </w:rPr>
        <w:t>Bids are due</w:t>
      </w:r>
      <w:r w:rsidRPr="000B5C6E">
        <w:rPr>
          <w:rFonts w:ascii="Arial" w:hAnsi="Arial" w:cs="Arial"/>
          <w:sz w:val="20"/>
          <w:szCs w:val="20"/>
        </w:rPr>
        <w:tab/>
      </w:r>
      <w:bookmarkStart w:id="0" w:name="Due_Date"/>
      <w:bookmarkEnd w:id="0"/>
      <w:r w:rsidR="000B5C6E" w:rsidRPr="000B5C6E">
        <w:rPr>
          <w:rFonts w:ascii="Arial" w:hAnsi="Arial" w:cs="Arial"/>
          <w:sz w:val="20"/>
          <w:szCs w:val="20"/>
        </w:rPr>
        <w:t xml:space="preserve">November </w:t>
      </w:r>
      <w:r w:rsidR="00AD619C">
        <w:rPr>
          <w:rFonts w:ascii="Arial" w:hAnsi="Arial" w:cs="Arial"/>
          <w:sz w:val="20"/>
          <w:szCs w:val="20"/>
        </w:rPr>
        <w:t>24</w:t>
      </w:r>
      <w:r w:rsidR="000B5C6E" w:rsidRPr="000B5C6E">
        <w:rPr>
          <w:rFonts w:ascii="Arial" w:hAnsi="Arial" w:cs="Arial"/>
          <w:sz w:val="20"/>
          <w:szCs w:val="20"/>
        </w:rPr>
        <w:t xml:space="preserve">, </w:t>
      </w:r>
      <w:r w:rsidR="001951BF" w:rsidRPr="000B5C6E">
        <w:rPr>
          <w:rFonts w:ascii="Arial" w:hAnsi="Arial" w:cs="Arial"/>
          <w:sz w:val="20"/>
          <w:szCs w:val="20"/>
        </w:rPr>
        <w:t>201</w:t>
      </w:r>
      <w:r w:rsidR="002327C1" w:rsidRPr="000B5C6E">
        <w:rPr>
          <w:rFonts w:ascii="Arial" w:hAnsi="Arial" w:cs="Arial"/>
          <w:sz w:val="20"/>
          <w:szCs w:val="20"/>
        </w:rPr>
        <w:t>5</w:t>
      </w:r>
      <w:r w:rsidR="00E6203F" w:rsidRPr="000B5C6E">
        <w:rPr>
          <w:rFonts w:ascii="Arial" w:hAnsi="Arial" w:cs="Arial"/>
          <w:sz w:val="20"/>
          <w:szCs w:val="20"/>
        </w:rPr>
        <w:t xml:space="preserve"> - </w:t>
      </w:r>
      <w:r w:rsidR="00B43A0E" w:rsidRPr="000B5C6E">
        <w:rPr>
          <w:rFonts w:ascii="Arial" w:hAnsi="Arial" w:cs="Arial"/>
          <w:sz w:val="20"/>
          <w:szCs w:val="20"/>
        </w:rPr>
        <w:t>2</w:t>
      </w:r>
      <w:r w:rsidR="002327C1" w:rsidRPr="000B5C6E">
        <w:rPr>
          <w:rFonts w:ascii="Arial" w:hAnsi="Arial" w:cs="Arial"/>
          <w:sz w:val="20"/>
          <w:szCs w:val="20"/>
        </w:rPr>
        <w:t>:00</w:t>
      </w:r>
      <w:r w:rsidR="00B43A0E" w:rsidRPr="000B5C6E">
        <w:rPr>
          <w:rFonts w:ascii="Arial" w:hAnsi="Arial" w:cs="Arial"/>
          <w:sz w:val="20"/>
          <w:szCs w:val="20"/>
        </w:rPr>
        <w:t xml:space="preserve"> p.m.</w:t>
      </w:r>
    </w:p>
    <w:p w:rsidR="00BE3EAC" w:rsidRPr="008A08E6" w:rsidRDefault="00BE3EAC" w:rsidP="00BE3EAC">
      <w:pPr>
        <w:tabs>
          <w:tab w:val="left" w:leader="dot" w:pos="3240"/>
        </w:tabs>
        <w:spacing w:before="120" w:line="276" w:lineRule="auto"/>
        <w:rPr>
          <w:rFonts w:ascii="Arial" w:hAnsi="Arial" w:cs="Arial"/>
          <w:sz w:val="20"/>
          <w:szCs w:val="20"/>
        </w:rPr>
      </w:pPr>
      <w:r w:rsidRPr="008A08E6">
        <w:rPr>
          <w:rFonts w:ascii="Arial" w:hAnsi="Arial" w:cs="Arial"/>
          <w:sz w:val="20"/>
          <w:szCs w:val="20"/>
        </w:rPr>
        <w:t>Procurement coordinator</w:t>
      </w:r>
      <w:r w:rsidRPr="008A08E6">
        <w:rPr>
          <w:rFonts w:ascii="Arial" w:hAnsi="Arial" w:cs="Arial"/>
          <w:sz w:val="20"/>
          <w:szCs w:val="20"/>
        </w:rPr>
        <w:tab/>
        <w:t>Mark Roush</w:t>
      </w:r>
    </w:p>
    <w:p w:rsidR="00BE3EAC" w:rsidRPr="008A08E6" w:rsidRDefault="000B5C6E" w:rsidP="00BE3EAC">
      <w:pPr>
        <w:tabs>
          <w:tab w:val="left" w:leader="dot" w:pos="3240"/>
        </w:tabs>
        <w:spacing w:line="276" w:lineRule="auto"/>
        <w:rPr>
          <w:rFonts w:ascii="Arial" w:hAnsi="Arial" w:cs="Arial"/>
          <w:sz w:val="20"/>
          <w:szCs w:val="20"/>
        </w:rPr>
      </w:pPr>
      <w:r>
        <w:rPr>
          <w:rFonts w:ascii="Arial" w:hAnsi="Arial" w:cs="Arial"/>
          <w:sz w:val="20"/>
          <w:szCs w:val="20"/>
        </w:rPr>
        <w:tab/>
      </w:r>
      <w:r w:rsidR="00BE3EAC" w:rsidRPr="008A08E6">
        <w:rPr>
          <w:rFonts w:ascii="Arial" w:hAnsi="Arial" w:cs="Arial"/>
          <w:sz w:val="20"/>
          <w:szCs w:val="20"/>
        </w:rPr>
        <w:t>(360) 407-9311</w:t>
      </w:r>
    </w:p>
    <w:p w:rsidR="00D124DE" w:rsidRPr="008A08E6" w:rsidRDefault="00BE3EAC" w:rsidP="00BE3EAC">
      <w:pPr>
        <w:tabs>
          <w:tab w:val="left" w:leader="dot" w:pos="3240"/>
        </w:tabs>
        <w:spacing w:line="276" w:lineRule="auto"/>
        <w:rPr>
          <w:rFonts w:ascii="Arial" w:hAnsi="Arial" w:cs="Arial"/>
          <w:sz w:val="20"/>
          <w:szCs w:val="20"/>
        </w:rPr>
      </w:pPr>
      <w:r w:rsidRPr="008A08E6">
        <w:rPr>
          <w:rFonts w:ascii="Arial" w:hAnsi="Arial" w:cs="Arial"/>
          <w:sz w:val="20"/>
          <w:szCs w:val="20"/>
        </w:rPr>
        <w:tab/>
      </w:r>
      <w:hyperlink r:id="rId100" w:history="1">
        <w:r w:rsidRPr="008A08E6">
          <w:rPr>
            <w:rStyle w:val="Hyperlink"/>
            <w:rFonts w:ascii="Arial" w:hAnsi="Arial" w:cs="Arial"/>
            <w:sz w:val="20"/>
            <w:szCs w:val="20"/>
          </w:rPr>
          <w:t>Mark.Roush@des.wa.gov</w:t>
        </w:r>
      </w:hyperlink>
      <w:bookmarkStart w:id="1" w:name="Delivery_Location"/>
    </w:p>
    <w:p w:rsidR="00BE3EAC" w:rsidRPr="008A08E6" w:rsidRDefault="00BE3EAC" w:rsidP="00BE3EAC">
      <w:pPr>
        <w:tabs>
          <w:tab w:val="left" w:leader="dot" w:pos="3240"/>
        </w:tabs>
        <w:spacing w:line="276" w:lineRule="auto"/>
        <w:rPr>
          <w:rFonts w:ascii="Arial" w:hAnsi="Arial" w:cs="Arial"/>
          <w:sz w:val="20"/>
          <w:szCs w:val="20"/>
        </w:rPr>
      </w:pPr>
    </w:p>
    <w:p w:rsidR="00D124DE" w:rsidRPr="008A08E6" w:rsidRDefault="00D124DE" w:rsidP="008A08E6">
      <w:pPr>
        <w:ind w:left="3240" w:hanging="3240"/>
        <w:rPr>
          <w:rFonts w:ascii="Arial" w:hAnsi="Arial" w:cs="Arial"/>
          <w:sz w:val="20"/>
          <w:szCs w:val="20"/>
        </w:rPr>
      </w:pPr>
      <w:r w:rsidRPr="008A08E6">
        <w:rPr>
          <w:rFonts w:ascii="Arial" w:hAnsi="Arial" w:cs="Arial"/>
          <w:sz w:val="20"/>
          <w:szCs w:val="20"/>
        </w:rPr>
        <w:t xml:space="preserve">Deliver bids </w:t>
      </w:r>
      <w:bookmarkEnd w:id="1"/>
      <w:r w:rsidRPr="008A08E6">
        <w:rPr>
          <w:rFonts w:ascii="Arial" w:hAnsi="Arial" w:cs="Arial"/>
          <w:sz w:val="20"/>
          <w:szCs w:val="20"/>
        </w:rPr>
        <w:t>to</w:t>
      </w:r>
      <w:r w:rsidR="008A08E6">
        <w:rPr>
          <w:rFonts w:ascii="Arial" w:hAnsi="Arial" w:cs="Arial"/>
          <w:sz w:val="20"/>
          <w:szCs w:val="20"/>
        </w:rPr>
        <w:t>:</w:t>
      </w:r>
      <w:r w:rsidRPr="008A08E6">
        <w:rPr>
          <w:rFonts w:ascii="Arial" w:hAnsi="Arial" w:cs="Arial"/>
          <w:sz w:val="20"/>
          <w:szCs w:val="20"/>
        </w:rPr>
        <w:tab/>
        <w:t>Washington State Department of Enterprise Services</w:t>
      </w:r>
    </w:p>
    <w:p w:rsidR="00A27ECF" w:rsidRPr="008A08E6" w:rsidRDefault="00774F38" w:rsidP="008A08E6">
      <w:pPr>
        <w:tabs>
          <w:tab w:val="left" w:pos="2898"/>
        </w:tabs>
        <w:ind w:left="3240"/>
        <w:rPr>
          <w:rFonts w:ascii="Arial" w:hAnsi="Arial" w:cs="Arial"/>
          <w:sz w:val="20"/>
          <w:szCs w:val="20"/>
        </w:rPr>
      </w:pPr>
      <w:r w:rsidRPr="008A08E6">
        <w:rPr>
          <w:rFonts w:ascii="Arial" w:hAnsi="Arial" w:cs="Arial"/>
          <w:sz w:val="20"/>
          <w:szCs w:val="20"/>
        </w:rPr>
        <w:t>Contracts, Procurement and Risk Management</w:t>
      </w:r>
    </w:p>
    <w:p w:rsidR="00D124DE" w:rsidRPr="008A08E6" w:rsidRDefault="00D124DE" w:rsidP="008A08E6">
      <w:pPr>
        <w:tabs>
          <w:tab w:val="left" w:pos="2898"/>
        </w:tabs>
        <w:ind w:left="3240"/>
        <w:rPr>
          <w:rFonts w:ascii="Arial" w:hAnsi="Arial" w:cs="Arial"/>
          <w:sz w:val="20"/>
          <w:szCs w:val="20"/>
        </w:rPr>
      </w:pPr>
      <w:r w:rsidRPr="008A08E6">
        <w:rPr>
          <w:rFonts w:ascii="Arial" w:hAnsi="Arial" w:cs="Arial"/>
          <w:sz w:val="20"/>
          <w:szCs w:val="20"/>
        </w:rPr>
        <w:t>1500 Jefferson St. SE</w:t>
      </w:r>
    </w:p>
    <w:p w:rsidR="00D124DE" w:rsidRPr="008A08E6" w:rsidRDefault="00D124DE" w:rsidP="008A08E6">
      <w:pPr>
        <w:tabs>
          <w:tab w:val="left" w:pos="2898"/>
        </w:tabs>
        <w:ind w:left="3240"/>
        <w:rPr>
          <w:rFonts w:ascii="Arial" w:hAnsi="Arial" w:cs="Arial"/>
          <w:sz w:val="20"/>
          <w:szCs w:val="20"/>
        </w:rPr>
      </w:pPr>
      <w:r w:rsidRPr="008A08E6">
        <w:rPr>
          <w:rFonts w:ascii="Arial" w:hAnsi="Arial" w:cs="Arial"/>
          <w:sz w:val="20"/>
          <w:szCs w:val="20"/>
        </w:rPr>
        <w:t>Olympia, WA 98501</w:t>
      </w:r>
    </w:p>
    <w:p w:rsidR="00D124DE" w:rsidRPr="008A08E6" w:rsidRDefault="00D124DE" w:rsidP="008A08E6">
      <w:pPr>
        <w:tabs>
          <w:tab w:val="left" w:pos="2898"/>
        </w:tabs>
        <w:ind w:left="3240"/>
        <w:rPr>
          <w:rFonts w:ascii="Arial" w:hAnsi="Arial" w:cs="Arial"/>
          <w:sz w:val="20"/>
          <w:szCs w:val="20"/>
        </w:rPr>
      </w:pPr>
    </w:p>
    <w:p w:rsidR="00D124DE" w:rsidRPr="008A08E6" w:rsidRDefault="00774F38" w:rsidP="008A08E6">
      <w:pPr>
        <w:tabs>
          <w:tab w:val="left" w:pos="2898"/>
          <w:tab w:val="left" w:pos="3870"/>
        </w:tabs>
        <w:ind w:left="3240"/>
        <w:rPr>
          <w:rFonts w:ascii="Arial" w:hAnsi="Arial" w:cs="Arial"/>
          <w:sz w:val="20"/>
          <w:szCs w:val="20"/>
        </w:rPr>
      </w:pPr>
      <w:r w:rsidRPr="008A08E6">
        <w:rPr>
          <w:rFonts w:ascii="Arial" w:hAnsi="Arial" w:cs="Arial"/>
          <w:sz w:val="20"/>
          <w:szCs w:val="20"/>
        </w:rPr>
        <w:t xml:space="preserve">Attention: </w:t>
      </w:r>
      <w:r w:rsidR="00D124DE" w:rsidRPr="008A08E6">
        <w:rPr>
          <w:rFonts w:ascii="Arial" w:hAnsi="Arial" w:cs="Arial"/>
          <w:sz w:val="20"/>
          <w:szCs w:val="20"/>
        </w:rPr>
        <w:t>Bid Clerk</w:t>
      </w:r>
    </w:p>
    <w:p w:rsidR="00D124DE" w:rsidRPr="008A08E6" w:rsidRDefault="00D124DE" w:rsidP="008A08E6">
      <w:pPr>
        <w:tabs>
          <w:tab w:val="left" w:pos="2880"/>
        </w:tabs>
        <w:ind w:left="3240" w:hanging="2880"/>
        <w:rPr>
          <w:rFonts w:ascii="Arial" w:hAnsi="Arial" w:cs="Arial"/>
          <w:sz w:val="20"/>
          <w:szCs w:val="20"/>
        </w:rPr>
      </w:pPr>
    </w:p>
    <w:p w:rsidR="00D124DE" w:rsidRPr="008A08E6" w:rsidRDefault="00D124DE" w:rsidP="008A08E6">
      <w:pPr>
        <w:tabs>
          <w:tab w:val="left" w:pos="2880"/>
        </w:tabs>
        <w:ind w:left="1350" w:hanging="1350"/>
        <w:rPr>
          <w:rFonts w:ascii="Arial" w:hAnsi="Arial" w:cs="Arial"/>
          <w:sz w:val="20"/>
          <w:szCs w:val="20"/>
        </w:rPr>
      </w:pPr>
      <w:r w:rsidRPr="008A08E6">
        <w:rPr>
          <w:rFonts w:ascii="Arial" w:hAnsi="Arial" w:cs="Arial"/>
          <w:sz w:val="20"/>
          <w:szCs w:val="20"/>
        </w:rPr>
        <w:t>IMPORTANT:</w:t>
      </w:r>
      <w:r w:rsidR="008A08E6">
        <w:rPr>
          <w:rFonts w:ascii="Arial" w:hAnsi="Arial" w:cs="Arial"/>
          <w:sz w:val="20"/>
          <w:szCs w:val="20"/>
        </w:rPr>
        <w:t xml:space="preserve"> </w:t>
      </w:r>
      <w:r w:rsidR="002D266C"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s must be delivered in a sealed package and should have the following information on the outside:</w:t>
      </w:r>
    </w:p>
    <w:p w:rsidR="00D124DE" w:rsidRPr="008A08E6" w:rsidRDefault="00D124DE" w:rsidP="00841AEC">
      <w:pPr>
        <w:pStyle w:val="ListParagraph"/>
        <w:numPr>
          <w:ilvl w:val="0"/>
          <w:numId w:val="7"/>
        </w:numPr>
        <w:spacing w:before="120" w:after="0"/>
        <w:ind w:left="3600"/>
        <w:rPr>
          <w:rFonts w:ascii="Arial" w:hAnsi="Arial" w:cs="Arial"/>
          <w:b w:val="0"/>
          <w:sz w:val="20"/>
          <w:szCs w:val="20"/>
        </w:rPr>
      </w:pPr>
      <w:r w:rsidRPr="008A08E6">
        <w:rPr>
          <w:rFonts w:ascii="Arial" w:hAnsi="Arial" w:cs="Arial"/>
          <w:b w:val="0"/>
          <w:sz w:val="20"/>
          <w:szCs w:val="20"/>
        </w:rPr>
        <w:t>IFB number</w:t>
      </w:r>
    </w:p>
    <w:p w:rsidR="00D124DE" w:rsidRPr="008A08E6" w:rsidRDefault="00D124DE" w:rsidP="00841AEC">
      <w:pPr>
        <w:pStyle w:val="ListParagraph"/>
        <w:numPr>
          <w:ilvl w:val="0"/>
          <w:numId w:val="7"/>
        </w:numPr>
        <w:spacing w:before="0" w:after="0"/>
        <w:ind w:left="3600"/>
        <w:rPr>
          <w:rFonts w:ascii="Arial" w:hAnsi="Arial" w:cs="Arial"/>
          <w:b w:val="0"/>
          <w:sz w:val="20"/>
          <w:szCs w:val="20"/>
        </w:rPr>
      </w:pPr>
      <w:r w:rsidRPr="008A08E6">
        <w:rPr>
          <w:rFonts w:ascii="Arial" w:hAnsi="Arial" w:cs="Arial"/>
          <w:b w:val="0"/>
          <w:sz w:val="20"/>
          <w:szCs w:val="20"/>
        </w:rPr>
        <w:t>Bid due date and time</w:t>
      </w:r>
    </w:p>
    <w:p w:rsidR="00D124DE" w:rsidRPr="008A08E6" w:rsidRDefault="00D124DE" w:rsidP="00841AEC">
      <w:pPr>
        <w:pStyle w:val="ListParagraph"/>
        <w:numPr>
          <w:ilvl w:val="0"/>
          <w:numId w:val="7"/>
        </w:numPr>
        <w:spacing w:before="0" w:after="0"/>
        <w:ind w:left="3600"/>
        <w:rPr>
          <w:rFonts w:ascii="Arial" w:hAnsi="Arial" w:cs="Arial"/>
          <w:b w:val="0"/>
          <w:sz w:val="20"/>
          <w:szCs w:val="20"/>
        </w:rPr>
      </w:pPr>
      <w:r w:rsidRPr="008A08E6">
        <w:rPr>
          <w:rFonts w:ascii="Arial" w:hAnsi="Arial" w:cs="Arial"/>
          <w:b w:val="0"/>
          <w:sz w:val="20"/>
          <w:szCs w:val="20"/>
        </w:rPr>
        <w:t>Procurement coordinator’s name</w:t>
      </w:r>
    </w:p>
    <w:p w:rsidR="00681AA2" w:rsidRPr="008A08E6" w:rsidRDefault="00D124DE" w:rsidP="00841AEC">
      <w:pPr>
        <w:pStyle w:val="ListParagraph"/>
        <w:numPr>
          <w:ilvl w:val="0"/>
          <w:numId w:val="7"/>
        </w:numPr>
        <w:tabs>
          <w:tab w:val="left" w:leader="dot" w:pos="2898"/>
        </w:tabs>
        <w:spacing w:before="0" w:after="0"/>
        <w:ind w:left="3600"/>
        <w:rPr>
          <w:rFonts w:ascii="Arial" w:hAnsi="Arial" w:cs="Arial"/>
          <w:sz w:val="22"/>
          <w:szCs w:val="22"/>
        </w:rPr>
      </w:pPr>
      <w:r w:rsidRPr="008A08E6">
        <w:rPr>
          <w:rFonts w:ascii="Arial" w:hAnsi="Arial" w:cs="Arial"/>
          <w:sz w:val="20"/>
          <w:szCs w:val="20"/>
        </w:rPr>
        <w:t>Name and addr</w:t>
      </w:r>
      <w:bookmarkStart w:id="2" w:name="Prebid"/>
      <w:bookmarkEnd w:id="2"/>
      <w:r w:rsidRPr="008A08E6">
        <w:rPr>
          <w:rFonts w:ascii="Arial" w:hAnsi="Arial" w:cs="Arial"/>
          <w:sz w:val="20"/>
          <w:szCs w:val="20"/>
        </w:rPr>
        <w:t xml:space="preserve">ess of bidder’s company </w:t>
      </w:r>
    </w:p>
    <w:p w:rsidR="002D4C0E" w:rsidRPr="008A08E6" w:rsidRDefault="002D4C0E">
      <w:pPr>
        <w:overflowPunct/>
        <w:autoSpaceDE/>
        <w:autoSpaceDN/>
        <w:adjustRightInd/>
        <w:textAlignment w:val="auto"/>
        <w:rPr>
          <w:rFonts w:ascii="Arial" w:hAnsi="Arial" w:cs="Arial"/>
          <w:szCs w:val="22"/>
        </w:rPr>
      </w:pPr>
      <w:r w:rsidRPr="008A08E6">
        <w:rPr>
          <w:rFonts w:ascii="Arial" w:hAnsi="Arial" w:cs="Arial"/>
          <w:szCs w:val="22"/>
        </w:rPr>
        <w:br w:type="page"/>
      </w:r>
    </w:p>
    <w:p w:rsidR="001951BF" w:rsidRPr="008A08E6" w:rsidRDefault="001951BF" w:rsidP="002D266C">
      <w:pPr>
        <w:rPr>
          <w:rFonts w:ascii="Arial" w:hAnsi="Arial" w:cs="Arial"/>
          <w:b/>
          <w:sz w:val="22"/>
          <w:szCs w:val="22"/>
        </w:rPr>
      </w:pPr>
      <w:bookmarkStart w:id="3" w:name="_Toc335828255"/>
      <w:r w:rsidRPr="008A08E6">
        <w:rPr>
          <w:rFonts w:ascii="Arial" w:hAnsi="Arial" w:cs="Arial"/>
          <w:b/>
          <w:sz w:val="22"/>
          <w:szCs w:val="22"/>
        </w:rPr>
        <w:t>CONTENTS</w:t>
      </w:r>
      <w:bookmarkEnd w:id="3"/>
    </w:p>
    <w:p w:rsidR="00CA23A8" w:rsidRPr="008A08E6" w:rsidRDefault="00121BFC">
      <w:pPr>
        <w:pStyle w:val="TOC1"/>
        <w:rPr>
          <w:b w:val="0"/>
          <w:bCs w:val="0"/>
          <w:sz w:val="22"/>
          <w:szCs w:val="22"/>
        </w:rPr>
      </w:pPr>
      <w:r w:rsidRPr="008A08E6">
        <w:rPr>
          <w:szCs w:val="20"/>
        </w:rPr>
        <w:fldChar w:fldCharType="begin"/>
      </w:r>
      <w:r w:rsidRPr="008A08E6">
        <w:rPr>
          <w:szCs w:val="20"/>
        </w:rPr>
        <w:instrText xml:space="preserve"> TOC \o "1-3" \h \z \u </w:instrText>
      </w:r>
      <w:r w:rsidRPr="008A08E6">
        <w:rPr>
          <w:szCs w:val="20"/>
        </w:rPr>
        <w:fldChar w:fldCharType="separate"/>
      </w:r>
      <w:hyperlink w:anchor="_Toc428937208" w:history="1">
        <w:r w:rsidR="00CA23A8" w:rsidRPr="008A08E6">
          <w:rPr>
            <w:rStyle w:val="Hyperlink"/>
          </w:rPr>
          <w:t>1</w:t>
        </w:r>
        <w:r w:rsidR="00CA23A8" w:rsidRPr="008A08E6">
          <w:rPr>
            <w:b w:val="0"/>
            <w:bCs w:val="0"/>
            <w:sz w:val="22"/>
            <w:szCs w:val="22"/>
          </w:rPr>
          <w:tab/>
        </w:r>
        <w:r w:rsidR="00CA23A8" w:rsidRPr="008A08E6">
          <w:rPr>
            <w:rStyle w:val="Hyperlink"/>
          </w:rPr>
          <w:t>SUMMARY OF OPPORTUNITY</w:t>
        </w:r>
        <w:r w:rsidR="00CA23A8" w:rsidRPr="008A08E6">
          <w:rPr>
            <w:webHidden/>
          </w:rPr>
          <w:tab/>
        </w:r>
        <w:r w:rsidR="00CA23A8" w:rsidRPr="008A08E6">
          <w:rPr>
            <w:webHidden/>
          </w:rPr>
          <w:fldChar w:fldCharType="begin"/>
        </w:r>
        <w:r w:rsidR="00CA23A8" w:rsidRPr="008A08E6">
          <w:rPr>
            <w:webHidden/>
          </w:rPr>
          <w:instrText xml:space="preserve"> PAGEREF _Toc428937208 \h </w:instrText>
        </w:r>
        <w:r w:rsidR="00CA23A8" w:rsidRPr="008A08E6">
          <w:rPr>
            <w:webHidden/>
          </w:rPr>
        </w:r>
        <w:r w:rsidR="00CA23A8" w:rsidRPr="008A08E6">
          <w:rPr>
            <w:webHidden/>
          </w:rPr>
          <w:fldChar w:fldCharType="separate"/>
        </w:r>
        <w:r w:rsidR="00D13285" w:rsidRPr="008A08E6">
          <w:rPr>
            <w:webHidden/>
          </w:rPr>
          <w:t>4</w:t>
        </w:r>
        <w:r w:rsidR="00CA23A8" w:rsidRPr="008A08E6">
          <w:rPr>
            <w:webHidden/>
          </w:rPr>
          <w:fldChar w:fldCharType="end"/>
        </w:r>
      </w:hyperlink>
    </w:p>
    <w:p w:rsidR="00CA23A8" w:rsidRPr="008A08E6" w:rsidRDefault="00CA23A8">
      <w:pPr>
        <w:pStyle w:val="TOC2"/>
        <w:rPr>
          <w:rFonts w:cs="Arial"/>
          <w:noProof/>
          <w:sz w:val="22"/>
          <w:szCs w:val="22"/>
        </w:rPr>
      </w:pPr>
      <w:hyperlink w:anchor="_Toc428937209" w:history="1">
        <w:r w:rsidRPr="008A08E6">
          <w:rPr>
            <w:rStyle w:val="Hyperlink"/>
            <w:rFonts w:cs="Arial"/>
            <w:noProof/>
            <w:lang w:bidi="en-US"/>
          </w:rPr>
          <w:t>1.1</w:t>
        </w:r>
        <w:r w:rsidRPr="008A08E6">
          <w:rPr>
            <w:rFonts w:cs="Arial"/>
            <w:noProof/>
            <w:sz w:val="22"/>
            <w:szCs w:val="22"/>
          </w:rPr>
          <w:tab/>
        </w:r>
        <w:r w:rsidRPr="008A08E6">
          <w:rPr>
            <w:rStyle w:val="Hyperlink"/>
            <w:rFonts w:cs="Arial"/>
            <w:noProof/>
            <w:lang w:bidi="en-US"/>
          </w:rPr>
          <w:t>Purpose of the IFB</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_Toc428937209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0" w:history="1">
        <w:r w:rsidRPr="008A08E6">
          <w:rPr>
            <w:rStyle w:val="Hyperlink"/>
            <w:rFonts w:cs="Arial"/>
            <w:noProof/>
            <w:lang w:bidi="en-US"/>
          </w:rPr>
          <w:t>1.2</w:t>
        </w:r>
        <w:r w:rsidRPr="008A08E6">
          <w:rPr>
            <w:rFonts w:cs="Arial"/>
            <w:noProof/>
            <w:sz w:val="22"/>
            <w:szCs w:val="22"/>
          </w:rPr>
          <w:tab/>
        </w:r>
        <w:r w:rsidRPr="008A08E6">
          <w:rPr>
            <w:rStyle w:val="Hyperlink"/>
            <w:rFonts w:cs="Arial"/>
            <w:noProof/>
            <w:lang w:bidi="en-US"/>
          </w:rPr>
          <w:t>Purchasers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_Toc428937210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1" w:history="1">
        <w:r w:rsidRPr="008A08E6">
          <w:rPr>
            <w:rStyle w:val="Hyperlink"/>
            <w:rFonts w:cs="Arial"/>
            <w:noProof/>
            <w:lang w:bidi="en-US"/>
          </w:rPr>
          <w:t>1.3</w:t>
        </w:r>
        <w:r w:rsidRPr="008A08E6">
          <w:rPr>
            <w:rFonts w:cs="Arial"/>
            <w:noProof/>
            <w:sz w:val="22"/>
            <w:szCs w:val="22"/>
          </w:rPr>
          <w:tab/>
        </w:r>
        <w:r w:rsidRPr="008A08E6">
          <w:rPr>
            <w:rStyle w:val="Hyperlink"/>
            <w:rFonts w:cs="Arial"/>
            <w:noProof/>
            <w:lang w:bidi="en-US"/>
          </w:rPr>
          <w:t>Contract term</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_Toc428937211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2" w:history="1">
        <w:r w:rsidRPr="008A08E6">
          <w:rPr>
            <w:rStyle w:val="Hyperlink"/>
            <w:rFonts w:cs="Arial"/>
            <w:noProof/>
            <w:lang w:bidi="en-US"/>
          </w:rPr>
          <w:t>1.4</w:t>
        </w:r>
        <w:r w:rsidRPr="008A08E6">
          <w:rPr>
            <w:rFonts w:cs="Arial"/>
            <w:noProof/>
            <w:sz w:val="22"/>
            <w:szCs w:val="22"/>
          </w:rPr>
          <w:tab/>
        </w:r>
        <w:r w:rsidRPr="008A08E6">
          <w:rPr>
            <w:rStyle w:val="Hyperlink"/>
            <w:rFonts w:cs="Arial"/>
            <w:noProof/>
            <w:lang w:bidi="en-US"/>
          </w:rPr>
          <w:t>Estimated sales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_Toc428937212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3" w:history="1">
        <w:r w:rsidRPr="008A08E6">
          <w:rPr>
            <w:rStyle w:val="Hyperlink"/>
            <w:rFonts w:cs="Arial"/>
            <w:noProof/>
            <w:lang w:bidi="en-US"/>
          </w:rPr>
          <w:t>1.5</w:t>
        </w:r>
        <w:r w:rsidRPr="008A08E6">
          <w:rPr>
            <w:rFonts w:cs="Arial"/>
            <w:noProof/>
            <w:sz w:val="22"/>
            <w:szCs w:val="22"/>
          </w:rPr>
          <w:tab/>
        </w:r>
        <w:r w:rsidRPr="008A08E6">
          <w:rPr>
            <w:rStyle w:val="Hyperlink"/>
            <w:rFonts w:cs="Arial"/>
            <w:noProof/>
            <w:lang w:bidi="en-US"/>
          </w:rPr>
          <w:t>Material requirements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_Toc428937213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4" w:history="1">
        <w:r w:rsidRPr="008A08E6">
          <w:rPr>
            <w:rStyle w:val="Hyperlink"/>
            <w:rFonts w:cs="Arial"/>
            <w:noProof/>
            <w:lang w:bidi="en-US"/>
          </w:rPr>
          <w:t>1.6</w:t>
        </w:r>
        <w:r w:rsidRPr="008A08E6">
          <w:rPr>
            <w:rFonts w:cs="Arial"/>
            <w:noProof/>
            <w:sz w:val="22"/>
            <w:szCs w:val="22"/>
          </w:rPr>
          <w:tab/>
        </w:r>
        <w:r w:rsidRPr="008A08E6">
          <w:rPr>
            <w:rStyle w:val="Hyperlink"/>
            <w:rFonts w:cs="Arial"/>
            <w:noProof/>
            <w:lang w:bidi="en-US"/>
          </w:rPr>
          <w:t>Freight</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_Toc428937214 \h </w:instrText>
        </w:r>
        <w:r w:rsidRPr="008A08E6">
          <w:rPr>
            <w:rFonts w:cs="Arial"/>
            <w:noProof/>
            <w:webHidden/>
          </w:rPr>
        </w:r>
        <w:r w:rsidRPr="008A08E6">
          <w:rPr>
            <w:rFonts w:cs="Arial"/>
            <w:noProof/>
            <w:webHidden/>
          </w:rPr>
          <w:fldChar w:fldCharType="separate"/>
        </w:r>
        <w:r w:rsidR="00D13285" w:rsidRPr="008A08E6">
          <w:rPr>
            <w:rFonts w:cs="Arial"/>
            <w:noProof/>
            <w:webHidden/>
          </w:rPr>
          <w:t>4</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5" w:history="1">
        <w:r w:rsidRPr="008A08E6">
          <w:rPr>
            <w:rStyle w:val="Hyperlink"/>
            <w:rFonts w:cs="Arial"/>
            <w:noProof/>
            <w:lang w:bidi="en-US"/>
          </w:rPr>
          <w:t>1.7</w:t>
        </w:r>
        <w:r w:rsidRPr="008A08E6">
          <w:rPr>
            <w:rFonts w:cs="Arial"/>
            <w:noProof/>
            <w:sz w:val="22"/>
            <w:szCs w:val="22"/>
          </w:rPr>
          <w:tab/>
        </w:r>
        <w:r w:rsidRPr="008A08E6">
          <w:rPr>
            <w:rStyle w:val="Hyperlink"/>
            <w:rFonts w:cs="Arial"/>
            <w:noProof/>
            <w:lang w:bidi="en-US"/>
          </w:rPr>
          <w:t>Delivery requirements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_Toc428937215 \h </w:instrText>
        </w:r>
        <w:r w:rsidRPr="008A08E6">
          <w:rPr>
            <w:rFonts w:cs="Arial"/>
            <w:noProof/>
            <w:webHidden/>
          </w:rPr>
        </w:r>
        <w:r w:rsidRPr="008A08E6">
          <w:rPr>
            <w:rFonts w:cs="Arial"/>
            <w:noProof/>
            <w:webHidden/>
          </w:rPr>
          <w:fldChar w:fldCharType="separate"/>
        </w:r>
        <w:r w:rsidR="00D13285" w:rsidRPr="008A08E6">
          <w:rPr>
            <w:rFonts w:cs="Arial"/>
            <w:noProof/>
            <w:webHidden/>
          </w:rPr>
          <w:t>5</w:t>
        </w:r>
        <w:r w:rsidRPr="008A08E6">
          <w:rPr>
            <w:rFonts w:cs="Arial"/>
            <w:noProof/>
            <w:webHidden/>
          </w:rPr>
          <w:fldChar w:fldCharType="end"/>
        </w:r>
      </w:hyperlink>
    </w:p>
    <w:p w:rsidR="00CA23A8" w:rsidRPr="008A08E6" w:rsidRDefault="00CA23A8">
      <w:pPr>
        <w:pStyle w:val="TOC1"/>
        <w:rPr>
          <w:b w:val="0"/>
          <w:bCs w:val="0"/>
          <w:sz w:val="22"/>
          <w:szCs w:val="22"/>
        </w:rPr>
      </w:pPr>
      <w:hyperlink w:anchor="_Toc428937216" w:history="1">
        <w:r w:rsidRPr="008A08E6">
          <w:rPr>
            <w:rStyle w:val="Hyperlink"/>
          </w:rPr>
          <w:t>2</w:t>
        </w:r>
        <w:r w:rsidRPr="008A08E6">
          <w:rPr>
            <w:b w:val="0"/>
            <w:bCs w:val="0"/>
            <w:sz w:val="22"/>
            <w:szCs w:val="22"/>
          </w:rPr>
          <w:tab/>
        </w:r>
        <w:r w:rsidRPr="008A08E6">
          <w:rPr>
            <w:rStyle w:val="Hyperlink"/>
          </w:rPr>
          <w:t>IFB OVERVIEW</w:t>
        </w:r>
        <w:r w:rsidRPr="008A08E6">
          <w:rPr>
            <w:webHidden/>
          </w:rPr>
          <w:tab/>
        </w:r>
        <w:r w:rsidRPr="008A08E6">
          <w:rPr>
            <w:webHidden/>
          </w:rPr>
          <w:fldChar w:fldCharType="begin"/>
        </w:r>
        <w:r w:rsidRPr="008A08E6">
          <w:rPr>
            <w:webHidden/>
          </w:rPr>
          <w:instrText xml:space="preserve"> PAGEREF _Toc428937216 \h </w:instrText>
        </w:r>
        <w:r w:rsidRPr="008A08E6">
          <w:rPr>
            <w:webHidden/>
          </w:rPr>
        </w:r>
        <w:r w:rsidRPr="008A08E6">
          <w:rPr>
            <w:webHidden/>
          </w:rPr>
          <w:fldChar w:fldCharType="separate"/>
        </w:r>
        <w:r w:rsidR="00D13285" w:rsidRPr="008A08E6">
          <w:rPr>
            <w:webHidden/>
          </w:rPr>
          <w:t>5</w:t>
        </w:r>
        <w:r w:rsidRPr="008A08E6">
          <w:rPr>
            <w:webHidden/>
          </w:rPr>
          <w:fldChar w:fldCharType="end"/>
        </w:r>
      </w:hyperlink>
    </w:p>
    <w:p w:rsidR="00CA23A8" w:rsidRPr="008A08E6" w:rsidRDefault="00CA23A8">
      <w:pPr>
        <w:pStyle w:val="TOC2"/>
        <w:rPr>
          <w:rFonts w:cs="Arial"/>
          <w:noProof/>
          <w:sz w:val="22"/>
          <w:szCs w:val="22"/>
        </w:rPr>
      </w:pPr>
      <w:hyperlink w:anchor="_Toc428937217" w:history="1">
        <w:r w:rsidRPr="008A08E6">
          <w:rPr>
            <w:rStyle w:val="Hyperlink"/>
            <w:rFonts w:cs="Arial"/>
            <w:noProof/>
            <w:lang w:bidi="en-US"/>
          </w:rPr>
          <w:t>2.1</w:t>
        </w:r>
        <w:r w:rsidRPr="008A08E6">
          <w:rPr>
            <w:rFonts w:cs="Arial"/>
            <w:noProof/>
            <w:sz w:val="22"/>
            <w:szCs w:val="22"/>
          </w:rPr>
          <w:tab/>
        </w:r>
        <w:r w:rsidRPr="008A08E6">
          <w:rPr>
            <w:rStyle w:val="Hyperlink"/>
            <w:rFonts w:cs="Arial"/>
            <w:noProof/>
            <w:lang w:bidi="en-US"/>
          </w:rPr>
          <w:t>Announcement and special information</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_Toc428937217 \h </w:instrText>
        </w:r>
        <w:r w:rsidRPr="008A08E6">
          <w:rPr>
            <w:rFonts w:cs="Arial"/>
            <w:noProof/>
            <w:webHidden/>
          </w:rPr>
        </w:r>
        <w:r w:rsidRPr="008A08E6">
          <w:rPr>
            <w:rFonts w:cs="Arial"/>
            <w:noProof/>
            <w:webHidden/>
          </w:rPr>
          <w:fldChar w:fldCharType="separate"/>
        </w:r>
        <w:r w:rsidR="00D13285" w:rsidRPr="008A08E6">
          <w:rPr>
            <w:rFonts w:cs="Arial"/>
            <w:noProof/>
            <w:webHidden/>
          </w:rPr>
          <w:t>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8" w:history="1">
        <w:r w:rsidRPr="008A08E6">
          <w:rPr>
            <w:rStyle w:val="Hyperlink"/>
            <w:rFonts w:cs="Arial"/>
            <w:noProof/>
            <w:lang w:bidi="en-US"/>
          </w:rPr>
          <w:t>2.2</w:t>
        </w:r>
        <w:r w:rsidRPr="008A08E6">
          <w:rPr>
            <w:rFonts w:cs="Arial"/>
            <w:noProof/>
            <w:sz w:val="22"/>
            <w:szCs w:val="22"/>
          </w:rPr>
          <w:tab/>
        </w:r>
        <w:r w:rsidRPr="008A08E6">
          <w:rPr>
            <w:rStyle w:val="Hyperlink"/>
            <w:rFonts w:cs="Arial"/>
            <w:noProof/>
            <w:lang w:bidi="en-US"/>
          </w:rPr>
          <w:t>Complaint, debrief and protest (general information)</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_Toc428937218 \h </w:instrText>
        </w:r>
        <w:r w:rsidRPr="008A08E6">
          <w:rPr>
            <w:rFonts w:cs="Arial"/>
            <w:noProof/>
            <w:webHidden/>
          </w:rPr>
        </w:r>
        <w:r w:rsidRPr="008A08E6">
          <w:rPr>
            <w:rFonts w:cs="Arial"/>
            <w:noProof/>
            <w:webHidden/>
          </w:rPr>
          <w:fldChar w:fldCharType="separate"/>
        </w:r>
        <w:r w:rsidR="00D13285" w:rsidRPr="008A08E6">
          <w:rPr>
            <w:rFonts w:cs="Arial"/>
            <w:noProof/>
            <w:webHidden/>
          </w:rPr>
          <w:t>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19" w:history="1">
        <w:r w:rsidRPr="008A08E6">
          <w:rPr>
            <w:rStyle w:val="Hyperlink"/>
            <w:rFonts w:cs="Arial"/>
            <w:noProof/>
            <w:lang w:bidi="en-US"/>
          </w:rPr>
          <w:t>2.3</w:t>
        </w:r>
        <w:r w:rsidRPr="008A08E6">
          <w:rPr>
            <w:rFonts w:cs="Arial"/>
            <w:noProof/>
            <w:sz w:val="22"/>
            <w:szCs w:val="22"/>
          </w:rPr>
          <w:tab/>
        </w:r>
        <w:r w:rsidRPr="008A08E6">
          <w:rPr>
            <w:rStyle w:val="Hyperlink"/>
            <w:rFonts w:cs="Arial"/>
            <w:noProof/>
            <w:lang w:bidi="en-US"/>
          </w:rPr>
          <w:t>Washington’s Electronic Business Solution (WEBS)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_Toc428937219 \h </w:instrText>
        </w:r>
        <w:r w:rsidRPr="008A08E6">
          <w:rPr>
            <w:rFonts w:cs="Arial"/>
            <w:noProof/>
            <w:webHidden/>
          </w:rPr>
        </w:r>
        <w:r w:rsidRPr="008A08E6">
          <w:rPr>
            <w:rFonts w:cs="Arial"/>
            <w:noProof/>
            <w:webHidden/>
          </w:rPr>
          <w:fldChar w:fldCharType="separate"/>
        </w:r>
        <w:r w:rsidR="00D13285" w:rsidRPr="008A08E6">
          <w:rPr>
            <w:rFonts w:cs="Arial"/>
            <w:noProof/>
            <w:webHidden/>
          </w:rPr>
          <w:t>6</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0" w:history="1">
        <w:r w:rsidRPr="008A08E6">
          <w:rPr>
            <w:rStyle w:val="Hyperlink"/>
            <w:rFonts w:cs="Arial"/>
            <w:noProof/>
            <w:lang w:bidi="en-US"/>
          </w:rPr>
          <w:t>2.4</w:t>
        </w:r>
        <w:r w:rsidRPr="008A08E6">
          <w:rPr>
            <w:rFonts w:cs="Arial"/>
            <w:noProof/>
            <w:sz w:val="22"/>
            <w:szCs w:val="22"/>
          </w:rPr>
          <w:tab/>
        </w:r>
        <w:r w:rsidRPr="008A08E6">
          <w:rPr>
            <w:rStyle w:val="Hyperlink"/>
            <w:rFonts w:cs="Arial"/>
            <w:noProof/>
            <w:lang w:bidi="en-US"/>
          </w:rPr>
          <w:t>Amendments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_Toc428937220 \h </w:instrText>
        </w:r>
        <w:r w:rsidRPr="008A08E6">
          <w:rPr>
            <w:rFonts w:cs="Arial"/>
            <w:noProof/>
            <w:webHidden/>
          </w:rPr>
        </w:r>
        <w:r w:rsidRPr="008A08E6">
          <w:rPr>
            <w:rFonts w:cs="Arial"/>
            <w:noProof/>
            <w:webHidden/>
          </w:rPr>
          <w:fldChar w:fldCharType="separate"/>
        </w:r>
        <w:r w:rsidR="00D13285" w:rsidRPr="008A08E6">
          <w:rPr>
            <w:rFonts w:cs="Arial"/>
            <w:noProof/>
            <w:webHidden/>
          </w:rPr>
          <w:t>6</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1" w:history="1">
        <w:r w:rsidRPr="008A08E6">
          <w:rPr>
            <w:rStyle w:val="Hyperlink"/>
            <w:rFonts w:cs="Arial"/>
            <w:noProof/>
            <w:lang w:bidi="en-US"/>
          </w:rPr>
          <w:t>2.5</w:t>
        </w:r>
        <w:r w:rsidRPr="008A08E6">
          <w:rPr>
            <w:rFonts w:cs="Arial"/>
            <w:noProof/>
            <w:sz w:val="22"/>
            <w:szCs w:val="22"/>
          </w:rPr>
          <w:tab/>
        </w:r>
        <w:r w:rsidRPr="008A08E6">
          <w:rPr>
            <w:rStyle w:val="Hyperlink"/>
            <w:rFonts w:cs="Arial"/>
            <w:noProof/>
            <w:lang w:bidi="en-US"/>
          </w:rPr>
          <w:t>Bidder communication responsibilities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_Toc428937221 \h </w:instrText>
        </w:r>
        <w:r w:rsidRPr="008A08E6">
          <w:rPr>
            <w:rFonts w:cs="Arial"/>
            <w:noProof/>
            <w:webHidden/>
          </w:rPr>
        </w:r>
        <w:r w:rsidRPr="008A08E6">
          <w:rPr>
            <w:rFonts w:cs="Arial"/>
            <w:noProof/>
            <w:webHidden/>
          </w:rPr>
          <w:fldChar w:fldCharType="separate"/>
        </w:r>
        <w:r w:rsidR="00D13285" w:rsidRPr="008A08E6">
          <w:rPr>
            <w:rFonts w:cs="Arial"/>
            <w:noProof/>
            <w:webHidden/>
          </w:rPr>
          <w:t>6</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2" w:history="1">
        <w:r w:rsidRPr="008A08E6">
          <w:rPr>
            <w:rStyle w:val="Hyperlink"/>
            <w:rFonts w:cs="Arial"/>
            <w:noProof/>
            <w:lang w:bidi="en-US"/>
          </w:rPr>
          <w:t>2.6</w:t>
        </w:r>
        <w:r w:rsidRPr="008A08E6">
          <w:rPr>
            <w:rFonts w:cs="Arial"/>
            <w:noProof/>
            <w:sz w:val="22"/>
            <w:szCs w:val="22"/>
          </w:rPr>
          <w:tab/>
        </w:r>
        <w:r w:rsidRPr="008A08E6">
          <w:rPr>
            <w:rStyle w:val="Hyperlink"/>
            <w:rFonts w:cs="Arial"/>
            <w:noProof/>
            <w:lang w:bidi="en-US"/>
          </w:rPr>
          <w:t>Bidder responsiveness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_Toc428937222 \h </w:instrText>
        </w:r>
        <w:r w:rsidRPr="008A08E6">
          <w:rPr>
            <w:rFonts w:cs="Arial"/>
            <w:noProof/>
            <w:webHidden/>
          </w:rPr>
        </w:r>
        <w:r w:rsidRPr="008A08E6">
          <w:rPr>
            <w:rFonts w:cs="Arial"/>
            <w:noProof/>
            <w:webHidden/>
          </w:rPr>
          <w:fldChar w:fldCharType="separate"/>
        </w:r>
        <w:r w:rsidR="00D13285" w:rsidRPr="008A08E6">
          <w:rPr>
            <w:rFonts w:cs="Arial"/>
            <w:noProof/>
            <w:webHidden/>
          </w:rPr>
          <w:t>6</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3" w:history="1">
        <w:r w:rsidRPr="008A08E6">
          <w:rPr>
            <w:rStyle w:val="Hyperlink"/>
            <w:rFonts w:cs="Arial"/>
            <w:noProof/>
            <w:lang w:bidi="en-US"/>
          </w:rPr>
          <w:t>2.7</w:t>
        </w:r>
        <w:r w:rsidRPr="008A08E6">
          <w:rPr>
            <w:rFonts w:cs="Arial"/>
            <w:noProof/>
            <w:sz w:val="22"/>
            <w:szCs w:val="22"/>
          </w:rPr>
          <w:tab/>
        </w:r>
        <w:r w:rsidRPr="008A08E6">
          <w:rPr>
            <w:rStyle w:val="Hyperlink"/>
            <w:rFonts w:cs="Arial"/>
            <w:noProof/>
            <w:lang w:bidi="en-US"/>
          </w:rPr>
          <w:t>Pricing</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_Toc428937223 \h </w:instrText>
        </w:r>
        <w:r w:rsidRPr="008A08E6">
          <w:rPr>
            <w:rFonts w:cs="Arial"/>
            <w:noProof/>
            <w:webHidden/>
          </w:rPr>
        </w:r>
        <w:r w:rsidRPr="008A08E6">
          <w:rPr>
            <w:rFonts w:cs="Arial"/>
            <w:noProof/>
            <w:webHidden/>
          </w:rPr>
          <w:fldChar w:fldCharType="separate"/>
        </w:r>
        <w:r w:rsidR="00D13285" w:rsidRPr="008A08E6">
          <w:rPr>
            <w:rFonts w:cs="Arial"/>
            <w:noProof/>
            <w:webHidden/>
          </w:rPr>
          <w:t>7</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4" w:history="1">
        <w:r w:rsidRPr="008A08E6">
          <w:rPr>
            <w:rStyle w:val="Hyperlink"/>
            <w:rFonts w:cs="Arial"/>
            <w:noProof/>
            <w:lang w:bidi="en-US"/>
          </w:rPr>
          <w:t>2.8</w:t>
        </w:r>
        <w:r w:rsidRPr="008A08E6">
          <w:rPr>
            <w:rFonts w:cs="Arial"/>
            <w:noProof/>
            <w:sz w:val="22"/>
            <w:szCs w:val="22"/>
          </w:rPr>
          <w:tab/>
        </w:r>
        <w:r w:rsidRPr="008A08E6">
          <w:rPr>
            <w:rStyle w:val="Hyperlink"/>
            <w:rFonts w:cs="Arial"/>
            <w:noProof/>
            <w:lang w:bidi="en-US"/>
          </w:rPr>
          <w:t>Non-endorsement and publicity</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_Toc428937224 \h </w:instrText>
        </w:r>
        <w:r w:rsidRPr="008A08E6">
          <w:rPr>
            <w:rFonts w:cs="Arial"/>
            <w:noProof/>
            <w:webHidden/>
          </w:rPr>
        </w:r>
        <w:r w:rsidRPr="008A08E6">
          <w:rPr>
            <w:rFonts w:cs="Arial"/>
            <w:noProof/>
            <w:webHidden/>
          </w:rPr>
          <w:fldChar w:fldCharType="separate"/>
        </w:r>
        <w:r w:rsidR="00D13285" w:rsidRPr="008A08E6">
          <w:rPr>
            <w:rFonts w:cs="Arial"/>
            <w:noProof/>
            <w:webHidden/>
          </w:rPr>
          <w:t>7</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5" w:history="1">
        <w:r w:rsidRPr="008A08E6">
          <w:rPr>
            <w:rStyle w:val="Hyperlink"/>
            <w:rFonts w:cs="Arial"/>
            <w:noProof/>
            <w:lang w:bidi="en-US"/>
          </w:rPr>
          <w:t>2.9</w:t>
        </w:r>
        <w:r w:rsidRPr="008A08E6">
          <w:rPr>
            <w:rFonts w:cs="Arial"/>
            <w:noProof/>
            <w:sz w:val="22"/>
            <w:szCs w:val="22"/>
          </w:rPr>
          <w:tab/>
        </w:r>
        <w:r w:rsidRPr="008A08E6">
          <w:rPr>
            <w:rStyle w:val="Hyperlink"/>
            <w:rFonts w:cs="Arial"/>
            <w:noProof/>
            <w:lang w:bidi="en-US"/>
          </w:rPr>
          <w:t>No costs or charges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_Toc428937225 \h </w:instrText>
        </w:r>
        <w:r w:rsidRPr="008A08E6">
          <w:rPr>
            <w:rFonts w:cs="Arial"/>
            <w:noProof/>
            <w:webHidden/>
          </w:rPr>
        </w:r>
        <w:r w:rsidRPr="008A08E6">
          <w:rPr>
            <w:rFonts w:cs="Arial"/>
            <w:noProof/>
            <w:webHidden/>
          </w:rPr>
          <w:fldChar w:fldCharType="separate"/>
        </w:r>
        <w:r w:rsidR="00D13285" w:rsidRPr="008A08E6">
          <w:rPr>
            <w:rFonts w:cs="Arial"/>
            <w:noProof/>
            <w:webHidden/>
          </w:rPr>
          <w:t>7</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6" w:history="1">
        <w:r w:rsidRPr="008A08E6">
          <w:rPr>
            <w:rStyle w:val="Hyperlink"/>
            <w:rFonts w:cs="Arial"/>
            <w:noProof/>
            <w:lang w:bidi="en-US"/>
          </w:rPr>
          <w:t>2.10</w:t>
        </w:r>
        <w:r w:rsidRPr="008A08E6">
          <w:rPr>
            <w:rFonts w:cs="Arial"/>
            <w:noProof/>
            <w:sz w:val="22"/>
            <w:szCs w:val="22"/>
          </w:rPr>
          <w:tab/>
        </w:r>
        <w:r w:rsidRPr="008A08E6">
          <w:rPr>
            <w:rStyle w:val="Hyperlink"/>
            <w:rFonts w:cs="Arial"/>
            <w:noProof/>
            <w:lang w:bidi="en-US"/>
          </w:rPr>
          <w:t>Dealer authorization</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_Toc428937226 \h </w:instrText>
        </w:r>
        <w:r w:rsidRPr="008A08E6">
          <w:rPr>
            <w:rFonts w:cs="Arial"/>
            <w:noProof/>
            <w:webHidden/>
          </w:rPr>
        </w:r>
        <w:r w:rsidRPr="008A08E6">
          <w:rPr>
            <w:rFonts w:cs="Arial"/>
            <w:noProof/>
            <w:webHidden/>
          </w:rPr>
          <w:fldChar w:fldCharType="separate"/>
        </w:r>
        <w:r w:rsidR="00D13285" w:rsidRPr="008A08E6">
          <w:rPr>
            <w:rFonts w:cs="Arial"/>
            <w:noProof/>
            <w:webHidden/>
          </w:rPr>
          <w:t>7</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27" w:history="1">
        <w:r w:rsidRPr="008A08E6">
          <w:rPr>
            <w:rStyle w:val="Hyperlink"/>
            <w:rFonts w:cs="Arial"/>
            <w:noProof/>
            <w:lang w:bidi="en-US"/>
          </w:rPr>
          <w:t>2.11</w:t>
        </w:r>
        <w:r w:rsidRPr="008A08E6">
          <w:rPr>
            <w:rFonts w:cs="Arial"/>
            <w:noProof/>
            <w:sz w:val="22"/>
            <w:szCs w:val="22"/>
          </w:rPr>
          <w:tab/>
        </w:r>
        <w:r w:rsidRPr="008A08E6">
          <w:rPr>
            <w:rStyle w:val="Hyperlink"/>
            <w:rFonts w:cs="Arial"/>
            <w:noProof/>
            <w:lang w:bidi="en-US"/>
          </w:rPr>
          <w:t>Economic and environmental goals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_Toc428937227 \h </w:instrText>
        </w:r>
        <w:r w:rsidRPr="008A08E6">
          <w:rPr>
            <w:rFonts w:cs="Arial"/>
            <w:noProof/>
            <w:webHidden/>
          </w:rPr>
        </w:r>
        <w:r w:rsidRPr="008A08E6">
          <w:rPr>
            <w:rFonts w:cs="Arial"/>
            <w:noProof/>
            <w:webHidden/>
          </w:rPr>
          <w:fldChar w:fldCharType="separate"/>
        </w:r>
        <w:r w:rsidR="00D13285" w:rsidRPr="008A08E6">
          <w:rPr>
            <w:rFonts w:cs="Arial"/>
            <w:noProof/>
            <w:webHidden/>
          </w:rPr>
          <w:t>7</w:t>
        </w:r>
        <w:r w:rsidRPr="008A08E6">
          <w:rPr>
            <w:rFonts w:cs="Arial"/>
            <w:noProof/>
            <w:webHidden/>
          </w:rPr>
          <w:fldChar w:fldCharType="end"/>
        </w:r>
      </w:hyperlink>
    </w:p>
    <w:p w:rsidR="00CA23A8" w:rsidRPr="008A08E6" w:rsidRDefault="00CA23A8">
      <w:pPr>
        <w:pStyle w:val="TOC1"/>
        <w:rPr>
          <w:b w:val="0"/>
          <w:bCs w:val="0"/>
          <w:sz w:val="22"/>
          <w:szCs w:val="22"/>
        </w:rPr>
      </w:pPr>
      <w:hyperlink w:anchor="_Toc428937228" w:history="1">
        <w:r w:rsidRPr="008A08E6">
          <w:rPr>
            <w:rStyle w:val="Hyperlink"/>
          </w:rPr>
          <w:t>3</w:t>
        </w:r>
        <w:r w:rsidRPr="008A08E6">
          <w:rPr>
            <w:b w:val="0"/>
            <w:bCs w:val="0"/>
            <w:sz w:val="22"/>
            <w:szCs w:val="22"/>
          </w:rPr>
          <w:tab/>
        </w:r>
        <w:r w:rsidRPr="008A08E6">
          <w:rPr>
            <w:rStyle w:val="Hyperlink"/>
          </w:rPr>
          <w:t>PREPARATION OF BIDS</w:t>
        </w:r>
        <w:r w:rsidRPr="008A08E6">
          <w:rPr>
            <w:webHidden/>
          </w:rPr>
          <w:tab/>
        </w:r>
        <w:r w:rsidRPr="008A08E6">
          <w:rPr>
            <w:webHidden/>
          </w:rPr>
          <w:fldChar w:fldCharType="begin"/>
        </w:r>
        <w:r w:rsidRPr="008A08E6">
          <w:rPr>
            <w:webHidden/>
          </w:rPr>
          <w:instrText xml:space="preserve"> PAGEREF _Toc428937228 \h </w:instrText>
        </w:r>
        <w:r w:rsidRPr="008A08E6">
          <w:rPr>
            <w:webHidden/>
          </w:rPr>
        </w:r>
        <w:r w:rsidRPr="008A08E6">
          <w:rPr>
            <w:webHidden/>
          </w:rPr>
          <w:fldChar w:fldCharType="separate"/>
        </w:r>
        <w:r w:rsidR="00D13285" w:rsidRPr="008A08E6">
          <w:rPr>
            <w:webHidden/>
          </w:rPr>
          <w:t>8</w:t>
        </w:r>
        <w:r w:rsidRPr="008A08E6">
          <w:rPr>
            <w:webHidden/>
          </w:rPr>
          <w:fldChar w:fldCharType="end"/>
        </w:r>
      </w:hyperlink>
    </w:p>
    <w:p w:rsidR="00CA23A8" w:rsidRPr="008A08E6" w:rsidRDefault="00CA23A8">
      <w:pPr>
        <w:pStyle w:val="TOC2"/>
        <w:rPr>
          <w:rFonts w:cs="Arial"/>
          <w:noProof/>
          <w:sz w:val="22"/>
          <w:szCs w:val="22"/>
        </w:rPr>
      </w:pPr>
      <w:hyperlink w:anchor="_Toc428937229" w:history="1">
        <w:r w:rsidRPr="008A08E6">
          <w:rPr>
            <w:rStyle w:val="Hyperlink"/>
            <w:rFonts w:cs="Arial"/>
            <w:noProof/>
            <w:lang w:bidi="en-US"/>
          </w:rPr>
          <w:t>3.1</w:t>
        </w:r>
        <w:r w:rsidRPr="008A08E6">
          <w:rPr>
            <w:rFonts w:cs="Arial"/>
            <w:noProof/>
            <w:sz w:val="22"/>
            <w:szCs w:val="22"/>
          </w:rPr>
          <w:tab/>
        </w:r>
        <w:r w:rsidRPr="008A08E6">
          <w:rPr>
            <w:rStyle w:val="Hyperlink"/>
            <w:rFonts w:cs="Arial"/>
            <w:noProof/>
            <w:lang w:bidi="en-US"/>
          </w:rPr>
          <w:t>Pre-bid meeting</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_Toc428937229 \h </w:instrText>
        </w:r>
        <w:r w:rsidRPr="008A08E6">
          <w:rPr>
            <w:rFonts w:cs="Arial"/>
            <w:noProof/>
            <w:webHidden/>
          </w:rPr>
        </w:r>
        <w:r w:rsidRPr="008A08E6">
          <w:rPr>
            <w:rFonts w:cs="Arial"/>
            <w:noProof/>
            <w:webHidden/>
          </w:rPr>
          <w:fldChar w:fldCharType="separate"/>
        </w:r>
        <w:r w:rsidR="00D13285" w:rsidRPr="008A08E6">
          <w:rPr>
            <w:rFonts w:cs="Arial"/>
            <w:noProof/>
            <w:webHidden/>
          </w:rPr>
          <w:t>8</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0" w:history="1">
        <w:r w:rsidRPr="008A08E6">
          <w:rPr>
            <w:rStyle w:val="Hyperlink"/>
            <w:rFonts w:cs="Arial"/>
            <w:noProof/>
            <w:lang w:bidi="en-US"/>
          </w:rPr>
          <w:t>3.2</w:t>
        </w:r>
        <w:r w:rsidRPr="008A08E6">
          <w:rPr>
            <w:rFonts w:cs="Arial"/>
            <w:noProof/>
            <w:sz w:val="22"/>
            <w:szCs w:val="22"/>
          </w:rPr>
          <w:tab/>
        </w:r>
        <w:r w:rsidRPr="008A08E6">
          <w:rPr>
            <w:rStyle w:val="Hyperlink"/>
            <w:rFonts w:cs="Arial"/>
            <w:noProof/>
            <w:lang w:bidi="en-US"/>
          </w:rPr>
          <w:t>Bid submittals checklist</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_Toc428937230 \h </w:instrText>
        </w:r>
        <w:r w:rsidRPr="008A08E6">
          <w:rPr>
            <w:rFonts w:cs="Arial"/>
            <w:noProof/>
            <w:webHidden/>
          </w:rPr>
        </w:r>
        <w:r w:rsidRPr="008A08E6">
          <w:rPr>
            <w:rFonts w:cs="Arial"/>
            <w:noProof/>
            <w:webHidden/>
          </w:rPr>
          <w:fldChar w:fldCharType="separate"/>
        </w:r>
        <w:r w:rsidR="00D13285" w:rsidRPr="008A08E6">
          <w:rPr>
            <w:rFonts w:cs="Arial"/>
            <w:noProof/>
            <w:webHidden/>
          </w:rPr>
          <w:t>8</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1" w:history="1">
        <w:r w:rsidRPr="008A08E6">
          <w:rPr>
            <w:rStyle w:val="Hyperlink"/>
            <w:rFonts w:cs="Arial"/>
            <w:noProof/>
            <w:lang w:bidi="en-US"/>
          </w:rPr>
          <w:t>3.3</w:t>
        </w:r>
        <w:r w:rsidRPr="008A08E6">
          <w:rPr>
            <w:rFonts w:cs="Arial"/>
            <w:noProof/>
            <w:sz w:val="22"/>
            <w:szCs w:val="22"/>
          </w:rPr>
          <w:tab/>
        </w:r>
        <w:r w:rsidRPr="008A08E6">
          <w:rPr>
            <w:rStyle w:val="Hyperlink"/>
            <w:rFonts w:cs="Arial"/>
            <w:noProof/>
            <w:lang w:bidi="en-US"/>
          </w:rPr>
          <w:t>Format</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_Toc428937231 \h </w:instrText>
        </w:r>
        <w:r w:rsidRPr="008A08E6">
          <w:rPr>
            <w:rFonts w:cs="Arial"/>
            <w:noProof/>
            <w:webHidden/>
          </w:rPr>
        </w:r>
        <w:r w:rsidRPr="008A08E6">
          <w:rPr>
            <w:rFonts w:cs="Arial"/>
            <w:noProof/>
            <w:webHidden/>
          </w:rPr>
          <w:fldChar w:fldCharType="separate"/>
        </w:r>
        <w:r w:rsidR="00D13285" w:rsidRPr="008A08E6">
          <w:rPr>
            <w:rFonts w:cs="Arial"/>
            <w:noProof/>
            <w:webHidden/>
          </w:rPr>
          <w:t>8</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2" w:history="1">
        <w:r w:rsidRPr="008A08E6">
          <w:rPr>
            <w:rStyle w:val="Hyperlink"/>
            <w:rFonts w:cs="Arial"/>
            <w:noProof/>
            <w:lang w:bidi="en-US"/>
          </w:rPr>
          <w:t>3.4</w:t>
        </w:r>
        <w:r w:rsidRPr="008A08E6">
          <w:rPr>
            <w:rFonts w:cs="Arial"/>
            <w:noProof/>
            <w:sz w:val="22"/>
            <w:szCs w:val="22"/>
          </w:rPr>
          <w:tab/>
        </w:r>
        <w:r w:rsidRPr="008A08E6">
          <w:rPr>
            <w:rStyle w:val="Hyperlink"/>
            <w:rFonts w:cs="Arial"/>
            <w:noProof/>
            <w:lang w:bidi="en-US"/>
          </w:rPr>
          <w:t>Electronic copies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_Toc428937232 \h </w:instrText>
        </w:r>
        <w:r w:rsidRPr="008A08E6">
          <w:rPr>
            <w:rFonts w:cs="Arial"/>
            <w:noProof/>
            <w:webHidden/>
          </w:rPr>
        </w:r>
        <w:r w:rsidRPr="008A08E6">
          <w:rPr>
            <w:rFonts w:cs="Arial"/>
            <w:noProof/>
            <w:webHidden/>
          </w:rPr>
          <w:fldChar w:fldCharType="separate"/>
        </w:r>
        <w:r w:rsidR="00D13285" w:rsidRPr="008A08E6">
          <w:rPr>
            <w:rFonts w:cs="Arial"/>
            <w:noProof/>
            <w:webHidden/>
          </w:rPr>
          <w:t>9</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3" w:history="1">
        <w:r w:rsidRPr="008A08E6">
          <w:rPr>
            <w:rStyle w:val="Hyperlink"/>
            <w:rFonts w:cs="Arial"/>
            <w:noProof/>
          </w:rPr>
          <w:t>3.5</w:t>
        </w:r>
        <w:r w:rsidRPr="008A08E6">
          <w:rPr>
            <w:rFonts w:cs="Arial"/>
            <w:noProof/>
            <w:sz w:val="22"/>
            <w:szCs w:val="22"/>
          </w:rPr>
          <w:tab/>
        </w:r>
        <w:r w:rsidRPr="008A08E6">
          <w:rPr>
            <w:rStyle w:val="Hyperlink"/>
            <w:rFonts w:cs="Arial"/>
            <w:noProof/>
            <w:lang w:bidi="en-US"/>
          </w:rPr>
          <w:t>Confidentiality</w:t>
        </w:r>
        <w:r w:rsidRPr="008A08E6">
          <w:rPr>
            <w:rStyle w:val="Hyperlink"/>
            <w:rFonts w:cs="Arial"/>
            <w:noProof/>
          </w:rPr>
          <w:t>, proprietary material and trade secrets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_Toc428937233 \h </w:instrText>
        </w:r>
        <w:r w:rsidRPr="008A08E6">
          <w:rPr>
            <w:rFonts w:cs="Arial"/>
            <w:noProof/>
            <w:webHidden/>
          </w:rPr>
        </w:r>
        <w:r w:rsidRPr="008A08E6">
          <w:rPr>
            <w:rFonts w:cs="Arial"/>
            <w:noProof/>
            <w:webHidden/>
          </w:rPr>
          <w:fldChar w:fldCharType="separate"/>
        </w:r>
        <w:r w:rsidR="00D13285" w:rsidRPr="008A08E6">
          <w:rPr>
            <w:rFonts w:cs="Arial"/>
            <w:noProof/>
            <w:webHidden/>
          </w:rPr>
          <w:t>9</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4" w:history="1">
        <w:r w:rsidRPr="008A08E6">
          <w:rPr>
            <w:rStyle w:val="Hyperlink"/>
            <w:rFonts w:cs="Arial"/>
            <w:noProof/>
            <w:lang w:bidi="en-US"/>
          </w:rPr>
          <w:t>3.6</w:t>
        </w:r>
        <w:r w:rsidRPr="008A08E6">
          <w:rPr>
            <w:rFonts w:cs="Arial"/>
            <w:noProof/>
            <w:sz w:val="22"/>
            <w:szCs w:val="22"/>
          </w:rPr>
          <w:tab/>
        </w:r>
        <w:r w:rsidRPr="008A08E6">
          <w:rPr>
            <w:rStyle w:val="Hyperlink"/>
            <w:rFonts w:cs="Arial"/>
            <w:noProof/>
            <w:lang w:bidi="en-US"/>
          </w:rPr>
          <w:t>Due date and time</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_Toc428937234 \h </w:instrText>
        </w:r>
        <w:r w:rsidRPr="008A08E6">
          <w:rPr>
            <w:rFonts w:cs="Arial"/>
            <w:noProof/>
            <w:webHidden/>
          </w:rPr>
        </w:r>
        <w:r w:rsidRPr="008A08E6">
          <w:rPr>
            <w:rFonts w:cs="Arial"/>
            <w:noProof/>
            <w:webHidden/>
          </w:rPr>
          <w:fldChar w:fldCharType="separate"/>
        </w:r>
        <w:r w:rsidR="00D13285" w:rsidRPr="008A08E6">
          <w:rPr>
            <w:rFonts w:cs="Arial"/>
            <w:noProof/>
            <w:webHidden/>
          </w:rPr>
          <w:t>9</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5" w:history="1">
        <w:r w:rsidRPr="008A08E6">
          <w:rPr>
            <w:rStyle w:val="Hyperlink"/>
            <w:rFonts w:cs="Arial"/>
            <w:noProof/>
            <w:lang w:bidi="en-US"/>
          </w:rPr>
          <w:t>3.7</w:t>
        </w:r>
        <w:r w:rsidRPr="008A08E6">
          <w:rPr>
            <w:rFonts w:cs="Arial"/>
            <w:noProof/>
            <w:sz w:val="22"/>
            <w:szCs w:val="22"/>
          </w:rPr>
          <w:tab/>
        </w:r>
        <w:r w:rsidRPr="008A08E6">
          <w:rPr>
            <w:rStyle w:val="Hyperlink"/>
            <w:rFonts w:cs="Arial"/>
            <w:noProof/>
            <w:lang w:bidi="en-US"/>
          </w:rPr>
          <w:t>Bid opening</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_Toc428937235 \h </w:instrText>
        </w:r>
        <w:r w:rsidRPr="008A08E6">
          <w:rPr>
            <w:rFonts w:cs="Arial"/>
            <w:noProof/>
            <w:webHidden/>
          </w:rPr>
        </w:r>
        <w:r w:rsidRPr="008A08E6">
          <w:rPr>
            <w:rFonts w:cs="Arial"/>
            <w:noProof/>
            <w:webHidden/>
          </w:rPr>
          <w:fldChar w:fldCharType="separate"/>
        </w:r>
        <w:r w:rsidR="00D13285" w:rsidRPr="008A08E6">
          <w:rPr>
            <w:rFonts w:cs="Arial"/>
            <w:noProof/>
            <w:webHidden/>
          </w:rPr>
          <w:t>10</w:t>
        </w:r>
        <w:r w:rsidRPr="008A08E6">
          <w:rPr>
            <w:rFonts w:cs="Arial"/>
            <w:noProof/>
            <w:webHidden/>
          </w:rPr>
          <w:fldChar w:fldCharType="end"/>
        </w:r>
      </w:hyperlink>
    </w:p>
    <w:p w:rsidR="00CA23A8" w:rsidRPr="008A08E6" w:rsidRDefault="00CA23A8">
      <w:pPr>
        <w:pStyle w:val="TOC1"/>
        <w:rPr>
          <w:b w:val="0"/>
          <w:bCs w:val="0"/>
          <w:sz w:val="22"/>
          <w:szCs w:val="22"/>
        </w:rPr>
      </w:pPr>
      <w:hyperlink w:anchor="_Toc428937236" w:history="1">
        <w:r w:rsidRPr="008A08E6">
          <w:rPr>
            <w:rStyle w:val="Hyperlink"/>
          </w:rPr>
          <w:t>4</w:t>
        </w:r>
        <w:r w:rsidRPr="008A08E6">
          <w:rPr>
            <w:b w:val="0"/>
            <w:bCs w:val="0"/>
            <w:sz w:val="22"/>
            <w:szCs w:val="22"/>
          </w:rPr>
          <w:tab/>
        </w:r>
        <w:r w:rsidRPr="008A08E6">
          <w:rPr>
            <w:rStyle w:val="Hyperlink"/>
          </w:rPr>
          <w:t>EVALUATION AND AWARD</w:t>
        </w:r>
        <w:r w:rsidRPr="008A08E6">
          <w:rPr>
            <w:webHidden/>
          </w:rPr>
          <w:tab/>
        </w:r>
        <w:r w:rsidRPr="008A08E6">
          <w:rPr>
            <w:webHidden/>
          </w:rPr>
          <w:fldChar w:fldCharType="begin"/>
        </w:r>
        <w:r w:rsidRPr="008A08E6">
          <w:rPr>
            <w:webHidden/>
          </w:rPr>
          <w:instrText xml:space="preserve"> PAGEREF _Toc428937236 \h </w:instrText>
        </w:r>
        <w:r w:rsidRPr="008A08E6">
          <w:rPr>
            <w:webHidden/>
          </w:rPr>
        </w:r>
        <w:r w:rsidRPr="008A08E6">
          <w:rPr>
            <w:webHidden/>
          </w:rPr>
          <w:fldChar w:fldCharType="separate"/>
        </w:r>
        <w:r w:rsidR="00D13285" w:rsidRPr="008A08E6">
          <w:rPr>
            <w:webHidden/>
          </w:rPr>
          <w:t>10</w:t>
        </w:r>
        <w:r w:rsidRPr="008A08E6">
          <w:rPr>
            <w:webHidden/>
          </w:rPr>
          <w:fldChar w:fldCharType="end"/>
        </w:r>
      </w:hyperlink>
    </w:p>
    <w:p w:rsidR="00CA23A8" w:rsidRPr="008A08E6" w:rsidRDefault="00CA23A8">
      <w:pPr>
        <w:pStyle w:val="TOC2"/>
        <w:rPr>
          <w:rFonts w:cs="Arial"/>
          <w:noProof/>
          <w:sz w:val="22"/>
          <w:szCs w:val="22"/>
        </w:rPr>
      </w:pPr>
      <w:hyperlink w:anchor="_Toc428937237" w:history="1">
        <w:r w:rsidRPr="008A08E6">
          <w:rPr>
            <w:rStyle w:val="Hyperlink"/>
            <w:rFonts w:cs="Arial"/>
            <w:noProof/>
            <w:lang w:bidi="en-US"/>
          </w:rPr>
          <w:t>4.1</w:t>
        </w:r>
        <w:r w:rsidRPr="008A08E6">
          <w:rPr>
            <w:rFonts w:cs="Arial"/>
            <w:noProof/>
            <w:sz w:val="22"/>
            <w:szCs w:val="22"/>
          </w:rPr>
          <w:tab/>
        </w:r>
        <w:r w:rsidRPr="008A08E6">
          <w:rPr>
            <w:rStyle w:val="Hyperlink"/>
            <w:rFonts w:cs="Arial"/>
            <w:noProof/>
            <w:lang w:bidi="en-US"/>
          </w:rPr>
          <w:t>General provisions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_Toc428937237 \h </w:instrText>
        </w:r>
        <w:r w:rsidRPr="008A08E6">
          <w:rPr>
            <w:rFonts w:cs="Arial"/>
            <w:noProof/>
            <w:webHidden/>
          </w:rPr>
        </w:r>
        <w:r w:rsidRPr="008A08E6">
          <w:rPr>
            <w:rFonts w:cs="Arial"/>
            <w:noProof/>
            <w:webHidden/>
          </w:rPr>
          <w:fldChar w:fldCharType="separate"/>
        </w:r>
        <w:r w:rsidR="00D13285" w:rsidRPr="008A08E6">
          <w:rPr>
            <w:rFonts w:cs="Arial"/>
            <w:noProof/>
            <w:webHidden/>
          </w:rPr>
          <w:t>10</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8" w:history="1">
        <w:r w:rsidRPr="008A08E6">
          <w:rPr>
            <w:rStyle w:val="Hyperlink"/>
            <w:rFonts w:cs="Arial"/>
            <w:noProof/>
            <w:lang w:bidi="en-US"/>
          </w:rPr>
          <w:t>4.2</w:t>
        </w:r>
        <w:r w:rsidRPr="008A08E6">
          <w:rPr>
            <w:rFonts w:cs="Arial"/>
            <w:noProof/>
            <w:sz w:val="22"/>
            <w:szCs w:val="22"/>
          </w:rPr>
          <w:tab/>
        </w:r>
        <w:r w:rsidRPr="008A08E6">
          <w:rPr>
            <w:rStyle w:val="Hyperlink"/>
            <w:rFonts w:cs="Arial"/>
            <w:noProof/>
            <w:lang w:bidi="en-US"/>
          </w:rPr>
          <w:t>Scoring</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_Toc428937238 \h </w:instrText>
        </w:r>
        <w:r w:rsidRPr="008A08E6">
          <w:rPr>
            <w:rFonts w:cs="Arial"/>
            <w:noProof/>
            <w:webHidden/>
          </w:rPr>
        </w:r>
        <w:r w:rsidRPr="008A08E6">
          <w:rPr>
            <w:rFonts w:cs="Arial"/>
            <w:noProof/>
            <w:webHidden/>
          </w:rPr>
          <w:fldChar w:fldCharType="separate"/>
        </w:r>
        <w:r w:rsidR="00D13285" w:rsidRPr="008A08E6">
          <w:rPr>
            <w:rFonts w:cs="Arial"/>
            <w:noProof/>
            <w:webHidden/>
          </w:rPr>
          <w:t>10</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39" w:history="1">
        <w:r w:rsidRPr="008A08E6">
          <w:rPr>
            <w:rStyle w:val="Hyperlink"/>
            <w:rFonts w:cs="Arial"/>
            <w:noProof/>
            <w:lang w:bidi="en-US"/>
          </w:rPr>
          <w:t>4.3</w:t>
        </w:r>
        <w:r w:rsidRPr="008A08E6">
          <w:rPr>
            <w:rFonts w:cs="Arial"/>
            <w:noProof/>
            <w:sz w:val="22"/>
            <w:szCs w:val="22"/>
          </w:rPr>
          <w:tab/>
        </w:r>
        <w:r w:rsidRPr="008A08E6">
          <w:rPr>
            <w:rStyle w:val="Hyperlink"/>
            <w:rFonts w:cs="Arial"/>
            <w:noProof/>
            <w:lang w:bidi="en-US"/>
          </w:rPr>
          <w:t>Determination of responsiveness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_Toc428937239 \h </w:instrText>
        </w:r>
        <w:r w:rsidRPr="008A08E6">
          <w:rPr>
            <w:rFonts w:cs="Arial"/>
            <w:noProof/>
            <w:webHidden/>
          </w:rPr>
        </w:r>
        <w:r w:rsidRPr="008A08E6">
          <w:rPr>
            <w:rFonts w:cs="Arial"/>
            <w:noProof/>
            <w:webHidden/>
          </w:rPr>
          <w:fldChar w:fldCharType="separate"/>
        </w:r>
        <w:r w:rsidR="00D13285" w:rsidRPr="008A08E6">
          <w:rPr>
            <w:rFonts w:cs="Arial"/>
            <w:noProof/>
            <w:webHidden/>
          </w:rPr>
          <w:t>11</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0" w:history="1">
        <w:r w:rsidRPr="008A08E6">
          <w:rPr>
            <w:rStyle w:val="Hyperlink"/>
            <w:rFonts w:cs="Arial"/>
            <w:noProof/>
            <w:lang w:bidi="en-US"/>
          </w:rPr>
          <w:t>4.4</w:t>
        </w:r>
        <w:r w:rsidRPr="008A08E6">
          <w:rPr>
            <w:rFonts w:cs="Arial"/>
            <w:noProof/>
            <w:sz w:val="22"/>
            <w:szCs w:val="22"/>
          </w:rPr>
          <w:tab/>
        </w:r>
        <w:r w:rsidRPr="008A08E6">
          <w:rPr>
            <w:rStyle w:val="Hyperlink"/>
            <w:rFonts w:cs="Arial"/>
            <w:noProof/>
            <w:lang w:bidi="en-US"/>
          </w:rPr>
          <w:t>Determination of responsibility</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_Toc428937240 \h </w:instrText>
        </w:r>
        <w:r w:rsidRPr="008A08E6">
          <w:rPr>
            <w:rFonts w:cs="Arial"/>
            <w:noProof/>
            <w:webHidden/>
          </w:rPr>
        </w:r>
        <w:r w:rsidRPr="008A08E6">
          <w:rPr>
            <w:rFonts w:cs="Arial"/>
            <w:noProof/>
            <w:webHidden/>
          </w:rPr>
          <w:fldChar w:fldCharType="separate"/>
        </w:r>
        <w:r w:rsidR="00D13285" w:rsidRPr="008A08E6">
          <w:rPr>
            <w:rFonts w:cs="Arial"/>
            <w:noProof/>
            <w:webHidden/>
          </w:rPr>
          <w:t>11</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1" w:history="1">
        <w:r w:rsidRPr="008A08E6">
          <w:rPr>
            <w:rStyle w:val="Hyperlink"/>
            <w:rFonts w:cs="Arial"/>
            <w:noProof/>
            <w:lang w:bidi="en-US"/>
          </w:rPr>
          <w:t>4.5</w:t>
        </w:r>
        <w:r w:rsidRPr="008A08E6">
          <w:rPr>
            <w:rFonts w:cs="Arial"/>
            <w:noProof/>
            <w:sz w:val="22"/>
            <w:szCs w:val="22"/>
          </w:rPr>
          <w:tab/>
        </w:r>
        <w:r w:rsidRPr="008A08E6">
          <w:rPr>
            <w:rStyle w:val="Hyperlink"/>
            <w:rFonts w:cs="Arial"/>
            <w:noProof/>
            <w:lang w:bidi="en-US"/>
          </w:rPr>
          <w:t>Price evaluation</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_Toc428937241 \h </w:instrText>
        </w:r>
        <w:r w:rsidRPr="008A08E6">
          <w:rPr>
            <w:rFonts w:cs="Arial"/>
            <w:noProof/>
            <w:webHidden/>
          </w:rPr>
        </w:r>
        <w:r w:rsidRPr="008A08E6">
          <w:rPr>
            <w:rFonts w:cs="Arial"/>
            <w:noProof/>
            <w:webHidden/>
          </w:rPr>
          <w:fldChar w:fldCharType="separate"/>
        </w:r>
        <w:r w:rsidR="00D13285" w:rsidRPr="008A08E6">
          <w:rPr>
            <w:rFonts w:cs="Arial"/>
            <w:noProof/>
            <w:webHidden/>
          </w:rPr>
          <w:t>11</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2" w:history="1">
        <w:r w:rsidRPr="008A08E6">
          <w:rPr>
            <w:rStyle w:val="Hyperlink"/>
            <w:rFonts w:cs="Arial"/>
            <w:noProof/>
          </w:rPr>
          <w:t>4.6</w:t>
        </w:r>
        <w:r w:rsidRPr="008A08E6">
          <w:rPr>
            <w:rFonts w:cs="Arial"/>
            <w:noProof/>
            <w:sz w:val="22"/>
            <w:szCs w:val="22"/>
          </w:rPr>
          <w:tab/>
        </w:r>
        <w:r w:rsidRPr="008A08E6">
          <w:rPr>
            <w:rStyle w:val="Hyperlink"/>
            <w:rFonts w:cs="Arial"/>
            <w:noProof/>
          </w:rPr>
          <w:t>Technical specifications evaluation</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_Toc428937242 \h </w:instrText>
        </w:r>
        <w:r w:rsidRPr="008A08E6">
          <w:rPr>
            <w:rFonts w:cs="Arial"/>
            <w:noProof/>
            <w:webHidden/>
          </w:rPr>
        </w:r>
        <w:r w:rsidRPr="008A08E6">
          <w:rPr>
            <w:rFonts w:cs="Arial"/>
            <w:noProof/>
            <w:webHidden/>
          </w:rPr>
          <w:fldChar w:fldCharType="separate"/>
        </w:r>
        <w:r w:rsidR="00D13285" w:rsidRPr="008A08E6">
          <w:rPr>
            <w:rFonts w:cs="Arial"/>
            <w:noProof/>
            <w:webHidden/>
          </w:rPr>
          <w:t>11</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3" w:history="1">
        <w:r w:rsidRPr="008A08E6">
          <w:rPr>
            <w:rStyle w:val="Hyperlink"/>
            <w:rFonts w:cs="Arial"/>
            <w:noProof/>
          </w:rPr>
          <w:t>4.7</w:t>
        </w:r>
        <w:r w:rsidRPr="008A08E6">
          <w:rPr>
            <w:rFonts w:cs="Arial"/>
            <w:noProof/>
            <w:sz w:val="22"/>
            <w:szCs w:val="22"/>
          </w:rPr>
          <w:tab/>
        </w:r>
        <w:r w:rsidRPr="008A08E6">
          <w:rPr>
            <w:rStyle w:val="Hyperlink"/>
            <w:rFonts w:cs="Arial"/>
            <w:noProof/>
            <w:lang w:bidi="en-US"/>
          </w:rPr>
          <w:t>Selection of Apparent Successful Bidder</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_Toc428937243 \h </w:instrText>
        </w:r>
        <w:r w:rsidRPr="008A08E6">
          <w:rPr>
            <w:rFonts w:cs="Arial"/>
            <w:noProof/>
            <w:webHidden/>
          </w:rPr>
        </w:r>
        <w:r w:rsidRPr="008A08E6">
          <w:rPr>
            <w:rFonts w:cs="Arial"/>
            <w:noProof/>
            <w:webHidden/>
          </w:rPr>
          <w:fldChar w:fldCharType="separate"/>
        </w:r>
        <w:r w:rsidR="00D13285" w:rsidRPr="008A08E6">
          <w:rPr>
            <w:rFonts w:cs="Arial"/>
            <w:noProof/>
            <w:webHidden/>
          </w:rPr>
          <w:t>12</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4" w:history="1">
        <w:r w:rsidRPr="008A08E6">
          <w:rPr>
            <w:rStyle w:val="Hyperlink"/>
            <w:rFonts w:cs="Arial"/>
            <w:noProof/>
            <w:lang w:bidi="en-US"/>
          </w:rPr>
          <w:t>4.8</w:t>
        </w:r>
        <w:r w:rsidRPr="008A08E6">
          <w:rPr>
            <w:rFonts w:cs="Arial"/>
            <w:noProof/>
            <w:sz w:val="22"/>
            <w:szCs w:val="22"/>
          </w:rPr>
          <w:tab/>
        </w:r>
        <w:r w:rsidRPr="008A08E6">
          <w:rPr>
            <w:rStyle w:val="Hyperlink"/>
            <w:rFonts w:cs="Arial"/>
            <w:noProof/>
            <w:lang w:bidi="en-US"/>
          </w:rPr>
          <w:t>Announcement of Apparent Successful Bidder</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_Toc428937244 \h </w:instrText>
        </w:r>
        <w:r w:rsidRPr="008A08E6">
          <w:rPr>
            <w:rFonts w:cs="Arial"/>
            <w:noProof/>
            <w:webHidden/>
          </w:rPr>
        </w:r>
        <w:r w:rsidRPr="008A08E6">
          <w:rPr>
            <w:rFonts w:cs="Arial"/>
            <w:noProof/>
            <w:webHidden/>
          </w:rPr>
          <w:fldChar w:fldCharType="separate"/>
        </w:r>
        <w:r w:rsidR="00D13285" w:rsidRPr="008A08E6">
          <w:rPr>
            <w:rFonts w:cs="Arial"/>
            <w:noProof/>
            <w:webHidden/>
          </w:rPr>
          <w:t>12</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5" w:history="1">
        <w:r w:rsidRPr="008A08E6">
          <w:rPr>
            <w:rStyle w:val="Hyperlink"/>
            <w:rFonts w:cs="Arial"/>
            <w:noProof/>
            <w:lang w:bidi="en-US"/>
          </w:rPr>
          <w:t>4.9</w:t>
        </w:r>
        <w:r w:rsidRPr="008A08E6">
          <w:rPr>
            <w:rFonts w:cs="Arial"/>
            <w:noProof/>
            <w:sz w:val="22"/>
            <w:szCs w:val="22"/>
          </w:rPr>
          <w:tab/>
        </w:r>
        <w:r w:rsidRPr="008A08E6">
          <w:rPr>
            <w:rStyle w:val="Hyperlink"/>
            <w:rFonts w:cs="Arial"/>
            <w:noProof/>
            <w:lang w:bidi="en-US"/>
          </w:rPr>
          <w:t>Award</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_Toc428937245 \h </w:instrText>
        </w:r>
        <w:r w:rsidRPr="008A08E6">
          <w:rPr>
            <w:rFonts w:cs="Arial"/>
            <w:noProof/>
            <w:webHidden/>
          </w:rPr>
        </w:r>
        <w:r w:rsidRPr="008A08E6">
          <w:rPr>
            <w:rFonts w:cs="Arial"/>
            <w:noProof/>
            <w:webHidden/>
          </w:rPr>
          <w:fldChar w:fldCharType="separate"/>
        </w:r>
        <w:r w:rsidR="00D13285" w:rsidRPr="008A08E6">
          <w:rPr>
            <w:rFonts w:cs="Arial"/>
            <w:noProof/>
            <w:webHidden/>
          </w:rPr>
          <w:t>12</w:t>
        </w:r>
        <w:r w:rsidRPr="008A08E6">
          <w:rPr>
            <w:rFonts w:cs="Arial"/>
            <w:noProof/>
            <w:webHidden/>
          </w:rPr>
          <w:fldChar w:fldCharType="end"/>
        </w:r>
      </w:hyperlink>
    </w:p>
    <w:p w:rsidR="00CA23A8" w:rsidRPr="008A08E6" w:rsidRDefault="00CA23A8">
      <w:pPr>
        <w:pStyle w:val="TOC1"/>
        <w:rPr>
          <w:b w:val="0"/>
          <w:bCs w:val="0"/>
          <w:sz w:val="22"/>
          <w:szCs w:val="22"/>
        </w:rPr>
      </w:pPr>
      <w:hyperlink w:anchor="_Toc428937246" w:history="1">
        <w:r w:rsidRPr="008A08E6">
          <w:rPr>
            <w:rStyle w:val="Hyperlink"/>
          </w:rPr>
          <w:t>5</w:t>
        </w:r>
        <w:r w:rsidRPr="008A08E6">
          <w:rPr>
            <w:b w:val="0"/>
            <w:bCs w:val="0"/>
            <w:sz w:val="22"/>
            <w:szCs w:val="22"/>
          </w:rPr>
          <w:tab/>
        </w:r>
        <w:r w:rsidRPr="008A08E6">
          <w:rPr>
            <w:rStyle w:val="Hyperlink"/>
          </w:rPr>
          <w:t>CONTRACT INFORMATION</w:t>
        </w:r>
        <w:r w:rsidRPr="008A08E6">
          <w:rPr>
            <w:webHidden/>
          </w:rPr>
          <w:tab/>
        </w:r>
        <w:r w:rsidRPr="008A08E6">
          <w:rPr>
            <w:webHidden/>
          </w:rPr>
          <w:fldChar w:fldCharType="begin"/>
        </w:r>
        <w:r w:rsidRPr="008A08E6">
          <w:rPr>
            <w:webHidden/>
          </w:rPr>
          <w:instrText xml:space="preserve"> PAGEREF _Toc428937246 \h </w:instrText>
        </w:r>
        <w:r w:rsidRPr="008A08E6">
          <w:rPr>
            <w:webHidden/>
          </w:rPr>
        </w:r>
        <w:r w:rsidRPr="008A08E6">
          <w:rPr>
            <w:webHidden/>
          </w:rPr>
          <w:fldChar w:fldCharType="separate"/>
        </w:r>
        <w:r w:rsidR="00D13285" w:rsidRPr="008A08E6">
          <w:rPr>
            <w:webHidden/>
          </w:rPr>
          <w:t>12</w:t>
        </w:r>
        <w:r w:rsidRPr="008A08E6">
          <w:rPr>
            <w:webHidden/>
          </w:rPr>
          <w:fldChar w:fldCharType="end"/>
        </w:r>
      </w:hyperlink>
    </w:p>
    <w:p w:rsidR="00CA23A8" w:rsidRPr="008A08E6" w:rsidRDefault="00CA23A8">
      <w:pPr>
        <w:pStyle w:val="TOC2"/>
        <w:rPr>
          <w:rFonts w:cs="Arial"/>
          <w:noProof/>
          <w:sz w:val="22"/>
          <w:szCs w:val="22"/>
        </w:rPr>
      </w:pPr>
      <w:hyperlink w:anchor="_Toc428937247" w:history="1">
        <w:r w:rsidRPr="008A08E6">
          <w:rPr>
            <w:rStyle w:val="Hyperlink"/>
            <w:rFonts w:cs="Arial"/>
            <w:noProof/>
            <w:lang w:bidi="en-US"/>
          </w:rPr>
          <w:t>5.1</w:t>
        </w:r>
        <w:r w:rsidRPr="008A08E6">
          <w:rPr>
            <w:rFonts w:cs="Arial"/>
            <w:noProof/>
            <w:sz w:val="22"/>
            <w:szCs w:val="22"/>
          </w:rPr>
          <w:tab/>
        </w:r>
        <w:r w:rsidRPr="008A08E6">
          <w:rPr>
            <w:rStyle w:val="Hyperlink"/>
            <w:rFonts w:cs="Arial"/>
            <w:noProof/>
            <w:lang w:bidi="en-US"/>
          </w:rPr>
          <w:t>Incorporated documents and order of precedence</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_Toc428937247 \h </w:instrText>
        </w:r>
        <w:r w:rsidRPr="008A08E6">
          <w:rPr>
            <w:rFonts w:cs="Arial"/>
            <w:noProof/>
            <w:webHidden/>
          </w:rPr>
        </w:r>
        <w:r w:rsidRPr="008A08E6">
          <w:rPr>
            <w:rFonts w:cs="Arial"/>
            <w:noProof/>
            <w:webHidden/>
          </w:rPr>
          <w:fldChar w:fldCharType="separate"/>
        </w:r>
        <w:r w:rsidR="00D13285" w:rsidRPr="008A08E6">
          <w:rPr>
            <w:rFonts w:cs="Arial"/>
            <w:noProof/>
            <w:webHidden/>
          </w:rPr>
          <w:t>12</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8" w:history="1">
        <w:r w:rsidRPr="008A08E6">
          <w:rPr>
            <w:rStyle w:val="Hyperlink"/>
            <w:rFonts w:cs="Arial"/>
            <w:noProof/>
            <w:lang w:bidi="en-US"/>
          </w:rPr>
          <w:t>5.2</w:t>
        </w:r>
        <w:r w:rsidRPr="008A08E6">
          <w:rPr>
            <w:rFonts w:cs="Arial"/>
            <w:noProof/>
            <w:sz w:val="22"/>
            <w:szCs w:val="22"/>
          </w:rPr>
          <w:tab/>
        </w:r>
        <w:r w:rsidRPr="008A08E6">
          <w:rPr>
            <w:rStyle w:val="Hyperlink"/>
            <w:rFonts w:cs="Arial"/>
            <w:noProof/>
            <w:lang w:bidi="en-US"/>
          </w:rPr>
          <w:t>Parties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_Toc428937248 \h </w:instrText>
        </w:r>
        <w:r w:rsidRPr="008A08E6">
          <w:rPr>
            <w:rFonts w:cs="Arial"/>
            <w:noProof/>
            <w:webHidden/>
          </w:rPr>
        </w:r>
        <w:r w:rsidRPr="008A08E6">
          <w:rPr>
            <w:rFonts w:cs="Arial"/>
            <w:noProof/>
            <w:webHidden/>
          </w:rPr>
          <w:fldChar w:fldCharType="separate"/>
        </w:r>
        <w:r w:rsidR="00D13285" w:rsidRPr="008A08E6">
          <w:rPr>
            <w:rFonts w:cs="Arial"/>
            <w:noProof/>
            <w:webHidden/>
          </w:rPr>
          <w:t>13</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49" w:history="1">
        <w:r w:rsidRPr="008A08E6">
          <w:rPr>
            <w:rStyle w:val="Hyperlink"/>
            <w:rFonts w:cs="Arial"/>
            <w:noProof/>
            <w:lang w:bidi="en-US"/>
          </w:rPr>
          <w:t>5.3</w:t>
        </w:r>
        <w:r w:rsidRPr="008A08E6">
          <w:rPr>
            <w:rFonts w:cs="Arial"/>
            <w:noProof/>
            <w:sz w:val="22"/>
            <w:szCs w:val="22"/>
          </w:rPr>
          <w:tab/>
        </w:r>
        <w:r w:rsidRPr="008A08E6">
          <w:rPr>
            <w:rStyle w:val="Hyperlink"/>
            <w:rFonts w:cs="Arial"/>
            <w:noProof/>
            <w:lang w:bidi="en-US"/>
          </w:rPr>
          <w:t>Authority to bind</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_Toc428937249 \h </w:instrText>
        </w:r>
        <w:r w:rsidRPr="008A08E6">
          <w:rPr>
            <w:rFonts w:cs="Arial"/>
            <w:noProof/>
            <w:webHidden/>
          </w:rPr>
        </w:r>
        <w:r w:rsidRPr="008A08E6">
          <w:rPr>
            <w:rFonts w:cs="Arial"/>
            <w:noProof/>
            <w:webHidden/>
          </w:rPr>
          <w:fldChar w:fldCharType="separate"/>
        </w:r>
        <w:r w:rsidR="00D13285" w:rsidRPr="008A08E6">
          <w:rPr>
            <w:rFonts w:cs="Arial"/>
            <w:noProof/>
            <w:webHidden/>
          </w:rPr>
          <w:t>13</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0" w:history="1">
        <w:r w:rsidRPr="008A08E6">
          <w:rPr>
            <w:rStyle w:val="Hyperlink"/>
            <w:rFonts w:cs="Arial"/>
            <w:noProof/>
            <w:lang w:bidi="en-US"/>
          </w:rPr>
          <w:t>5.4</w:t>
        </w:r>
        <w:r w:rsidRPr="008A08E6">
          <w:rPr>
            <w:rFonts w:cs="Arial"/>
            <w:noProof/>
            <w:sz w:val="22"/>
            <w:szCs w:val="22"/>
          </w:rPr>
          <w:tab/>
        </w:r>
        <w:r w:rsidRPr="008A08E6">
          <w:rPr>
            <w:rStyle w:val="Hyperlink"/>
            <w:rFonts w:cs="Arial"/>
            <w:noProof/>
            <w:lang w:bidi="en-US"/>
          </w:rPr>
          <w:t>Counterparts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_Toc428937250 \h </w:instrText>
        </w:r>
        <w:r w:rsidRPr="008A08E6">
          <w:rPr>
            <w:rFonts w:cs="Arial"/>
            <w:noProof/>
            <w:webHidden/>
          </w:rPr>
        </w:r>
        <w:r w:rsidRPr="008A08E6">
          <w:rPr>
            <w:rFonts w:cs="Arial"/>
            <w:noProof/>
            <w:webHidden/>
          </w:rPr>
          <w:fldChar w:fldCharType="separate"/>
        </w:r>
        <w:r w:rsidR="00D13285" w:rsidRPr="008A08E6">
          <w:rPr>
            <w:rFonts w:cs="Arial"/>
            <w:noProof/>
            <w:webHidden/>
          </w:rPr>
          <w:t>13</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1" w:history="1">
        <w:r w:rsidRPr="008A08E6">
          <w:rPr>
            <w:rStyle w:val="Hyperlink"/>
            <w:rFonts w:cs="Arial"/>
            <w:noProof/>
            <w:lang w:bidi="en-US"/>
          </w:rPr>
          <w:t>5.5</w:t>
        </w:r>
        <w:r w:rsidRPr="008A08E6">
          <w:rPr>
            <w:rFonts w:cs="Arial"/>
            <w:noProof/>
            <w:sz w:val="22"/>
            <w:szCs w:val="22"/>
          </w:rPr>
          <w:tab/>
        </w:r>
        <w:r w:rsidRPr="008A08E6">
          <w:rPr>
            <w:rStyle w:val="Hyperlink"/>
            <w:rFonts w:cs="Arial"/>
            <w:noProof/>
            <w:lang w:bidi="en-US"/>
          </w:rPr>
          <w:t>Changes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_Toc428937251 \h </w:instrText>
        </w:r>
        <w:r w:rsidRPr="008A08E6">
          <w:rPr>
            <w:rFonts w:cs="Arial"/>
            <w:noProof/>
            <w:webHidden/>
          </w:rPr>
        </w:r>
        <w:r w:rsidRPr="008A08E6">
          <w:rPr>
            <w:rFonts w:cs="Arial"/>
            <w:noProof/>
            <w:webHidden/>
          </w:rPr>
          <w:fldChar w:fldCharType="separate"/>
        </w:r>
        <w:r w:rsidR="00D13285" w:rsidRPr="008A08E6">
          <w:rPr>
            <w:rFonts w:cs="Arial"/>
            <w:noProof/>
            <w:webHidden/>
          </w:rPr>
          <w:t>13</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2" w:history="1">
        <w:r w:rsidRPr="008A08E6">
          <w:rPr>
            <w:rStyle w:val="Hyperlink"/>
            <w:rFonts w:cs="Arial"/>
            <w:noProof/>
            <w:lang w:bidi="en-US"/>
          </w:rPr>
          <w:t>5.6</w:t>
        </w:r>
        <w:r w:rsidRPr="008A08E6">
          <w:rPr>
            <w:rFonts w:cs="Arial"/>
            <w:noProof/>
            <w:sz w:val="22"/>
            <w:szCs w:val="22"/>
          </w:rPr>
          <w:tab/>
        </w:r>
        <w:r w:rsidRPr="008A08E6">
          <w:rPr>
            <w:rStyle w:val="Hyperlink"/>
            <w:rFonts w:cs="Arial"/>
            <w:noProof/>
            <w:lang w:bidi="en-US"/>
          </w:rPr>
          <w:t>Price adjustments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_Toc428937252 \h </w:instrText>
        </w:r>
        <w:r w:rsidRPr="008A08E6">
          <w:rPr>
            <w:rFonts w:cs="Arial"/>
            <w:noProof/>
            <w:webHidden/>
          </w:rPr>
        </w:r>
        <w:r w:rsidRPr="008A08E6">
          <w:rPr>
            <w:rFonts w:cs="Arial"/>
            <w:noProof/>
            <w:webHidden/>
          </w:rPr>
          <w:fldChar w:fldCharType="separate"/>
        </w:r>
        <w:r w:rsidR="00D13285" w:rsidRPr="008A08E6">
          <w:rPr>
            <w:rFonts w:cs="Arial"/>
            <w:noProof/>
            <w:webHidden/>
          </w:rPr>
          <w:t>13</w:t>
        </w:r>
        <w:r w:rsidRPr="008A08E6">
          <w:rPr>
            <w:rFonts w:cs="Arial"/>
            <w:noProof/>
            <w:webHidden/>
          </w:rPr>
          <w:fldChar w:fldCharType="end"/>
        </w:r>
      </w:hyperlink>
    </w:p>
    <w:p w:rsidR="00CA23A8" w:rsidRPr="008A08E6" w:rsidRDefault="00CA23A8">
      <w:pPr>
        <w:pStyle w:val="TOC2"/>
        <w:rPr>
          <w:rStyle w:val="Hyperlink"/>
          <w:rFonts w:cs="Arial"/>
          <w:noProof/>
        </w:rPr>
      </w:pPr>
      <w:hyperlink w:anchor="_Toc428937253" w:history="1">
        <w:r w:rsidRPr="008A08E6">
          <w:rPr>
            <w:rStyle w:val="Hyperlink"/>
            <w:rFonts w:cs="Arial"/>
            <w:noProof/>
            <w:lang w:bidi="en-US"/>
          </w:rPr>
          <w:t>5.7</w:t>
        </w:r>
        <w:r w:rsidRPr="008A08E6">
          <w:rPr>
            <w:rFonts w:cs="Arial"/>
            <w:noProof/>
            <w:sz w:val="22"/>
            <w:szCs w:val="22"/>
          </w:rPr>
          <w:tab/>
        </w:r>
        <w:r w:rsidRPr="008A08E6">
          <w:rPr>
            <w:rStyle w:val="Hyperlink"/>
            <w:rFonts w:cs="Arial"/>
            <w:noProof/>
            <w:lang w:bidi="en-US"/>
          </w:rPr>
          <w:t>Miscellaneous expenses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_Toc428937253 \h </w:instrText>
        </w:r>
        <w:r w:rsidRPr="008A08E6">
          <w:rPr>
            <w:rFonts w:cs="Arial"/>
            <w:noProof/>
            <w:webHidden/>
          </w:rPr>
        </w:r>
        <w:r w:rsidRPr="008A08E6">
          <w:rPr>
            <w:rFonts w:cs="Arial"/>
            <w:noProof/>
            <w:webHidden/>
          </w:rPr>
          <w:fldChar w:fldCharType="separate"/>
        </w:r>
        <w:r w:rsidR="00D13285" w:rsidRPr="008A08E6">
          <w:rPr>
            <w:rFonts w:cs="Arial"/>
            <w:noProof/>
            <w:webHidden/>
          </w:rPr>
          <w:t>14</w:t>
        </w:r>
        <w:r w:rsidRPr="008A08E6">
          <w:rPr>
            <w:rFonts w:cs="Arial"/>
            <w:noProof/>
            <w:webHidden/>
          </w:rPr>
          <w:fldChar w:fldCharType="end"/>
        </w:r>
      </w:hyperlink>
    </w:p>
    <w:p w:rsidR="00CA23A8" w:rsidRPr="008A08E6" w:rsidRDefault="00CA23A8">
      <w:pPr>
        <w:pStyle w:val="TOC2"/>
        <w:rPr>
          <w:rStyle w:val="Hyperlink"/>
          <w:rFonts w:cs="Arial"/>
          <w:noProof/>
        </w:rPr>
      </w:pPr>
      <w:r w:rsidRPr="008A08E6">
        <w:rPr>
          <w:rStyle w:val="Hyperlink"/>
          <w:rFonts w:cs="Arial"/>
          <w:noProof/>
        </w:rPr>
        <w:br w:type="page"/>
      </w:r>
    </w:p>
    <w:p w:rsidR="00CA23A8" w:rsidRPr="008A08E6" w:rsidRDefault="00CA23A8" w:rsidP="00CA23A8">
      <w:pPr>
        <w:rPr>
          <w:rFonts w:ascii="Arial" w:hAnsi="Arial" w:cs="Arial"/>
        </w:rPr>
      </w:pPr>
    </w:p>
    <w:p w:rsidR="00CA23A8" w:rsidRPr="008A08E6" w:rsidRDefault="00CA23A8">
      <w:pPr>
        <w:pStyle w:val="TOC1"/>
        <w:rPr>
          <w:b w:val="0"/>
          <w:bCs w:val="0"/>
          <w:sz w:val="22"/>
          <w:szCs w:val="22"/>
        </w:rPr>
      </w:pPr>
      <w:hyperlink w:anchor="_Toc428937254" w:history="1">
        <w:r w:rsidRPr="008A08E6">
          <w:rPr>
            <w:rStyle w:val="Hyperlink"/>
          </w:rPr>
          <w:t>6</w:t>
        </w:r>
        <w:r w:rsidRPr="008A08E6">
          <w:rPr>
            <w:b w:val="0"/>
            <w:bCs w:val="0"/>
            <w:sz w:val="22"/>
            <w:szCs w:val="22"/>
          </w:rPr>
          <w:tab/>
        </w:r>
        <w:r w:rsidRPr="008A08E6">
          <w:rPr>
            <w:rStyle w:val="Hyperlink"/>
          </w:rPr>
          <w:t>APPENDICES</w:t>
        </w:r>
        <w:r w:rsidRPr="008A08E6">
          <w:rPr>
            <w:webHidden/>
          </w:rPr>
          <w:tab/>
        </w:r>
        <w:r w:rsidRPr="008A08E6">
          <w:rPr>
            <w:webHidden/>
          </w:rPr>
          <w:fldChar w:fldCharType="begin"/>
        </w:r>
        <w:r w:rsidRPr="008A08E6">
          <w:rPr>
            <w:webHidden/>
          </w:rPr>
          <w:instrText xml:space="preserve"> PAGEREF _Toc428937254 \h </w:instrText>
        </w:r>
        <w:r w:rsidRPr="008A08E6">
          <w:rPr>
            <w:webHidden/>
          </w:rPr>
        </w:r>
        <w:r w:rsidRPr="008A08E6">
          <w:rPr>
            <w:webHidden/>
          </w:rPr>
          <w:fldChar w:fldCharType="separate"/>
        </w:r>
        <w:r w:rsidR="00D13285" w:rsidRPr="008A08E6">
          <w:rPr>
            <w:webHidden/>
          </w:rPr>
          <w:t>15</w:t>
        </w:r>
        <w:r w:rsidRPr="008A08E6">
          <w:rPr>
            <w:webHidden/>
          </w:rPr>
          <w:fldChar w:fldCharType="end"/>
        </w:r>
      </w:hyperlink>
    </w:p>
    <w:p w:rsidR="00CA23A8" w:rsidRPr="008A08E6" w:rsidRDefault="00CA23A8">
      <w:pPr>
        <w:pStyle w:val="TOC2"/>
        <w:rPr>
          <w:rFonts w:cs="Arial"/>
          <w:noProof/>
          <w:sz w:val="22"/>
          <w:szCs w:val="22"/>
        </w:rPr>
      </w:pPr>
      <w:hyperlink w:anchor="_Toc428937255" w:history="1">
        <w:r w:rsidRPr="008A08E6">
          <w:rPr>
            <w:rStyle w:val="Hyperlink"/>
            <w:rFonts w:cs="Arial"/>
            <w:noProof/>
          </w:rPr>
          <w:t>Appendix A: Master Contract Terms and Conditions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_Toc428937255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6" w:history="1">
        <w:r w:rsidRPr="008A08E6">
          <w:rPr>
            <w:rStyle w:val="Hyperlink"/>
            <w:rFonts w:cs="Arial"/>
            <w:noProof/>
          </w:rPr>
          <w:t>Appendix B: Specifications and Price Worksheets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_Toc428937256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7" w:history="1">
        <w:r w:rsidRPr="008A08E6">
          <w:rPr>
            <w:rStyle w:val="Hyperlink"/>
            <w:rFonts w:cs="Arial"/>
            <w:noProof/>
          </w:rPr>
          <w:t>Appendix C: Bidder Profile</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_Toc428937257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8" w:history="1">
        <w:r w:rsidRPr="008A08E6">
          <w:rPr>
            <w:rStyle w:val="Hyperlink"/>
            <w:rFonts w:cs="Arial"/>
            <w:noProof/>
          </w:rPr>
          <w:t>Appendix D: Complaint, Debrief and Protest Procedures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_Toc428937258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59" w:history="1">
        <w:r w:rsidRPr="008A08E6">
          <w:rPr>
            <w:rStyle w:val="Hyperlink"/>
            <w:rFonts w:cs="Arial"/>
            <w:noProof/>
          </w:rPr>
          <w:t>Appendix E: Procurement Reform Small Business Fact Sheet</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_Toc428937259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2"/>
        <w:rPr>
          <w:rFonts w:cs="Arial"/>
          <w:noProof/>
          <w:sz w:val="22"/>
          <w:szCs w:val="22"/>
        </w:rPr>
      </w:pPr>
      <w:hyperlink w:anchor="_Toc428937260" w:history="1">
        <w:r w:rsidRPr="008A08E6">
          <w:rPr>
            <w:rStyle w:val="Hyperlink"/>
            <w:rFonts w:cs="Arial"/>
            <w:noProof/>
          </w:rPr>
          <w:t>Appendix F: Special Terms and Conditions</w:t>
        </w:r>
        <w:r w:rsidRPr="008A08E6">
          <w:rPr>
            <w:rFonts w:cs="Arial"/>
            <w:noProof/>
            <w:webHidden/>
          </w:rPr>
          <w:tab/>
        </w:r>
        <w:r w:rsidRPr="008A08E6">
          <w:rPr>
            <w:rFonts w:cs="Arial"/>
            <w:noProof/>
            <w:webHidden/>
          </w:rPr>
          <w:fldChar w:fldCharType="begin"/>
        </w:r>
        <w:r w:rsidRPr="008A08E6">
          <w:rPr>
            <w:rFonts w:cs="Arial"/>
            <w:noProof/>
            <w:webHidden/>
          </w:rPr>
          <w:instrText xml:space="preserve"> PAGEREF _Toc428937260 \h </w:instrText>
        </w:r>
        <w:r w:rsidRPr="008A08E6">
          <w:rPr>
            <w:rFonts w:cs="Arial"/>
            <w:noProof/>
            <w:webHidden/>
          </w:rPr>
        </w:r>
        <w:r w:rsidRPr="008A08E6">
          <w:rPr>
            <w:rFonts w:cs="Arial"/>
            <w:noProof/>
            <w:webHidden/>
          </w:rPr>
          <w:fldChar w:fldCharType="separate"/>
        </w:r>
        <w:r w:rsidR="00D13285" w:rsidRPr="008A08E6">
          <w:rPr>
            <w:rFonts w:cs="Arial"/>
            <w:noProof/>
            <w:webHidden/>
          </w:rPr>
          <w:t>15</w:t>
        </w:r>
        <w:r w:rsidRPr="008A08E6">
          <w:rPr>
            <w:rFonts w:cs="Arial"/>
            <w:noProof/>
            <w:webHidden/>
          </w:rPr>
          <w:fldChar w:fldCharType="end"/>
        </w:r>
      </w:hyperlink>
    </w:p>
    <w:p w:rsidR="00CA23A8" w:rsidRPr="008A08E6" w:rsidRDefault="00CA23A8">
      <w:pPr>
        <w:pStyle w:val="TOC1"/>
        <w:rPr>
          <w:b w:val="0"/>
          <w:bCs w:val="0"/>
          <w:sz w:val="22"/>
          <w:szCs w:val="22"/>
        </w:rPr>
      </w:pPr>
      <w:hyperlink w:anchor="_Toc428937261" w:history="1">
        <w:r w:rsidRPr="008A08E6">
          <w:rPr>
            <w:rStyle w:val="Hyperlink"/>
          </w:rPr>
          <w:t>7</w:t>
        </w:r>
        <w:r w:rsidRPr="008A08E6">
          <w:rPr>
            <w:b w:val="0"/>
            <w:bCs w:val="0"/>
            <w:sz w:val="22"/>
            <w:szCs w:val="22"/>
          </w:rPr>
          <w:tab/>
        </w:r>
        <w:r w:rsidRPr="008A08E6">
          <w:rPr>
            <w:rStyle w:val="Hyperlink"/>
          </w:rPr>
          <w:t>CERTIFICATIONS AND ASSURANCES</w:t>
        </w:r>
        <w:r w:rsidRPr="008A08E6">
          <w:rPr>
            <w:webHidden/>
          </w:rPr>
          <w:tab/>
        </w:r>
        <w:r w:rsidRPr="008A08E6">
          <w:rPr>
            <w:webHidden/>
          </w:rPr>
          <w:fldChar w:fldCharType="begin"/>
        </w:r>
        <w:r w:rsidRPr="008A08E6">
          <w:rPr>
            <w:webHidden/>
          </w:rPr>
          <w:instrText xml:space="preserve"> PAGEREF _Toc428937261 \h </w:instrText>
        </w:r>
        <w:r w:rsidRPr="008A08E6">
          <w:rPr>
            <w:webHidden/>
          </w:rPr>
        </w:r>
        <w:r w:rsidRPr="008A08E6">
          <w:rPr>
            <w:webHidden/>
          </w:rPr>
          <w:fldChar w:fldCharType="separate"/>
        </w:r>
        <w:r w:rsidR="00D13285" w:rsidRPr="008A08E6">
          <w:rPr>
            <w:webHidden/>
          </w:rPr>
          <w:t>16</w:t>
        </w:r>
        <w:r w:rsidRPr="008A08E6">
          <w:rPr>
            <w:webHidden/>
          </w:rPr>
          <w:fldChar w:fldCharType="end"/>
        </w:r>
      </w:hyperlink>
    </w:p>
    <w:p w:rsidR="00CA23A8" w:rsidRPr="008A08E6" w:rsidRDefault="00CA23A8">
      <w:pPr>
        <w:pStyle w:val="TOC1"/>
        <w:rPr>
          <w:b w:val="0"/>
          <w:bCs w:val="0"/>
          <w:sz w:val="22"/>
          <w:szCs w:val="22"/>
        </w:rPr>
      </w:pPr>
      <w:hyperlink w:anchor="_Toc428937262" w:history="1">
        <w:r w:rsidRPr="008A08E6">
          <w:rPr>
            <w:rStyle w:val="Hyperlink"/>
          </w:rPr>
          <w:t>8</w:t>
        </w:r>
        <w:r w:rsidRPr="008A08E6">
          <w:rPr>
            <w:b w:val="0"/>
            <w:bCs w:val="0"/>
            <w:sz w:val="22"/>
            <w:szCs w:val="22"/>
          </w:rPr>
          <w:tab/>
        </w:r>
        <w:r w:rsidRPr="008A08E6">
          <w:rPr>
            <w:rStyle w:val="Hyperlink"/>
          </w:rPr>
          <w:t>BIDDER’S AUTHORIZED OFFER and CONTRACT SIGNATURE PAGE</w:t>
        </w:r>
        <w:r w:rsidRPr="008A08E6">
          <w:rPr>
            <w:webHidden/>
          </w:rPr>
          <w:tab/>
        </w:r>
        <w:r w:rsidRPr="008A08E6">
          <w:rPr>
            <w:webHidden/>
          </w:rPr>
          <w:fldChar w:fldCharType="begin"/>
        </w:r>
        <w:r w:rsidRPr="008A08E6">
          <w:rPr>
            <w:webHidden/>
          </w:rPr>
          <w:instrText xml:space="preserve"> PAGEREF _Toc428937262 \h </w:instrText>
        </w:r>
        <w:r w:rsidRPr="008A08E6">
          <w:rPr>
            <w:webHidden/>
          </w:rPr>
        </w:r>
        <w:r w:rsidRPr="008A08E6">
          <w:rPr>
            <w:webHidden/>
          </w:rPr>
          <w:fldChar w:fldCharType="separate"/>
        </w:r>
        <w:r w:rsidR="00D13285" w:rsidRPr="008A08E6">
          <w:rPr>
            <w:webHidden/>
          </w:rPr>
          <w:t>17</w:t>
        </w:r>
        <w:r w:rsidRPr="008A08E6">
          <w:rPr>
            <w:webHidden/>
          </w:rPr>
          <w:fldChar w:fldCharType="end"/>
        </w:r>
      </w:hyperlink>
    </w:p>
    <w:p w:rsidR="00DD217A" w:rsidRPr="008A08E6" w:rsidRDefault="00121BFC" w:rsidP="00863A51">
      <w:pPr>
        <w:pStyle w:val="TOC1"/>
        <w:sectPr w:rsidR="00DD217A" w:rsidRPr="008A08E6" w:rsidSect="00D124DE">
          <w:headerReference w:type="default" r:id="rId101"/>
          <w:footerReference w:type="default" r:id="rId102"/>
          <w:headerReference w:type="first" r:id="rId103"/>
          <w:pgSz w:w="12240" w:h="15840" w:code="1"/>
          <w:pgMar w:top="1166" w:right="1440" w:bottom="1440" w:left="1440" w:header="504" w:footer="720" w:gutter="0"/>
          <w:cols w:space="720"/>
          <w:titlePg/>
          <w:docGrid w:linePitch="360"/>
        </w:sectPr>
      </w:pPr>
      <w:r w:rsidRPr="008A08E6">
        <w:fldChar w:fldCharType="end"/>
      </w:r>
    </w:p>
    <w:p w:rsidR="00A96BC2" w:rsidRPr="008A08E6" w:rsidRDefault="00DA5532" w:rsidP="00AD65A6">
      <w:pPr>
        <w:pStyle w:val="Heading1"/>
        <w:spacing w:before="120" w:after="120"/>
        <w:rPr>
          <w:rFonts w:cs="Arial"/>
          <w:sz w:val="20"/>
          <w:szCs w:val="20"/>
        </w:rPr>
      </w:pPr>
      <w:bookmarkStart w:id="4" w:name="_Toc391715266"/>
      <w:bookmarkStart w:id="5" w:name="_Toc95460138"/>
      <w:bookmarkStart w:id="6" w:name="_Toc157905782"/>
      <w:bookmarkStart w:id="7" w:name="_Toc158008503"/>
      <w:bookmarkStart w:id="8" w:name="_Toc183009494"/>
      <w:bookmarkStart w:id="9" w:name="_Toc204501140"/>
      <w:bookmarkStart w:id="10" w:name="_Toc183009586"/>
      <w:bookmarkStart w:id="11" w:name="_Toc183095109"/>
      <w:bookmarkStart w:id="12" w:name="_Toc325538106"/>
      <w:bookmarkStart w:id="13" w:name="_Toc325538662"/>
      <w:bookmarkStart w:id="14" w:name="_Toc325461279"/>
      <w:bookmarkStart w:id="15" w:name="_Toc325462220"/>
      <w:bookmarkStart w:id="16" w:name="_Toc325462364"/>
      <w:bookmarkStart w:id="17" w:name="_Toc325462503"/>
      <w:bookmarkStart w:id="18" w:name="_Toc325462643"/>
      <w:bookmarkStart w:id="19" w:name="_Toc325462783"/>
      <w:bookmarkStart w:id="20" w:name="_Toc325462927"/>
      <w:bookmarkStart w:id="21" w:name="_Toc325463400"/>
      <w:bookmarkStart w:id="22" w:name="_Toc325535493"/>
      <w:bookmarkStart w:id="23" w:name="_Toc428937208"/>
      <w:bookmarkEnd w:id="12"/>
      <w:bookmarkEnd w:id="13"/>
      <w:bookmarkEnd w:id="14"/>
      <w:bookmarkEnd w:id="15"/>
      <w:bookmarkEnd w:id="16"/>
      <w:bookmarkEnd w:id="17"/>
      <w:bookmarkEnd w:id="18"/>
      <w:bookmarkEnd w:id="19"/>
      <w:bookmarkEnd w:id="20"/>
      <w:bookmarkEnd w:id="21"/>
      <w:bookmarkEnd w:id="22"/>
      <w:r w:rsidRPr="008A08E6">
        <w:rPr>
          <w:rFonts w:cs="Arial"/>
          <w:sz w:val="20"/>
          <w:szCs w:val="20"/>
        </w:rPr>
        <w:t>SUMMARY OF OPPORTUNITY</w:t>
      </w:r>
      <w:bookmarkEnd w:id="23"/>
    </w:p>
    <w:p w:rsidR="005E656E" w:rsidRPr="008A08E6" w:rsidRDefault="000D4BDB"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24" w:name="_Toc88961864"/>
      <w:bookmarkStart w:id="25" w:name="_Toc89054525"/>
      <w:bookmarkStart w:id="26" w:name="_Toc95460143"/>
      <w:bookmarkStart w:id="27" w:name="_Toc157905789"/>
      <w:bookmarkStart w:id="28" w:name="_Toc158008510"/>
      <w:bookmarkStart w:id="29" w:name="_Toc183009500"/>
      <w:bookmarkStart w:id="30" w:name="_Toc204501156"/>
      <w:bookmarkStart w:id="31" w:name="_Toc231716746"/>
      <w:bookmarkStart w:id="32" w:name="_Toc183095137"/>
      <w:bookmarkStart w:id="33" w:name="_Toc325617991"/>
      <w:bookmarkStart w:id="34" w:name="_Toc325699449"/>
      <w:bookmarkStart w:id="35" w:name="_Toc325715660"/>
      <w:bookmarkStart w:id="36" w:name="_Toc326064117"/>
      <w:bookmarkStart w:id="37" w:name="_Toc326064274"/>
      <w:bookmarkStart w:id="38" w:name="_Toc326064430"/>
      <w:bookmarkStart w:id="39" w:name="_Toc326064586"/>
      <w:bookmarkStart w:id="40" w:name="_Toc326064741"/>
      <w:bookmarkStart w:id="41" w:name="_Toc326562897"/>
      <w:bookmarkStart w:id="42" w:name="_Toc326563052"/>
      <w:bookmarkStart w:id="43" w:name="_Toc326757760"/>
      <w:bookmarkStart w:id="44" w:name="_Toc325617992"/>
      <w:bookmarkStart w:id="45" w:name="_Toc325699450"/>
      <w:bookmarkStart w:id="46" w:name="_Toc325715661"/>
      <w:bookmarkStart w:id="47" w:name="_Toc326064118"/>
      <w:bookmarkStart w:id="48" w:name="_Toc326064275"/>
      <w:bookmarkStart w:id="49" w:name="_Toc326064431"/>
      <w:bookmarkStart w:id="50" w:name="_Toc326064587"/>
      <w:bookmarkStart w:id="51" w:name="_Toc326064742"/>
      <w:bookmarkStart w:id="52" w:name="_Toc326562898"/>
      <w:bookmarkStart w:id="53" w:name="_Toc326563053"/>
      <w:bookmarkStart w:id="54" w:name="_Toc326757761"/>
      <w:bookmarkStart w:id="55" w:name="_Toc325617993"/>
      <w:bookmarkStart w:id="56" w:name="_Toc325699451"/>
      <w:bookmarkStart w:id="57" w:name="_Toc325715662"/>
      <w:bookmarkStart w:id="58" w:name="_Toc326064119"/>
      <w:bookmarkStart w:id="59" w:name="_Toc326064276"/>
      <w:bookmarkStart w:id="60" w:name="_Toc326064432"/>
      <w:bookmarkStart w:id="61" w:name="_Toc326064588"/>
      <w:bookmarkStart w:id="62" w:name="_Toc326064743"/>
      <w:bookmarkStart w:id="63" w:name="_Toc326562899"/>
      <w:bookmarkStart w:id="64" w:name="_Toc326563054"/>
      <w:bookmarkStart w:id="65" w:name="_Toc326757762"/>
      <w:bookmarkStart w:id="66" w:name="_Toc325617994"/>
      <w:bookmarkStart w:id="67" w:name="_Toc325699452"/>
      <w:bookmarkStart w:id="68" w:name="_Toc325715663"/>
      <w:bookmarkStart w:id="69" w:name="_Toc326064120"/>
      <w:bookmarkStart w:id="70" w:name="_Toc326064277"/>
      <w:bookmarkStart w:id="71" w:name="_Toc326064433"/>
      <w:bookmarkStart w:id="72" w:name="_Toc326064589"/>
      <w:bookmarkStart w:id="73" w:name="_Toc326064744"/>
      <w:bookmarkStart w:id="74" w:name="_Toc326562900"/>
      <w:bookmarkStart w:id="75" w:name="_Toc326563055"/>
      <w:bookmarkStart w:id="76" w:name="_Toc326757763"/>
      <w:bookmarkStart w:id="77" w:name="_Toc42893720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8A08E6">
        <w:rPr>
          <w:rFonts w:ascii="Arial" w:hAnsi="Arial" w:cs="Arial"/>
          <w:bCs w:val="0"/>
          <w:caps w:val="0"/>
          <w:sz w:val="20"/>
          <w:szCs w:val="20"/>
          <w:lang w:bidi="en-US"/>
        </w:rPr>
        <w:t>Purpose</w:t>
      </w:r>
      <w:r w:rsidR="002D3C31" w:rsidRPr="008A08E6">
        <w:rPr>
          <w:rFonts w:ascii="Arial" w:hAnsi="Arial" w:cs="Arial"/>
          <w:bCs w:val="0"/>
          <w:caps w:val="0"/>
          <w:sz w:val="20"/>
          <w:szCs w:val="20"/>
          <w:lang w:bidi="en-US"/>
        </w:rPr>
        <w:t xml:space="preserve"> of the IFB</w:t>
      </w:r>
      <w:bookmarkEnd w:id="77"/>
    </w:p>
    <w:p w:rsidR="00896DED" w:rsidRPr="00896DED" w:rsidRDefault="00632996" w:rsidP="00AD65A6">
      <w:pPr>
        <w:pStyle w:val="IFBBody"/>
        <w:tabs>
          <w:tab w:val="left" w:pos="810"/>
        </w:tabs>
        <w:spacing w:before="120" w:line="276" w:lineRule="auto"/>
        <w:rPr>
          <w:rFonts w:ascii="Arial" w:hAnsi="Arial" w:cs="Arial"/>
          <w:sz w:val="20"/>
          <w:lang w:val="en-US"/>
        </w:rPr>
      </w:pPr>
      <w:r w:rsidRPr="008A08E6">
        <w:rPr>
          <w:rFonts w:ascii="Arial" w:hAnsi="Arial" w:cs="Arial"/>
          <w:sz w:val="20"/>
        </w:rPr>
        <w:t xml:space="preserve">The purpose of this IFB is </w:t>
      </w:r>
      <w:r w:rsidR="00E57ED0" w:rsidRPr="008A08E6">
        <w:rPr>
          <w:rFonts w:ascii="Arial" w:hAnsi="Arial" w:cs="Arial"/>
          <w:sz w:val="20"/>
        </w:rPr>
        <w:t>to</w:t>
      </w:r>
      <w:r w:rsidR="00986A9E" w:rsidRPr="008A08E6">
        <w:rPr>
          <w:rFonts w:ascii="Arial" w:hAnsi="Arial" w:cs="Arial"/>
          <w:sz w:val="20"/>
        </w:rPr>
        <w:t xml:space="preserve"> </w:t>
      </w:r>
      <w:r w:rsidR="007C722D" w:rsidRPr="008A08E6">
        <w:rPr>
          <w:rFonts w:ascii="Arial" w:hAnsi="Arial" w:cs="Arial"/>
          <w:sz w:val="20"/>
        </w:rPr>
        <w:t xml:space="preserve">establish a statewide master </w:t>
      </w:r>
      <w:r w:rsidR="00B43A0E" w:rsidRPr="008A08E6">
        <w:rPr>
          <w:rFonts w:ascii="Arial" w:hAnsi="Arial" w:cs="Arial"/>
          <w:sz w:val="20"/>
        </w:rPr>
        <w:t>contract</w:t>
      </w:r>
      <w:r w:rsidR="004752CE" w:rsidRPr="008A08E6">
        <w:rPr>
          <w:rFonts w:ascii="Arial" w:hAnsi="Arial" w:cs="Arial"/>
          <w:sz w:val="20"/>
        </w:rPr>
        <w:t xml:space="preserve"> for </w:t>
      </w:r>
      <w:r w:rsidR="00F8133E" w:rsidRPr="008A08E6">
        <w:rPr>
          <w:rFonts w:ascii="Arial" w:hAnsi="Arial" w:cs="Arial"/>
          <w:sz w:val="20"/>
          <w:lang w:val="en-US"/>
        </w:rPr>
        <w:t>raised pavement markers &amp; adhesive</w:t>
      </w:r>
      <w:r w:rsidR="00896DED">
        <w:rPr>
          <w:rFonts w:ascii="Arial" w:hAnsi="Arial" w:cs="Arial"/>
          <w:sz w:val="20"/>
        </w:rPr>
        <w:t xml:space="preserve"> to replace current contract 06809</w:t>
      </w:r>
      <w:r w:rsidR="00896DED">
        <w:rPr>
          <w:rFonts w:ascii="Arial" w:hAnsi="Arial" w:cs="Arial"/>
          <w:sz w:val="20"/>
          <w:lang w:val="en-US"/>
        </w:rPr>
        <w:t xml:space="preserve"> for Raised Pavement Markers &amp; Adhesive.</w:t>
      </w:r>
    </w:p>
    <w:p w:rsidR="00271DD8" w:rsidRPr="008A08E6" w:rsidRDefault="00896DED" w:rsidP="00AD65A6">
      <w:pPr>
        <w:pStyle w:val="IFBBody"/>
        <w:tabs>
          <w:tab w:val="left" w:pos="810"/>
        </w:tabs>
        <w:spacing w:before="120" w:line="276" w:lineRule="auto"/>
        <w:rPr>
          <w:rFonts w:ascii="Arial" w:hAnsi="Arial" w:cs="Arial"/>
          <w:sz w:val="20"/>
          <w:lang w:val="en-US"/>
        </w:rPr>
      </w:pPr>
      <w:r>
        <w:rPr>
          <w:rFonts w:ascii="Arial" w:hAnsi="Arial" w:cs="Arial"/>
          <w:sz w:val="20"/>
          <w:lang w:val="en-US"/>
        </w:rPr>
        <w:t>T</w:t>
      </w:r>
      <w:r w:rsidR="00271DD8" w:rsidRPr="008A08E6">
        <w:rPr>
          <w:rFonts w:ascii="Arial" w:hAnsi="Arial" w:cs="Arial"/>
          <w:sz w:val="20"/>
          <w:lang w:val="en-US"/>
        </w:rPr>
        <w:t xml:space="preserve">he Department of Enterprise Services (DES) intends to award to </w:t>
      </w:r>
      <w:r w:rsidR="000B6124" w:rsidRPr="008A08E6">
        <w:rPr>
          <w:rFonts w:ascii="Arial" w:hAnsi="Arial" w:cs="Arial"/>
          <w:sz w:val="20"/>
          <w:lang w:val="en-US"/>
        </w:rPr>
        <w:t>one</w:t>
      </w:r>
      <w:r w:rsidR="008A08E6">
        <w:rPr>
          <w:rFonts w:ascii="Arial" w:hAnsi="Arial" w:cs="Arial"/>
          <w:sz w:val="20"/>
          <w:lang w:val="en-US"/>
        </w:rPr>
        <w:t xml:space="preserve"> or multiple </w:t>
      </w:r>
      <w:r w:rsidR="001C2350" w:rsidRPr="008A08E6">
        <w:rPr>
          <w:rFonts w:ascii="Arial" w:hAnsi="Arial" w:cs="Arial"/>
          <w:sz w:val="20"/>
          <w:lang w:val="en-US"/>
        </w:rPr>
        <w:t>bidder</w:t>
      </w:r>
      <w:r w:rsidR="008A08E6">
        <w:rPr>
          <w:rFonts w:ascii="Arial" w:hAnsi="Arial" w:cs="Arial"/>
          <w:sz w:val="20"/>
          <w:lang w:val="en-US"/>
        </w:rPr>
        <w:t>s, whichever is most advantageous to the state.</w:t>
      </w:r>
    </w:p>
    <w:p w:rsidR="001D61DC" w:rsidRPr="008A08E6" w:rsidRDefault="001D61DC"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78" w:name="_Toc428937210"/>
      <w:r w:rsidRPr="008A08E6">
        <w:rPr>
          <w:rFonts w:ascii="Arial" w:hAnsi="Arial" w:cs="Arial"/>
          <w:bCs w:val="0"/>
          <w:caps w:val="0"/>
          <w:sz w:val="20"/>
          <w:szCs w:val="20"/>
          <w:lang w:bidi="en-US"/>
        </w:rPr>
        <w:t>Purchasers</w:t>
      </w:r>
      <w:bookmarkEnd w:id="25"/>
      <w:bookmarkEnd w:id="26"/>
      <w:bookmarkEnd w:id="27"/>
      <w:bookmarkEnd w:id="28"/>
      <w:bookmarkEnd w:id="29"/>
      <w:bookmarkEnd w:id="30"/>
      <w:bookmarkEnd w:id="31"/>
      <w:bookmarkEnd w:id="32"/>
      <w:bookmarkEnd w:id="78"/>
    </w:p>
    <w:p w:rsidR="008D62FE" w:rsidRPr="008A08E6" w:rsidRDefault="008D62FE" w:rsidP="00AD65A6">
      <w:pPr>
        <w:pStyle w:val="IFBBody"/>
        <w:tabs>
          <w:tab w:val="left" w:pos="810"/>
        </w:tabs>
        <w:spacing w:before="120" w:line="276" w:lineRule="auto"/>
        <w:rPr>
          <w:rFonts w:ascii="Arial" w:hAnsi="Arial" w:cs="Arial"/>
          <w:sz w:val="20"/>
          <w:lang w:val="en-US"/>
        </w:rPr>
      </w:pPr>
      <w:bookmarkStart w:id="79" w:name="_Toc95460144"/>
      <w:bookmarkStart w:id="80" w:name="_Toc153264059"/>
      <w:bookmarkStart w:id="81" w:name="_Toc157905791"/>
      <w:bookmarkStart w:id="82" w:name="_Toc158008512"/>
      <w:bookmarkStart w:id="83" w:name="_Toc183009503"/>
      <w:bookmarkStart w:id="84" w:name="_Toc183095139"/>
      <w:bookmarkEnd w:id="80"/>
      <w:r w:rsidRPr="008A08E6">
        <w:rPr>
          <w:rFonts w:ascii="Arial" w:hAnsi="Arial" w:cs="Arial"/>
          <w:sz w:val="20"/>
        </w:rPr>
        <w:t>This</w:t>
      </w:r>
      <w:r w:rsidR="00B43A0E" w:rsidRPr="008A08E6">
        <w:rPr>
          <w:rFonts w:ascii="Arial" w:hAnsi="Arial" w:cs="Arial"/>
          <w:sz w:val="20"/>
        </w:rPr>
        <w:t xml:space="preserve"> contract</w:t>
      </w:r>
      <w:r w:rsidRPr="008A08E6">
        <w:rPr>
          <w:rFonts w:ascii="Arial" w:hAnsi="Arial" w:cs="Arial"/>
          <w:sz w:val="20"/>
        </w:rPr>
        <w:t xml:space="preserve"> will be available for use by all </w:t>
      </w:r>
      <w:r w:rsidR="00F12D08" w:rsidRPr="008A08E6">
        <w:rPr>
          <w:rFonts w:ascii="Arial" w:hAnsi="Arial" w:cs="Arial"/>
          <w:sz w:val="20"/>
        </w:rPr>
        <w:t xml:space="preserve">Washington state agencies and </w:t>
      </w:r>
      <w:r w:rsidR="00756326" w:rsidRPr="008A08E6">
        <w:rPr>
          <w:rFonts w:ascii="Arial" w:hAnsi="Arial" w:cs="Arial"/>
          <w:sz w:val="20"/>
          <w:lang w:val="en-US"/>
        </w:rPr>
        <w:t xml:space="preserve">authorized parties to the </w:t>
      </w:r>
      <w:hyperlink r:id="rId104" w:history="1">
        <w:r w:rsidR="00756326" w:rsidRPr="008A08E6">
          <w:rPr>
            <w:rStyle w:val="Hyperlink"/>
            <w:rFonts w:ascii="Arial" w:hAnsi="Arial" w:cs="Arial"/>
            <w:sz w:val="20"/>
            <w:lang w:val="en-US"/>
          </w:rPr>
          <w:t xml:space="preserve">Master </w:t>
        </w:r>
        <w:r w:rsidR="00756326" w:rsidRPr="008A08E6">
          <w:rPr>
            <w:rStyle w:val="Hyperlink"/>
            <w:rFonts w:ascii="Arial" w:hAnsi="Arial" w:cs="Arial"/>
            <w:sz w:val="20"/>
            <w:lang w:val="en-US"/>
          </w:rPr>
          <w:t>C</w:t>
        </w:r>
        <w:r w:rsidR="00756326" w:rsidRPr="008A08E6">
          <w:rPr>
            <w:rStyle w:val="Hyperlink"/>
            <w:rFonts w:ascii="Arial" w:hAnsi="Arial" w:cs="Arial"/>
            <w:sz w:val="20"/>
            <w:lang w:val="en-US"/>
          </w:rPr>
          <w:t>o</w:t>
        </w:r>
        <w:r w:rsidR="00756326" w:rsidRPr="008A08E6">
          <w:rPr>
            <w:rStyle w:val="Hyperlink"/>
            <w:rFonts w:ascii="Arial" w:hAnsi="Arial" w:cs="Arial"/>
            <w:sz w:val="20"/>
            <w:lang w:val="en-US"/>
          </w:rPr>
          <w:t>n</w:t>
        </w:r>
        <w:r w:rsidR="00756326" w:rsidRPr="008A08E6">
          <w:rPr>
            <w:rStyle w:val="Hyperlink"/>
            <w:rFonts w:ascii="Arial" w:hAnsi="Arial" w:cs="Arial"/>
            <w:sz w:val="20"/>
            <w:lang w:val="en-US"/>
          </w:rPr>
          <w:t>tracts Usage Agreement</w:t>
        </w:r>
      </w:hyperlink>
      <w:r w:rsidR="000B330F" w:rsidRPr="008A08E6">
        <w:rPr>
          <w:rFonts w:ascii="Arial" w:hAnsi="Arial" w:cs="Arial"/>
          <w:sz w:val="20"/>
          <w:lang w:val="en-US"/>
        </w:rPr>
        <w:t xml:space="preserve"> (MCUA)</w:t>
      </w:r>
      <w:r w:rsidR="00756326" w:rsidRPr="008A08E6">
        <w:rPr>
          <w:rFonts w:ascii="Arial" w:hAnsi="Arial" w:cs="Arial"/>
          <w:sz w:val="20"/>
          <w:lang w:val="en-US"/>
        </w:rPr>
        <w:t>,</w:t>
      </w:r>
      <w:r w:rsidR="00F12D08" w:rsidRPr="008A08E6">
        <w:rPr>
          <w:rFonts w:ascii="Arial" w:hAnsi="Arial" w:cs="Arial"/>
          <w:sz w:val="20"/>
        </w:rPr>
        <w:t xml:space="preserve"> including institutions of higher education, cities and counties, </w:t>
      </w:r>
      <w:r w:rsidR="00B26026" w:rsidRPr="008A08E6">
        <w:rPr>
          <w:rFonts w:ascii="Arial" w:hAnsi="Arial" w:cs="Arial"/>
          <w:sz w:val="20"/>
          <w:lang w:val="en-US"/>
        </w:rPr>
        <w:t xml:space="preserve">other </w:t>
      </w:r>
      <w:r w:rsidR="00F12D08" w:rsidRPr="008A08E6">
        <w:rPr>
          <w:rFonts w:ascii="Arial" w:hAnsi="Arial" w:cs="Arial"/>
          <w:sz w:val="20"/>
        </w:rPr>
        <w:t>political subdivisions or special districts, and nonprofit corporations</w:t>
      </w:r>
      <w:r w:rsidRPr="008A08E6">
        <w:rPr>
          <w:rFonts w:ascii="Arial" w:hAnsi="Arial" w:cs="Arial"/>
          <w:sz w:val="20"/>
        </w:rPr>
        <w:t>.</w:t>
      </w:r>
      <w:r w:rsidR="00B26026" w:rsidRPr="008A08E6">
        <w:rPr>
          <w:rFonts w:ascii="Arial" w:hAnsi="Arial" w:cs="Arial"/>
          <w:sz w:val="20"/>
        </w:rPr>
        <w:t xml:space="preserve"> Their orders are subject to the same contract terms, conditions and pricing as state agencies</w:t>
      </w:r>
      <w:r w:rsidR="00B26026" w:rsidRPr="008A08E6">
        <w:rPr>
          <w:rFonts w:ascii="Arial" w:hAnsi="Arial" w:cs="Arial"/>
          <w:sz w:val="20"/>
          <w:lang w:val="en-US"/>
        </w:rPr>
        <w:t>.</w:t>
      </w:r>
    </w:p>
    <w:p w:rsidR="001D61DC" w:rsidRPr="008A08E6" w:rsidRDefault="00632996" w:rsidP="00AD65A6">
      <w:pPr>
        <w:pStyle w:val="IFBBody"/>
        <w:tabs>
          <w:tab w:val="left" w:pos="810"/>
        </w:tabs>
        <w:spacing w:before="120" w:line="276" w:lineRule="auto"/>
        <w:rPr>
          <w:rFonts w:ascii="Arial" w:hAnsi="Arial" w:cs="Arial"/>
          <w:sz w:val="20"/>
          <w:lang w:val="en-US"/>
        </w:rPr>
      </w:pPr>
      <w:r w:rsidRPr="008A08E6">
        <w:rPr>
          <w:rFonts w:ascii="Arial" w:hAnsi="Arial" w:cs="Arial"/>
          <w:sz w:val="20"/>
        </w:rPr>
        <w:t>The</w:t>
      </w:r>
      <w:r w:rsidR="00B43A0E" w:rsidRPr="008A08E6">
        <w:rPr>
          <w:rFonts w:ascii="Arial" w:hAnsi="Arial" w:cs="Arial"/>
          <w:sz w:val="20"/>
        </w:rPr>
        <w:t xml:space="preserve"> contract</w:t>
      </w:r>
      <w:r w:rsidR="001D61DC" w:rsidRPr="008A08E6">
        <w:rPr>
          <w:rFonts w:ascii="Arial" w:hAnsi="Arial" w:cs="Arial"/>
          <w:sz w:val="20"/>
        </w:rPr>
        <w:t xml:space="preserve"> will</w:t>
      </w:r>
      <w:r w:rsidRPr="008A08E6">
        <w:rPr>
          <w:rFonts w:ascii="Arial" w:hAnsi="Arial" w:cs="Arial"/>
          <w:sz w:val="20"/>
        </w:rPr>
        <w:t xml:space="preserve"> also</w:t>
      </w:r>
      <w:r w:rsidR="001D61DC" w:rsidRPr="008A08E6">
        <w:rPr>
          <w:rFonts w:ascii="Arial" w:hAnsi="Arial" w:cs="Arial"/>
          <w:sz w:val="20"/>
        </w:rPr>
        <w:t xml:space="preserve"> be available for use by </w:t>
      </w:r>
      <w:r w:rsidR="00F12D08" w:rsidRPr="008A08E6">
        <w:rPr>
          <w:rFonts w:ascii="Arial" w:hAnsi="Arial" w:cs="Arial"/>
          <w:sz w:val="20"/>
        </w:rPr>
        <w:t xml:space="preserve">the </w:t>
      </w:r>
      <w:r w:rsidR="001D61DC" w:rsidRPr="008A08E6">
        <w:rPr>
          <w:rFonts w:ascii="Arial" w:hAnsi="Arial" w:cs="Arial"/>
          <w:sz w:val="20"/>
        </w:rPr>
        <w:t>Oregon Cooperative Purchasing Program (ORCPP)</w:t>
      </w:r>
      <w:r w:rsidR="00165403" w:rsidRPr="008A08E6">
        <w:rPr>
          <w:rFonts w:ascii="Arial" w:hAnsi="Arial" w:cs="Arial"/>
          <w:sz w:val="20"/>
        </w:rPr>
        <w:t xml:space="preserve"> based on the</w:t>
      </w:r>
      <w:r w:rsidR="00B43A0E" w:rsidRPr="008A08E6">
        <w:rPr>
          <w:rFonts w:ascii="Arial" w:hAnsi="Arial" w:cs="Arial"/>
          <w:sz w:val="20"/>
        </w:rPr>
        <w:t xml:space="preserve"> contract</w:t>
      </w:r>
      <w:r w:rsidR="00165403" w:rsidRPr="008A08E6">
        <w:rPr>
          <w:rFonts w:ascii="Arial" w:hAnsi="Arial" w:cs="Arial"/>
          <w:sz w:val="20"/>
        </w:rPr>
        <w:t>or’s acceptance</w:t>
      </w:r>
      <w:r w:rsidR="00B26026" w:rsidRPr="008A08E6">
        <w:rPr>
          <w:rFonts w:ascii="Arial" w:hAnsi="Arial" w:cs="Arial"/>
          <w:sz w:val="20"/>
          <w:lang w:val="en-US"/>
        </w:rPr>
        <w:t>.</w:t>
      </w:r>
    </w:p>
    <w:p w:rsidR="001D61DC" w:rsidRPr="008A08E6" w:rsidRDefault="001D61DC" w:rsidP="00AD65A6">
      <w:pPr>
        <w:pStyle w:val="IFBBody"/>
        <w:tabs>
          <w:tab w:val="left" w:pos="810"/>
        </w:tabs>
        <w:spacing w:before="120" w:line="276" w:lineRule="auto"/>
        <w:rPr>
          <w:rFonts w:ascii="Arial" w:hAnsi="Arial" w:cs="Arial"/>
          <w:sz w:val="20"/>
        </w:rPr>
      </w:pPr>
      <w:r w:rsidRPr="008A08E6">
        <w:rPr>
          <w:rFonts w:ascii="Arial" w:hAnsi="Arial" w:cs="Arial"/>
          <w:sz w:val="20"/>
        </w:rPr>
        <w:t>While use of the</w:t>
      </w:r>
      <w:r w:rsidR="00B43A0E" w:rsidRPr="008A08E6">
        <w:rPr>
          <w:rFonts w:ascii="Arial" w:hAnsi="Arial" w:cs="Arial"/>
          <w:sz w:val="20"/>
        </w:rPr>
        <w:t xml:space="preserve"> contract</w:t>
      </w:r>
      <w:r w:rsidR="00F12D08" w:rsidRPr="008A08E6">
        <w:rPr>
          <w:rFonts w:ascii="Arial" w:hAnsi="Arial" w:cs="Arial"/>
          <w:sz w:val="20"/>
        </w:rPr>
        <w:t xml:space="preserve"> </w:t>
      </w:r>
      <w:r w:rsidR="00B26026" w:rsidRPr="008A08E6">
        <w:rPr>
          <w:rFonts w:ascii="Arial" w:hAnsi="Arial" w:cs="Arial"/>
          <w:sz w:val="20"/>
        </w:rPr>
        <w:t xml:space="preserve">is optional </w:t>
      </w:r>
      <w:r w:rsidR="00B26026" w:rsidRPr="008A08E6">
        <w:rPr>
          <w:rFonts w:ascii="Arial" w:hAnsi="Arial" w:cs="Arial"/>
          <w:sz w:val="20"/>
          <w:lang w:val="en-US"/>
        </w:rPr>
        <w:t>for</w:t>
      </w:r>
      <w:r w:rsidR="00AA0585" w:rsidRPr="008A08E6">
        <w:rPr>
          <w:rFonts w:ascii="Arial" w:hAnsi="Arial" w:cs="Arial"/>
          <w:sz w:val="20"/>
        </w:rPr>
        <w:t xml:space="preserve"> political subdivisions and non</w:t>
      </w:r>
      <w:r w:rsidR="00F12D08" w:rsidRPr="008A08E6">
        <w:rPr>
          <w:rFonts w:ascii="Arial" w:hAnsi="Arial" w:cs="Arial"/>
          <w:sz w:val="20"/>
        </w:rPr>
        <w:t xml:space="preserve">profit corporations </w:t>
      </w:r>
      <w:r w:rsidR="000B330F" w:rsidRPr="008A08E6">
        <w:rPr>
          <w:rFonts w:ascii="Arial" w:hAnsi="Arial" w:cs="Arial"/>
          <w:sz w:val="20"/>
          <w:lang w:val="en-US"/>
        </w:rPr>
        <w:t>authorized by the</w:t>
      </w:r>
      <w:r w:rsidRPr="008A08E6">
        <w:rPr>
          <w:rFonts w:ascii="Arial" w:hAnsi="Arial" w:cs="Arial"/>
          <w:sz w:val="20"/>
        </w:rPr>
        <w:t xml:space="preserve"> </w:t>
      </w:r>
      <w:r w:rsidR="000B330F" w:rsidRPr="008A08E6">
        <w:rPr>
          <w:rFonts w:ascii="Arial" w:hAnsi="Arial" w:cs="Arial"/>
          <w:sz w:val="20"/>
          <w:lang w:val="en-US"/>
        </w:rPr>
        <w:t>MCUA</w:t>
      </w:r>
      <w:r w:rsidRPr="008A08E6">
        <w:rPr>
          <w:rFonts w:ascii="Arial" w:hAnsi="Arial" w:cs="Arial"/>
          <w:sz w:val="20"/>
        </w:rPr>
        <w:t xml:space="preserve"> and ORCPP, </w:t>
      </w:r>
      <w:r w:rsidR="00B26026" w:rsidRPr="008A08E6">
        <w:rPr>
          <w:rFonts w:ascii="Arial" w:hAnsi="Arial" w:cs="Arial"/>
          <w:sz w:val="20"/>
          <w:lang w:val="en-US"/>
        </w:rPr>
        <w:t>these entities’</w:t>
      </w:r>
      <w:r w:rsidRPr="008A08E6">
        <w:rPr>
          <w:rFonts w:ascii="Arial" w:hAnsi="Arial" w:cs="Arial"/>
          <w:sz w:val="20"/>
        </w:rPr>
        <w:t xml:space="preserve"> use of the</w:t>
      </w:r>
      <w:r w:rsidR="00B43A0E" w:rsidRPr="008A08E6">
        <w:rPr>
          <w:rFonts w:ascii="Arial" w:hAnsi="Arial" w:cs="Arial"/>
          <w:sz w:val="20"/>
        </w:rPr>
        <w:t xml:space="preserve"> contract</w:t>
      </w:r>
      <w:r w:rsidRPr="008A08E6">
        <w:rPr>
          <w:rFonts w:ascii="Arial" w:hAnsi="Arial" w:cs="Arial"/>
          <w:sz w:val="20"/>
        </w:rPr>
        <w:t xml:space="preserve">s </w:t>
      </w:r>
      <w:r w:rsidR="00B26026" w:rsidRPr="008A08E6">
        <w:rPr>
          <w:rFonts w:ascii="Arial" w:hAnsi="Arial" w:cs="Arial"/>
          <w:sz w:val="20"/>
          <w:lang w:val="en-US"/>
        </w:rPr>
        <w:t>can</w:t>
      </w:r>
      <w:r w:rsidRPr="008A08E6">
        <w:rPr>
          <w:rFonts w:ascii="Arial" w:hAnsi="Arial" w:cs="Arial"/>
          <w:sz w:val="20"/>
        </w:rPr>
        <w:t xml:space="preserve"> significantly increase the purchase volume.</w:t>
      </w:r>
      <w:r w:rsidR="002263C9" w:rsidRPr="008A08E6">
        <w:rPr>
          <w:rFonts w:ascii="Arial" w:hAnsi="Arial" w:cs="Arial"/>
          <w:sz w:val="20"/>
          <w:lang w:val="en-US"/>
        </w:rPr>
        <w:t xml:space="preserve"> </w:t>
      </w:r>
      <w:r w:rsidRPr="008A08E6">
        <w:rPr>
          <w:rFonts w:ascii="Arial" w:hAnsi="Arial" w:cs="Arial"/>
          <w:sz w:val="20"/>
        </w:rPr>
        <w:t>DES accepts no responsibilit</w:t>
      </w:r>
      <w:r w:rsidR="00AA0585" w:rsidRPr="008A08E6">
        <w:rPr>
          <w:rFonts w:ascii="Arial" w:hAnsi="Arial" w:cs="Arial"/>
          <w:sz w:val="20"/>
        </w:rPr>
        <w:t xml:space="preserve">y for orders or payment by </w:t>
      </w:r>
      <w:r w:rsidR="007A3487">
        <w:rPr>
          <w:rFonts w:ascii="Arial" w:hAnsi="Arial" w:cs="Arial"/>
          <w:sz w:val="20"/>
          <w:lang w:val="en-US"/>
        </w:rPr>
        <w:t>MCUA</w:t>
      </w:r>
      <w:r w:rsidR="00AA0585" w:rsidRPr="008A08E6">
        <w:rPr>
          <w:rFonts w:ascii="Arial" w:hAnsi="Arial" w:cs="Arial"/>
          <w:sz w:val="20"/>
        </w:rPr>
        <w:t xml:space="preserve"> or </w:t>
      </w:r>
      <w:r w:rsidRPr="008A08E6">
        <w:rPr>
          <w:rFonts w:ascii="Arial" w:hAnsi="Arial" w:cs="Arial"/>
          <w:sz w:val="20"/>
        </w:rPr>
        <w:t>ORCPP members.</w:t>
      </w:r>
    </w:p>
    <w:p w:rsidR="002263C9" w:rsidRPr="008A08E6" w:rsidRDefault="000B330F" w:rsidP="00841AEC">
      <w:pPr>
        <w:numPr>
          <w:ilvl w:val="0"/>
          <w:numId w:val="12"/>
        </w:numPr>
        <w:spacing w:before="120" w:after="120" w:line="276" w:lineRule="auto"/>
        <w:ind w:left="1080"/>
        <w:rPr>
          <w:rFonts w:ascii="Arial" w:hAnsi="Arial" w:cs="Arial"/>
          <w:sz w:val="20"/>
          <w:szCs w:val="20"/>
        </w:rPr>
      </w:pPr>
      <w:r w:rsidRPr="008A08E6">
        <w:rPr>
          <w:rFonts w:ascii="Arial" w:hAnsi="Arial" w:cs="Arial"/>
          <w:sz w:val="20"/>
          <w:szCs w:val="20"/>
        </w:rPr>
        <w:t>MCUA</w:t>
      </w:r>
      <w:r w:rsidR="001D61DC" w:rsidRPr="008A08E6">
        <w:rPr>
          <w:rFonts w:ascii="Arial" w:hAnsi="Arial" w:cs="Arial"/>
          <w:sz w:val="20"/>
          <w:szCs w:val="20"/>
        </w:rPr>
        <w:t xml:space="preserve"> members:</w:t>
      </w:r>
      <w:r w:rsidRPr="008A08E6">
        <w:rPr>
          <w:rFonts w:ascii="Arial" w:hAnsi="Arial" w:cs="Arial"/>
          <w:sz w:val="20"/>
          <w:szCs w:val="20"/>
        </w:rPr>
        <w:t xml:space="preserve"> </w:t>
      </w:r>
      <w:hyperlink r:id="rId105" w:history="1">
        <w:r w:rsidRPr="008A08E6">
          <w:rPr>
            <w:rStyle w:val="Hyperlink"/>
            <w:rFonts w:ascii="Arial" w:hAnsi="Arial" w:cs="Arial"/>
            <w:sz w:val="20"/>
            <w:szCs w:val="20"/>
          </w:rPr>
          <w:t>https://fortress.wa.go</w:t>
        </w:r>
        <w:r w:rsidRPr="008A08E6">
          <w:rPr>
            <w:rStyle w:val="Hyperlink"/>
            <w:rFonts w:ascii="Arial" w:hAnsi="Arial" w:cs="Arial"/>
            <w:sz w:val="20"/>
            <w:szCs w:val="20"/>
          </w:rPr>
          <w:t>v</w:t>
        </w:r>
        <w:r w:rsidRPr="008A08E6">
          <w:rPr>
            <w:rStyle w:val="Hyperlink"/>
            <w:rFonts w:ascii="Arial" w:hAnsi="Arial" w:cs="Arial"/>
            <w:sz w:val="20"/>
            <w:szCs w:val="20"/>
          </w:rPr>
          <w:t>/ga/apps/</w:t>
        </w:r>
        <w:r w:rsidRPr="008A08E6">
          <w:rPr>
            <w:rStyle w:val="Hyperlink"/>
            <w:rFonts w:ascii="Arial" w:hAnsi="Arial" w:cs="Arial"/>
            <w:sz w:val="20"/>
            <w:szCs w:val="20"/>
          </w:rPr>
          <w:t>C</w:t>
        </w:r>
        <w:r w:rsidRPr="008A08E6">
          <w:rPr>
            <w:rStyle w:val="Hyperlink"/>
            <w:rFonts w:ascii="Arial" w:hAnsi="Arial" w:cs="Arial"/>
            <w:sz w:val="20"/>
            <w:szCs w:val="20"/>
          </w:rPr>
          <w:t>ontractSearch/MCUAListing.aspx</w:t>
        </w:r>
      </w:hyperlink>
    </w:p>
    <w:p w:rsidR="001D61DC" w:rsidRPr="008A08E6" w:rsidRDefault="002263C9" w:rsidP="00841AEC">
      <w:pPr>
        <w:numPr>
          <w:ilvl w:val="0"/>
          <w:numId w:val="12"/>
        </w:numPr>
        <w:spacing w:before="120" w:after="120" w:line="276" w:lineRule="auto"/>
        <w:ind w:left="1080"/>
        <w:rPr>
          <w:rFonts w:ascii="Arial" w:hAnsi="Arial" w:cs="Arial"/>
          <w:sz w:val="20"/>
          <w:szCs w:val="20"/>
        </w:rPr>
      </w:pPr>
      <w:r w:rsidRPr="008A08E6">
        <w:rPr>
          <w:rFonts w:ascii="Arial" w:hAnsi="Arial" w:cs="Arial"/>
          <w:sz w:val="20"/>
          <w:szCs w:val="20"/>
        </w:rPr>
        <w:t>ORCPP members:</w:t>
      </w:r>
      <w:r w:rsidRPr="008A08E6">
        <w:rPr>
          <w:rFonts w:ascii="Arial" w:hAnsi="Arial" w:cs="Arial"/>
          <w:sz w:val="20"/>
          <w:szCs w:val="20"/>
          <w:u w:val="single"/>
        </w:rPr>
        <w:t xml:space="preserve"> </w:t>
      </w:r>
      <w:hyperlink r:id="rId106" w:tgtFrame="_blank" w:history="1">
        <w:r w:rsidRPr="008A08E6">
          <w:rPr>
            <w:rFonts w:ascii="Arial" w:hAnsi="Arial" w:cs="Arial"/>
            <w:color w:val="0000FF"/>
            <w:sz w:val="20"/>
            <w:szCs w:val="20"/>
            <w:u w:val="single"/>
          </w:rPr>
          <w:t>http://www.oregon.gov</w:t>
        </w:r>
        <w:r w:rsidRPr="008A08E6">
          <w:rPr>
            <w:rFonts w:ascii="Arial" w:hAnsi="Arial" w:cs="Arial"/>
            <w:color w:val="0000FF"/>
            <w:sz w:val="20"/>
            <w:szCs w:val="20"/>
            <w:u w:val="single"/>
          </w:rPr>
          <w:t>/</w:t>
        </w:r>
        <w:r w:rsidRPr="008A08E6">
          <w:rPr>
            <w:rFonts w:ascii="Arial" w:hAnsi="Arial" w:cs="Arial"/>
            <w:color w:val="0000FF"/>
            <w:sz w:val="20"/>
            <w:szCs w:val="20"/>
            <w:u w:val="single"/>
          </w:rPr>
          <w:t>DAS/EGS/ps/O</w:t>
        </w:r>
        <w:r w:rsidRPr="008A08E6">
          <w:rPr>
            <w:rFonts w:ascii="Arial" w:hAnsi="Arial" w:cs="Arial"/>
            <w:color w:val="0000FF"/>
            <w:sz w:val="20"/>
            <w:szCs w:val="20"/>
            <w:u w:val="single"/>
          </w:rPr>
          <w:t>R</w:t>
        </w:r>
        <w:r w:rsidRPr="008A08E6">
          <w:rPr>
            <w:rFonts w:ascii="Arial" w:hAnsi="Arial" w:cs="Arial"/>
            <w:color w:val="0000FF"/>
            <w:sz w:val="20"/>
            <w:szCs w:val="20"/>
            <w:u w:val="single"/>
          </w:rPr>
          <w:t>CPP/orcppMemberList.pdf</w:t>
        </w:r>
      </w:hyperlink>
    </w:p>
    <w:p w:rsidR="001D61DC" w:rsidRPr="008A08E6" w:rsidRDefault="00B7463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85" w:name="_Toc204501157"/>
      <w:bookmarkStart w:id="86" w:name="_Toc231716751"/>
      <w:bookmarkStart w:id="87" w:name="_Toc428937211"/>
      <w:r w:rsidRPr="008A08E6">
        <w:rPr>
          <w:rFonts w:ascii="Arial" w:hAnsi="Arial" w:cs="Arial"/>
          <w:bCs w:val="0"/>
          <w:caps w:val="0"/>
          <w:sz w:val="20"/>
          <w:szCs w:val="20"/>
          <w:lang w:bidi="en-US"/>
        </w:rPr>
        <w:t xml:space="preserve">Contract </w:t>
      </w:r>
      <w:bookmarkEnd w:id="81"/>
      <w:bookmarkEnd w:id="82"/>
      <w:bookmarkEnd w:id="83"/>
      <w:bookmarkEnd w:id="84"/>
      <w:bookmarkEnd w:id="85"/>
      <w:bookmarkEnd w:id="86"/>
      <w:r w:rsidR="00CA5B59" w:rsidRPr="008A08E6">
        <w:rPr>
          <w:rFonts w:ascii="Arial" w:hAnsi="Arial" w:cs="Arial"/>
          <w:bCs w:val="0"/>
          <w:caps w:val="0"/>
          <w:sz w:val="20"/>
          <w:szCs w:val="20"/>
          <w:lang w:val="en-US" w:bidi="en-US"/>
        </w:rPr>
        <w:t>term</w:t>
      </w:r>
      <w:bookmarkEnd w:id="87"/>
    </w:p>
    <w:p w:rsidR="001D61DC" w:rsidRPr="008A08E6" w:rsidRDefault="001D61DC" w:rsidP="00AD65A6">
      <w:pPr>
        <w:pStyle w:val="IFBBody"/>
        <w:spacing w:before="120" w:line="276" w:lineRule="auto"/>
        <w:rPr>
          <w:rFonts w:ascii="Arial" w:hAnsi="Arial" w:cs="Arial"/>
          <w:sz w:val="20"/>
          <w:lang w:val="en-US"/>
        </w:rPr>
      </w:pPr>
      <w:r w:rsidRPr="008A08E6">
        <w:rPr>
          <w:rFonts w:ascii="Arial" w:hAnsi="Arial" w:cs="Arial"/>
          <w:sz w:val="20"/>
        </w:rPr>
        <w:t>The initial term of th</w:t>
      </w:r>
      <w:r w:rsidR="007E7323" w:rsidRPr="008A08E6">
        <w:rPr>
          <w:rFonts w:ascii="Arial" w:hAnsi="Arial" w:cs="Arial"/>
          <w:sz w:val="20"/>
        </w:rPr>
        <w:t>e</w:t>
      </w:r>
      <w:r w:rsidR="00B43A0E" w:rsidRPr="008A08E6">
        <w:rPr>
          <w:rFonts w:ascii="Arial" w:hAnsi="Arial" w:cs="Arial"/>
          <w:sz w:val="20"/>
        </w:rPr>
        <w:t xml:space="preserve"> contract</w:t>
      </w:r>
      <w:r w:rsidRPr="008A08E6">
        <w:rPr>
          <w:rFonts w:ascii="Arial" w:hAnsi="Arial" w:cs="Arial"/>
          <w:sz w:val="20"/>
        </w:rPr>
        <w:t xml:space="preserve"> </w:t>
      </w:r>
      <w:r w:rsidR="003D54F3" w:rsidRPr="008A08E6">
        <w:rPr>
          <w:rFonts w:ascii="Arial" w:hAnsi="Arial" w:cs="Arial"/>
          <w:sz w:val="20"/>
        </w:rPr>
        <w:t xml:space="preserve">is </w:t>
      </w:r>
      <w:r w:rsidR="002327C1" w:rsidRPr="008A08E6">
        <w:rPr>
          <w:rFonts w:ascii="Arial" w:hAnsi="Arial" w:cs="Arial"/>
          <w:sz w:val="20"/>
          <w:lang w:val="en-US"/>
        </w:rPr>
        <w:t>four</w:t>
      </w:r>
      <w:r w:rsidR="00C4715C" w:rsidRPr="008A08E6">
        <w:rPr>
          <w:rFonts w:ascii="Arial" w:hAnsi="Arial" w:cs="Arial"/>
          <w:sz w:val="20"/>
        </w:rPr>
        <w:t xml:space="preserve"> year</w:t>
      </w:r>
      <w:r w:rsidR="000B6124" w:rsidRPr="008A08E6">
        <w:rPr>
          <w:rFonts w:ascii="Arial" w:hAnsi="Arial" w:cs="Arial"/>
          <w:sz w:val="20"/>
          <w:lang w:val="en-US"/>
        </w:rPr>
        <w:t>s</w:t>
      </w:r>
      <w:r w:rsidR="00C4715C" w:rsidRPr="008A08E6">
        <w:rPr>
          <w:rFonts w:ascii="Arial" w:hAnsi="Arial" w:cs="Arial"/>
          <w:sz w:val="20"/>
        </w:rPr>
        <w:t xml:space="preserve"> </w:t>
      </w:r>
      <w:r w:rsidR="003D54F3" w:rsidRPr="008A08E6">
        <w:rPr>
          <w:rFonts w:ascii="Arial" w:hAnsi="Arial" w:cs="Arial"/>
          <w:sz w:val="20"/>
        </w:rPr>
        <w:t xml:space="preserve">from award </w:t>
      </w:r>
      <w:r w:rsidR="00C4715C" w:rsidRPr="008A08E6">
        <w:rPr>
          <w:rFonts w:ascii="Arial" w:hAnsi="Arial" w:cs="Arial"/>
          <w:sz w:val="20"/>
        </w:rPr>
        <w:t>of the</w:t>
      </w:r>
      <w:r w:rsidR="00B43A0E" w:rsidRPr="008A08E6">
        <w:rPr>
          <w:rFonts w:ascii="Arial" w:hAnsi="Arial" w:cs="Arial"/>
          <w:sz w:val="20"/>
        </w:rPr>
        <w:t xml:space="preserve"> contract</w:t>
      </w:r>
      <w:r w:rsidR="00C4715C" w:rsidRPr="008A08E6">
        <w:rPr>
          <w:rFonts w:ascii="Arial" w:hAnsi="Arial" w:cs="Arial"/>
          <w:sz w:val="20"/>
        </w:rPr>
        <w:t xml:space="preserve">, with the option to </w:t>
      </w:r>
      <w:r w:rsidRPr="008A08E6">
        <w:rPr>
          <w:rFonts w:ascii="Arial" w:hAnsi="Arial" w:cs="Arial"/>
          <w:sz w:val="20"/>
        </w:rPr>
        <w:t>extend for additional term(s) or portions thereof.</w:t>
      </w:r>
      <w:r w:rsidR="00052D96" w:rsidRPr="008A08E6">
        <w:rPr>
          <w:rFonts w:ascii="Arial" w:hAnsi="Arial" w:cs="Arial"/>
          <w:sz w:val="20"/>
        </w:rPr>
        <w:t xml:space="preserve"> </w:t>
      </w:r>
      <w:r w:rsidRPr="008A08E6">
        <w:rPr>
          <w:rFonts w:ascii="Arial" w:hAnsi="Arial" w:cs="Arial"/>
          <w:sz w:val="20"/>
        </w:rPr>
        <w:t xml:space="preserve">Extensions </w:t>
      </w:r>
      <w:r w:rsidR="007E7323" w:rsidRPr="008A08E6">
        <w:rPr>
          <w:rFonts w:ascii="Arial" w:hAnsi="Arial" w:cs="Arial"/>
          <w:sz w:val="20"/>
        </w:rPr>
        <w:t>will</w:t>
      </w:r>
      <w:r w:rsidRPr="008A08E6">
        <w:rPr>
          <w:rFonts w:ascii="Arial" w:hAnsi="Arial" w:cs="Arial"/>
          <w:sz w:val="20"/>
        </w:rPr>
        <w:t xml:space="preserve"> be exercised at the sole discretion of DES upon written </w:t>
      </w:r>
      <w:r w:rsidR="0000679F" w:rsidRPr="008A08E6">
        <w:rPr>
          <w:rFonts w:ascii="Arial" w:hAnsi="Arial" w:cs="Arial"/>
          <w:sz w:val="20"/>
          <w:lang w:val="en-US"/>
        </w:rPr>
        <w:t>notice to the contractor(s)</w:t>
      </w:r>
      <w:r w:rsidRPr="008A08E6">
        <w:rPr>
          <w:rFonts w:ascii="Arial" w:hAnsi="Arial" w:cs="Arial"/>
          <w:sz w:val="20"/>
        </w:rPr>
        <w:t>.</w:t>
      </w:r>
      <w:r w:rsidR="00052D96" w:rsidRPr="008A08E6">
        <w:rPr>
          <w:rFonts w:ascii="Arial" w:hAnsi="Arial" w:cs="Arial"/>
          <w:sz w:val="20"/>
        </w:rPr>
        <w:t xml:space="preserve"> </w:t>
      </w:r>
      <w:r w:rsidRPr="008A08E6">
        <w:rPr>
          <w:rFonts w:ascii="Arial" w:hAnsi="Arial" w:cs="Arial"/>
          <w:sz w:val="20"/>
        </w:rPr>
        <w:t>The total</w:t>
      </w:r>
      <w:r w:rsidR="00B43A0E" w:rsidRPr="008A08E6">
        <w:rPr>
          <w:rFonts w:ascii="Arial" w:hAnsi="Arial" w:cs="Arial"/>
          <w:sz w:val="20"/>
        </w:rPr>
        <w:t xml:space="preserve"> contract</w:t>
      </w:r>
      <w:r w:rsidRPr="008A08E6">
        <w:rPr>
          <w:rFonts w:ascii="Arial" w:hAnsi="Arial" w:cs="Arial"/>
          <w:sz w:val="20"/>
        </w:rPr>
        <w:t xml:space="preserve"> term, including the initial term and all extensions, will not exceed </w:t>
      </w:r>
      <w:r w:rsidR="002327C1" w:rsidRPr="008A08E6">
        <w:rPr>
          <w:rFonts w:ascii="Arial" w:hAnsi="Arial" w:cs="Arial"/>
          <w:sz w:val="20"/>
          <w:lang w:val="en-US"/>
        </w:rPr>
        <w:t>eight</w:t>
      </w:r>
      <w:r w:rsidRPr="008A08E6">
        <w:rPr>
          <w:rFonts w:ascii="Arial" w:hAnsi="Arial" w:cs="Arial"/>
          <w:i/>
          <w:iCs/>
          <w:sz w:val="20"/>
        </w:rPr>
        <w:t xml:space="preserve"> </w:t>
      </w:r>
      <w:r w:rsidRPr="008A08E6">
        <w:rPr>
          <w:rFonts w:ascii="Arial" w:hAnsi="Arial" w:cs="Arial"/>
          <w:sz w:val="20"/>
        </w:rPr>
        <w:t>years unless circumstance</w:t>
      </w:r>
      <w:r w:rsidR="00AA0585" w:rsidRPr="008A08E6">
        <w:rPr>
          <w:rFonts w:ascii="Arial" w:hAnsi="Arial" w:cs="Arial"/>
          <w:sz w:val="20"/>
        </w:rPr>
        <w:t xml:space="preserve">s require a special extension. </w:t>
      </w:r>
      <w:r w:rsidRPr="008A08E6">
        <w:rPr>
          <w:rFonts w:ascii="Arial" w:hAnsi="Arial" w:cs="Arial"/>
          <w:sz w:val="20"/>
        </w:rPr>
        <w:t>DES reserves the right to extend with all or some of the</w:t>
      </w:r>
      <w:r w:rsidR="00B43A0E" w:rsidRPr="008A08E6">
        <w:rPr>
          <w:rFonts w:ascii="Arial" w:hAnsi="Arial" w:cs="Arial"/>
          <w:sz w:val="20"/>
        </w:rPr>
        <w:t xml:space="preserve"> contract</w:t>
      </w:r>
      <w:r w:rsidR="00010370" w:rsidRPr="008A08E6">
        <w:rPr>
          <w:rFonts w:ascii="Arial" w:hAnsi="Arial" w:cs="Arial"/>
          <w:sz w:val="20"/>
        </w:rPr>
        <w:t>or</w:t>
      </w:r>
      <w:r w:rsidRPr="008A08E6">
        <w:rPr>
          <w:rFonts w:ascii="Arial" w:hAnsi="Arial" w:cs="Arial"/>
          <w:sz w:val="20"/>
        </w:rPr>
        <w:t>s.</w:t>
      </w:r>
    </w:p>
    <w:p w:rsidR="001D61DC" w:rsidRPr="008A08E6" w:rsidRDefault="00B7463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88" w:name="_Toc231716752"/>
      <w:bookmarkStart w:id="89" w:name="_Toc183095206"/>
      <w:bookmarkStart w:id="90" w:name="_Ref183163332"/>
      <w:bookmarkStart w:id="91" w:name="_Ref183350826"/>
      <w:bookmarkStart w:id="92" w:name="_Toc204501249"/>
      <w:bookmarkStart w:id="93" w:name="_Toc428937212"/>
      <w:r w:rsidRPr="008A08E6">
        <w:rPr>
          <w:rFonts w:ascii="Arial" w:hAnsi="Arial" w:cs="Arial"/>
          <w:bCs w:val="0"/>
          <w:caps w:val="0"/>
          <w:sz w:val="20"/>
          <w:szCs w:val="20"/>
          <w:lang w:bidi="en-US"/>
        </w:rPr>
        <w:t xml:space="preserve">Estimated </w:t>
      </w:r>
      <w:bookmarkEnd w:id="88"/>
      <w:bookmarkEnd w:id="89"/>
      <w:bookmarkEnd w:id="90"/>
      <w:bookmarkEnd w:id="91"/>
      <w:bookmarkEnd w:id="92"/>
      <w:r w:rsidR="00B9742F" w:rsidRPr="008A08E6">
        <w:rPr>
          <w:rFonts w:ascii="Arial" w:hAnsi="Arial" w:cs="Arial"/>
          <w:bCs w:val="0"/>
          <w:caps w:val="0"/>
          <w:sz w:val="20"/>
          <w:szCs w:val="20"/>
          <w:lang w:val="en-US" w:bidi="en-US"/>
        </w:rPr>
        <w:t>sales</w:t>
      </w:r>
      <w:bookmarkEnd w:id="93"/>
    </w:p>
    <w:p w:rsidR="00C4715C" w:rsidRPr="008A08E6" w:rsidRDefault="001D61DC" w:rsidP="00AD65A6">
      <w:pPr>
        <w:pStyle w:val="IFBBody"/>
        <w:spacing w:before="120" w:line="276" w:lineRule="auto"/>
        <w:rPr>
          <w:rFonts w:ascii="Arial" w:hAnsi="Arial" w:cs="Arial"/>
          <w:sz w:val="20"/>
          <w:lang w:val="en-US"/>
        </w:rPr>
      </w:pPr>
      <w:r w:rsidRPr="008A08E6">
        <w:rPr>
          <w:rFonts w:ascii="Arial" w:hAnsi="Arial" w:cs="Arial"/>
          <w:sz w:val="20"/>
        </w:rPr>
        <w:t xml:space="preserve">Purchases over the </w:t>
      </w:r>
      <w:r w:rsidR="00E36AD6" w:rsidRPr="008A08E6">
        <w:rPr>
          <w:rFonts w:ascii="Arial" w:hAnsi="Arial" w:cs="Arial"/>
          <w:sz w:val="20"/>
          <w:lang w:val="en-US"/>
        </w:rPr>
        <w:t xml:space="preserve">first two years </w:t>
      </w:r>
      <w:r w:rsidRPr="008A08E6">
        <w:rPr>
          <w:rFonts w:ascii="Arial" w:hAnsi="Arial" w:cs="Arial"/>
          <w:sz w:val="20"/>
        </w:rPr>
        <w:t>of the</w:t>
      </w:r>
      <w:r w:rsidR="00B43A0E" w:rsidRPr="008A08E6">
        <w:rPr>
          <w:rFonts w:ascii="Arial" w:hAnsi="Arial" w:cs="Arial"/>
          <w:sz w:val="20"/>
        </w:rPr>
        <w:t xml:space="preserve"> contract</w:t>
      </w:r>
      <w:r w:rsidRPr="008A08E6">
        <w:rPr>
          <w:rFonts w:ascii="Arial" w:hAnsi="Arial" w:cs="Arial"/>
          <w:sz w:val="20"/>
        </w:rPr>
        <w:t xml:space="preserve"> could approximate $</w:t>
      </w:r>
      <w:r w:rsidR="00F8133E" w:rsidRPr="008A08E6">
        <w:rPr>
          <w:rFonts w:ascii="Arial" w:hAnsi="Arial" w:cs="Arial"/>
          <w:sz w:val="20"/>
          <w:lang w:val="en-US"/>
        </w:rPr>
        <w:t>1,440</w:t>
      </w:r>
      <w:r w:rsidR="00092FAE" w:rsidRPr="008A08E6">
        <w:rPr>
          <w:rFonts w:ascii="Arial" w:hAnsi="Arial" w:cs="Arial"/>
          <w:sz w:val="20"/>
          <w:lang w:val="en-US"/>
        </w:rPr>
        <w:t>,000</w:t>
      </w:r>
      <w:r w:rsidR="00C4715C" w:rsidRPr="008A08E6">
        <w:rPr>
          <w:rFonts w:ascii="Arial" w:hAnsi="Arial" w:cs="Arial"/>
          <w:sz w:val="20"/>
        </w:rPr>
        <w:t xml:space="preserve"> from </w:t>
      </w:r>
      <w:r w:rsidR="004C79A7" w:rsidRPr="008A08E6">
        <w:rPr>
          <w:rFonts w:ascii="Arial" w:hAnsi="Arial" w:cs="Arial"/>
          <w:sz w:val="20"/>
          <w:lang w:val="en-US"/>
        </w:rPr>
        <w:t>all users</w:t>
      </w:r>
      <w:r w:rsidRPr="008A08E6">
        <w:rPr>
          <w:rFonts w:ascii="Arial" w:hAnsi="Arial" w:cs="Arial"/>
          <w:sz w:val="20"/>
        </w:rPr>
        <w:t>.</w:t>
      </w:r>
      <w:r w:rsidR="003E40EF" w:rsidRPr="008A08E6">
        <w:rPr>
          <w:rFonts w:ascii="Arial" w:hAnsi="Arial" w:cs="Arial"/>
          <w:sz w:val="20"/>
          <w:lang w:val="en-US"/>
        </w:rPr>
        <w:t>This estimate was provided solely for the purpose of assisting Bidders in preparing their response. Orders will be placed only on an as needed basis.</w:t>
      </w:r>
    </w:p>
    <w:p w:rsidR="00257C80" w:rsidRPr="008A08E6" w:rsidRDefault="00AB371F" w:rsidP="00AD65A6">
      <w:pPr>
        <w:pStyle w:val="IFBBody"/>
        <w:spacing w:before="120" w:line="276" w:lineRule="auto"/>
        <w:rPr>
          <w:rFonts w:ascii="Arial" w:hAnsi="Arial" w:cs="Arial"/>
          <w:sz w:val="20"/>
        </w:rPr>
      </w:pPr>
      <w:r w:rsidRPr="008A08E6">
        <w:rPr>
          <w:rFonts w:ascii="Arial" w:hAnsi="Arial" w:cs="Arial"/>
          <w:b/>
          <w:sz w:val="20"/>
        </w:rPr>
        <w:t xml:space="preserve">DES </w:t>
      </w:r>
      <w:r w:rsidR="001D61DC" w:rsidRPr="008A08E6">
        <w:rPr>
          <w:rFonts w:ascii="Arial" w:hAnsi="Arial" w:cs="Arial"/>
          <w:b/>
          <w:sz w:val="20"/>
        </w:rPr>
        <w:t>does not represent or guarantee any minimum purchase</w:t>
      </w:r>
      <w:r w:rsidR="001D61DC" w:rsidRPr="008A08E6">
        <w:rPr>
          <w:rFonts w:ascii="Arial" w:hAnsi="Arial" w:cs="Arial"/>
          <w:sz w:val="20"/>
        </w:rPr>
        <w:t>.</w:t>
      </w:r>
    </w:p>
    <w:p w:rsidR="006D1B1D" w:rsidRPr="008A08E6" w:rsidRDefault="00B7463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94" w:name="_Low_VOC_Solvent-Based"/>
      <w:bookmarkStart w:id="95" w:name="_Toc428937213"/>
      <w:bookmarkEnd w:id="94"/>
      <w:r w:rsidRPr="008A08E6">
        <w:rPr>
          <w:rFonts w:ascii="Arial" w:hAnsi="Arial" w:cs="Arial"/>
          <w:bCs w:val="0"/>
          <w:caps w:val="0"/>
          <w:sz w:val="20"/>
          <w:szCs w:val="20"/>
          <w:lang w:bidi="en-US"/>
        </w:rPr>
        <w:t>Material r</w:t>
      </w:r>
      <w:r w:rsidR="006D1B1D" w:rsidRPr="008A08E6">
        <w:rPr>
          <w:rFonts w:ascii="Arial" w:hAnsi="Arial" w:cs="Arial"/>
          <w:bCs w:val="0"/>
          <w:caps w:val="0"/>
          <w:sz w:val="20"/>
          <w:szCs w:val="20"/>
          <w:lang w:bidi="en-US"/>
        </w:rPr>
        <w:t>equirements</w:t>
      </w:r>
      <w:bookmarkEnd w:id="95"/>
    </w:p>
    <w:p w:rsidR="002B51EC" w:rsidRPr="008A08E6" w:rsidRDefault="007D697A" w:rsidP="00611B5D">
      <w:pPr>
        <w:pStyle w:val="IFBBody"/>
        <w:spacing w:before="120" w:line="276" w:lineRule="auto"/>
        <w:ind w:right="-360"/>
        <w:rPr>
          <w:rFonts w:ascii="Arial" w:hAnsi="Arial" w:cs="Arial"/>
          <w:sz w:val="20"/>
          <w:lang w:val="en-US"/>
        </w:rPr>
      </w:pPr>
      <w:bookmarkStart w:id="96" w:name="_Required_Material"/>
      <w:bookmarkEnd w:id="96"/>
      <w:r w:rsidRPr="008A08E6">
        <w:rPr>
          <w:rFonts w:ascii="Arial" w:hAnsi="Arial" w:cs="Arial"/>
          <w:sz w:val="20"/>
          <w:lang w:val="en-US"/>
        </w:rPr>
        <w:t xml:space="preserve">As a result of successful testing, only the materials identified in </w:t>
      </w:r>
      <w:r w:rsidR="00611B5D" w:rsidRPr="008A08E6">
        <w:rPr>
          <w:rFonts w:ascii="Arial" w:hAnsi="Arial" w:cs="Arial"/>
          <w:sz w:val="20"/>
          <w:lang w:val="en-US"/>
        </w:rPr>
        <w:t xml:space="preserve"> </w:t>
      </w:r>
      <w:hyperlink w:anchor="AppendixB" w:history="1">
        <w:r w:rsidR="00D97B88" w:rsidRPr="008A08E6">
          <w:rPr>
            <w:rStyle w:val="Hyperlink"/>
            <w:rFonts w:ascii="Arial" w:hAnsi="Arial" w:cs="Arial"/>
            <w:sz w:val="20"/>
            <w:lang w:val="en-US"/>
          </w:rPr>
          <w:t>Appendix B Price Sheets and Specifications</w:t>
        </w:r>
      </w:hyperlink>
      <w:r w:rsidRPr="008A08E6">
        <w:rPr>
          <w:rFonts w:ascii="Arial" w:hAnsi="Arial" w:cs="Arial"/>
          <w:sz w:val="20"/>
          <w:lang w:val="en-US"/>
        </w:rPr>
        <w:t xml:space="preserve"> are approved for use in the State of Washington and meet the requirement of this contract.</w:t>
      </w:r>
    </w:p>
    <w:p w:rsidR="00E8561E" w:rsidRPr="008A08E6" w:rsidRDefault="00E8561E"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val="en-US" w:bidi="en-US"/>
        </w:rPr>
      </w:pPr>
      <w:bookmarkStart w:id="97" w:name="_Toc428937214"/>
      <w:r w:rsidRPr="008A08E6">
        <w:rPr>
          <w:rFonts w:ascii="Arial" w:hAnsi="Arial" w:cs="Arial"/>
          <w:bCs w:val="0"/>
          <w:caps w:val="0"/>
          <w:sz w:val="20"/>
          <w:szCs w:val="20"/>
          <w:lang w:val="en-US" w:bidi="en-US"/>
        </w:rPr>
        <w:t>Freight</w:t>
      </w:r>
      <w:bookmarkEnd w:id="97"/>
    </w:p>
    <w:p w:rsidR="007557F2" w:rsidRPr="008A08E6" w:rsidRDefault="00E8561E" w:rsidP="00E8561E">
      <w:pPr>
        <w:ind w:left="540"/>
        <w:rPr>
          <w:rFonts w:ascii="Arial" w:hAnsi="Arial" w:cs="Arial"/>
          <w:sz w:val="20"/>
          <w:szCs w:val="20"/>
        </w:rPr>
      </w:pPr>
      <w:r w:rsidRPr="008A08E6">
        <w:rPr>
          <w:rFonts w:ascii="Arial" w:hAnsi="Arial" w:cs="Arial"/>
          <w:sz w:val="20"/>
          <w:szCs w:val="20"/>
        </w:rPr>
        <w:t>Bid prices must include all cost components needed for the delivery of the goods and/or services as described in this IFB</w:t>
      </w:r>
    </w:p>
    <w:p w:rsidR="008B4BC6" w:rsidRPr="008A08E6" w:rsidRDefault="007557F2" w:rsidP="007557F2">
      <w:pPr>
        <w:pStyle w:val="Heading2"/>
        <w:keepLines/>
        <w:overflowPunct/>
        <w:autoSpaceDE/>
        <w:autoSpaceDN/>
        <w:adjustRightInd/>
        <w:spacing w:before="120" w:after="120" w:line="276" w:lineRule="auto"/>
        <w:textAlignment w:val="auto"/>
        <w:rPr>
          <w:rFonts w:ascii="Arial" w:hAnsi="Arial" w:cs="Arial"/>
          <w:bCs w:val="0"/>
          <w:caps w:val="0"/>
          <w:sz w:val="20"/>
          <w:szCs w:val="20"/>
          <w:lang w:val="en-US" w:bidi="en-US"/>
        </w:rPr>
      </w:pPr>
      <w:r w:rsidRPr="008A08E6">
        <w:rPr>
          <w:rFonts w:ascii="Arial" w:hAnsi="Arial" w:cs="Arial"/>
          <w:sz w:val="20"/>
          <w:szCs w:val="20"/>
        </w:rPr>
        <w:br w:type="page"/>
      </w:r>
      <w:bookmarkStart w:id="98" w:name="_Toc428937215"/>
      <w:r w:rsidR="00B7463A" w:rsidRPr="008A08E6">
        <w:rPr>
          <w:rFonts w:ascii="Arial" w:hAnsi="Arial" w:cs="Arial"/>
          <w:bCs w:val="0"/>
          <w:caps w:val="0"/>
          <w:sz w:val="20"/>
          <w:szCs w:val="20"/>
          <w:lang w:val="en-US" w:bidi="en-US"/>
        </w:rPr>
        <w:t>Delivery r</w:t>
      </w:r>
      <w:r w:rsidR="00C95E3A" w:rsidRPr="008A08E6">
        <w:rPr>
          <w:rFonts w:ascii="Arial" w:hAnsi="Arial" w:cs="Arial"/>
          <w:bCs w:val="0"/>
          <w:caps w:val="0"/>
          <w:sz w:val="20"/>
          <w:szCs w:val="20"/>
          <w:lang w:val="en-US" w:bidi="en-US"/>
        </w:rPr>
        <w:t>equirements</w:t>
      </w:r>
      <w:bookmarkEnd w:id="98"/>
    </w:p>
    <w:p w:rsidR="008B4BC6" w:rsidRPr="008A08E6" w:rsidRDefault="00271DD8" w:rsidP="00863A51">
      <w:pPr>
        <w:pStyle w:val="Body"/>
        <w:rPr>
          <w:rFonts w:cs="Arial"/>
        </w:rPr>
      </w:pPr>
      <w:bookmarkStart w:id="99" w:name="_Toc345328771"/>
      <w:bookmarkStart w:id="100" w:name="_Toc369100201"/>
      <w:bookmarkStart w:id="101" w:name="_Toc405802137"/>
      <w:r w:rsidRPr="008A08E6">
        <w:rPr>
          <w:rFonts w:cs="Arial"/>
        </w:rPr>
        <w:t xml:space="preserve">General </w:t>
      </w:r>
      <w:bookmarkEnd w:id="99"/>
      <w:bookmarkEnd w:id="100"/>
      <w:r w:rsidR="00D55593" w:rsidRPr="008A08E6">
        <w:rPr>
          <w:rFonts w:cs="Arial"/>
        </w:rPr>
        <w:t>provisions:</w:t>
      </w:r>
      <w:bookmarkEnd w:id="101"/>
    </w:p>
    <w:p w:rsidR="00665779" w:rsidRPr="008A08E6" w:rsidRDefault="00F555C7" w:rsidP="00841AEC">
      <w:pPr>
        <w:pStyle w:val="ListParagraph"/>
        <w:numPr>
          <w:ilvl w:val="0"/>
          <w:numId w:val="9"/>
        </w:numPr>
        <w:spacing w:before="120" w:after="120" w:line="276" w:lineRule="auto"/>
        <w:ind w:left="1080"/>
        <w:textAlignment w:val="auto"/>
        <w:rPr>
          <w:rFonts w:ascii="Arial" w:hAnsi="Arial" w:cs="Arial"/>
          <w:b w:val="0"/>
          <w:sz w:val="20"/>
          <w:szCs w:val="20"/>
        </w:rPr>
      </w:pPr>
      <w:r w:rsidRPr="008A08E6">
        <w:rPr>
          <w:rFonts w:ascii="Arial" w:hAnsi="Arial" w:cs="Arial"/>
          <w:b w:val="0"/>
          <w:sz w:val="20"/>
          <w:szCs w:val="20"/>
        </w:rPr>
        <w:t>Schedule and a</w:t>
      </w:r>
      <w:r w:rsidR="008B4BC6" w:rsidRPr="008A08E6">
        <w:rPr>
          <w:rFonts w:ascii="Arial" w:hAnsi="Arial" w:cs="Arial"/>
          <w:b w:val="0"/>
          <w:sz w:val="20"/>
          <w:szCs w:val="20"/>
        </w:rPr>
        <w:t>cknowledgement:</w:t>
      </w:r>
      <w:r w:rsidR="00052D96" w:rsidRPr="008A08E6">
        <w:rPr>
          <w:rFonts w:ascii="Arial" w:hAnsi="Arial" w:cs="Arial"/>
          <w:b w:val="0"/>
          <w:sz w:val="20"/>
          <w:szCs w:val="20"/>
        </w:rPr>
        <w:t xml:space="preserve"> </w:t>
      </w:r>
      <w:r w:rsidR="008B4BC6" w:rsidRPr="008A08E6">
        <w:rPr>
          <w:rFonts w:ascii="Arial" w:hAnsi="Arial" w:cs="Arial"/>
          <w:b w:val="0"/>
          <w:sz w:val="20"/>
          <w:szCs w:val="20"/>
        </w:rPr>
        <w:t xml:space="preserve">Delivery </w:t>
      </w:r>
      <w:r w:rsidR="00995C3E" w:rsidRPr="008A08E6">
        <w:rPr>
          <w:rFonts w:ascii="Arial" w:hAnsi="Arial" w:cs="Arial"/>
          <w:b w:val="0"/>
          <w:sz w:val="20"/>
          <w:szCs w:val="20"/>
        </w:rPr>
        <w:t>must</w:t>
      </w:r>
      <w:r w:rsidR="008B4BC6" w:rsidRPr="008A08E6">
        <w:rPr>
          <w:rFonts w:ascii="Arial" w:hAnsi="Arial" w:cs="Arial"/>
          <w:b w:val="0"/>
          <w:sz w:val="20"/>
          <w:szCs w:val="20"/>
        </w:rPr>
        <w:t xml:space="preserve"> be made within </w:t>
      </w:r>
      <w:r w:rsidR="00D3047E" w:rsidRPr="008A08E6">
        <w:rPr>
          <w:rFonts w:ascii="Arial" w:hAnsi="Arial" w:cs="Arial"/>
          <w:b w:val="0"/>
          <w:sz w:val="20"/>
          <w:szCs w:val="20"/>
        </w:rPr>
        <w:t>15</w:t>
      </w:r>
      <w:r w:rsidR="008B4BC6" w:rsidRPr="008A08E6">
        <w:rPr>
          <w:rFonts w:ascii="Arial" w:hAnsi="Arial" w:cs="Arial"/>
          <w:b w:val="0"/>
          <w:sz w:val="20"/>
          <w:szCs w:val="20"/>
        </w:rPr>
        <w:t xml:space="preserve"> calendar days after receipt of order unless a later date is noted on the order document.</w:t>
      </w:r>
      <w:r w:rsidR="00052D96" w:rsidRPr="008A08E6">
        <w:rPr>
          <w:rFonts w:ascii="Arial" w:hAnsi="Arial" w:cs="Arial"/>
          <w:b w:val="0"/>
          <w:sz w:val="20"/>
          <w:szCs w:val="20"/>
        </w:rPr>
        <w:t xml:space="preserve"> </w:t>
      </w:r>
      <w:r w:rsidR="008B4BC6" w:rsidRPr="008A08E6">
        <w:rPr>
          <w:rFonts w:ascii="Arial" w:hAnsi="Arial" w:cs="Arial"/>
          <w:b w:val="0"/>
          <w:sz w:val="20"/>
          <w:szCs w:val="20"/>
        </w:rPr>
        <w:t>The</w:t>
      </w:r>
      <w:r w:rsidR="00B43A0E" w:rsidRPr="008A08E6">
        <w:rPr>
          <w:rFonts w:ascii="Arial" w:hAnsi="Arial" w:cs="Arial"/>
          <w:b w:val="0"/>
          <w:sz w:val="20"/>
          <w:szCs w:val="20"/>
        </w:rPr>
        <w:t xml:space="preserve"> contract</w:t>
      </w:r>
      <w:r w:rsidR="008B4BC6" w:rsidRPr="008A08E6">
        <w:rPr>
          <w:rFonts w:ascii="Arial" w:hAnsi="Arial" w:cs="Arial"/>
          <w:b w:val="0"/>
          <w:sz w:val="20"/>
          <w:szCs w:val="20"/>
        </w:rPr>
        <w:t xml:space="preserve">or </w:t>
      </w:r>
      <w:r w:rsidR="00DD174B" w:rsidRPr="008A08E6">
        <w:rPr>
          <w:rFonts w:ascii="Arial" w:hAnsi="Arial" w:cs="Arial"/>
          <w:b w:val="0"/>
          <w:sz w:val="20"/>
          <w:szCs w:val="20"/>
        </w:rPr>
        <w:t>must</w:t>
      </w:r>
      <w:r w:rsidR="008B4BC6" w:rsidRPr="008A08E6">
        <w:rPr>
          <w:rFonts w:ascii="Arial" w:hAnsi="Arial" w:cs="Arial"/>
          <w:b w:val="0"/>
          <w:sz w:val="20"/>
          <w:szCs w:val="20"/>
        </w:rPr>
        <w:t xml:space="preserve"> submit an acknowledgmen</w:t>
      </w:r>
      <w:r w:rsidRPr="008A08E6">
        <w:rPr>
          <w:rFonts w:ascii="Arial" w:hAnsi="Arial" w:cs="Arial"/>
          <w:b w:val="0"/>
          <w:sz w:val="20"/>
          <w:szCs w:val="20"/>
        </w:rPr>
        <w:t xml:space="preserve">t of the order within three </w:t>
      </w:r>
      <w:r w:rsidR="008B4BC6" w:rsidRPr="008A08E6">
        <w:rPr>
          <w:rFonts w:ascii="Arial" w:hAnsi="Arial" w:cs="Arial"/>
          <w:b w:val="0"/>
          <w:sz w:val="20"/>
          <w:szCs w:val="20"/>
        </w:rPr>
        <w:t>business days from the time of their receipt of the order.</w:t>
      </w:r>
    </w:p>
    <w:p w:rsidR="00717EFA" w:rsidRPr="008A08E6" w:rsidRDefault="00F555C7" w:rsidP="00841AEC">
      <w:pPr>
        <w:pStyle w:val="ListParagraph"/>
        <w:numPr>
          <w:ilvl w:val="0"/>
          <w:numId w:val="9"/>
        </w:numPr>
        <w:spacing w:before="120" w:after="120" w:line="276" w:lineRule="auto"/>
        <w:ind w:left="1080"/>
        <w:textAlignment w:val="auto"/>
        <w:rPr>
          <w:rFonts w:ascii="Arial" w:hAnsi="Arial" w:cs="Arial"/>
          <w:b w:val="0"/>
          <w:sz w:val="20"/>
          <w:szCs w:val="20"/>
        </w:rPr>
      </w:pPr>
      <w:r w:rsidRPr="008A08E6">
        <w:rPr>
          <w:rFonts w:ascii="Arial" w:hAnsi="Arial" w:cs="Arial"/>
          <w:b w:val="0"/>
          <w:sz w:val="20"/>
          <w:szCs w:val="20"/>
        </w:rPr>
        <w:t>Delivery t</w:t>
      </w:r>
      <w:r w:rsidR="008B4BC6" w:rsidRPr="008A08E6">
        <w:rPr>
          <w:rFonts w:ascii="Arial" w:hAnsi="Arial" w:cs="Arial"/>
          <w:b w:val="0"/>
          <w:sz w:val="20"/>
          <w:szCs w:val="20"/>
        </w:rPr>
        <w:t>imes:</w:t>
      </w:r>
      <w:r w:rsidR="00052D96" w:rsidRPr="008A08E6">
        <w:rPr>
          <w:rFonts w:ascii="Arial" w:hAnsi="Arial" w:cs="Arial"/>
          <w:b w:val="0"/>
          <w:sz w:val="20"/>
          <w:szCs w:val="20"/>
        </w:rPr>
        <w:t xml:space="preserve"> </w:t>
      </w:r>
      <w:r w:rsidR="008B4BC6" w:rsidRPr="008A08E6">
        <w:rPr>
          <w:rFonts w:ascii="Arial" w:hAnsi="Arial" w:cs="Arial"/>
          <w:b w:val="0"/>
          <w:sz w:val="20"/>
          <w:szCs w:val="20"/>
        </w:rPr>
        <w:t>Delivery must be made during</w:t>
      </w:r>
      <w:r w:rsidR="0023381A" w:rsidRPr="008A08E6">
        <w:rPr>
          <w:rFonts w:ascii="Arial" w:hAnsi="Arial" w:cs="Arial"/>
          <w:b w:val="0"/>
          <w:sz w:val="20"/>
          <w:szCs w:val="20"/>
        </w:rPr>
        <w:t xml:space="preserve"> purchaser</w:t>
      </w:r>
      <w:r w:rsidR="008B4BC6" w:rsidRPr="008A08E6">
        <w:rPr>
          <w:rFonts w:ascii="Arial" w:hAnsi="Arial" w:cs="Arial"/>
          <w:b w:val="0"/>
          <w:sz w:val="20"/>
          <w:szCs w:val="20"/>
        </w:rPr>
        <w:t>’s normal work hours, per</w:t>
      </w:r>
      <w:r w:rsidR="0023381A" w:rsidRPr="008A08E6">
        <w:rPr>
          <w:rFonts w:ascii="Arial" w:hAnsi="Arial" w:cs="Arial"/>
          <w:b w:val="0"/>
          <w:sz w:val="20"/>
          <w:szCs w:val="20"/>
        </w:rPr>
        <w:t xml:space="preserve"> purchaser</w:t>
      </w:r>
      <w:r w:rsidR="008B4BC6" w:rsidRPr="008A08E6">
        <w:rPr>
          <w:rFonts w:ascii="Arial" w:hAnsi="Arial" w:cs="Arial"/>
          <w:b w:val="0"/>
          <w:sz w:val="20"/>
          <w:szCs w:val="20"/>
        </w:rPr>
        <w:t>’s security and access processes, or</w:t>
      </w:r>
      <w:r w:rsidR="00995C3E" w:rsidRPr="008A08E6">
        <w:rPr>
          <w:rFonts w:ascii="Arial" w:hAnsi="Arial" w:cs="Arial"/>
          <w:b w:val="0"/>
          <w:sz w:val="20"/>
          <w:szCs w:val="20"/>
        </w:rPr>
        <w:t xml:space="preserve"> </w:t>
      </w:r>
      <w:r w:rsidR="008B4BC6" w:rsidRPr="008A08E6">
        <w:rPr>
          <w:rFonts w:ascii="Arial" w:hAnsi="Arial" w:cs="Arial"/>
          <w:b w:val="0"/>
          <w:sz w:val="20"/>
          <w:szCs w:val="20"/>
        </w:rPr>
        <w:t>as otherwise mutually agreed in writing between the</w:t>
      </w:r>
      <w:r w:rsidR="0023381A" w:rsidRPr="008A08E6">
        <w:rPr>
          <w:rFonts w:ascii="Arial" w:hAnsi="Arial" w:cs="Arial"/>
          <w:b w:val="0"/>
          <w:sz w:val="20"/>
          <w:szCs w:val="20"/>
        </w:rPr>
        <w:t xml:space="preserve"> purchaser</w:t>
      </w:r>
      <w:r w:rsidR="008B4BC6" w:rsidRPr="008A08E6">
        <w:rPr>
          <w:rFonts w:ascii="Arial" w:hAnsi="Arial" w:cs="Arial"/>
          <w:b w:val="0"/>
          <w:sz w:val="20"/>
          <w:szCs w:val="20"/>
        </w:rPr>
        <w:t xml:space="preserve"> and</w:t>
      </w:r>
      <w:r w:rsidR="00B43A0E" w:rsidRPr="008A08E6">
        <w:rPr>
          <w:rFonts w:ascii="Arial" w:hAnsi="Arial" w:cs="Arial"/>
          <w:b w:val="0"/>
          <w:sz w:val="20"/>
          <w:szCs w:val="20"/>
        </w:rPr>
        <w:t xml:space="preserve"> contract</w:t>
      </w:r>
      <w:r w:rsidR="008B4BC6" w:rsidRPr="008A08E6">
        <w:rPr>
          <w:rFonts w:ascii="Arial" w:hAnsi="Arial" w:cs="Arial"/>
          <w:b w:val="0"/>
          <w:sz w:val="20"/>
          <w:szCs w:val="20"/>
        </w:rPr>
        <w:t>or at the time of order placement.</w:t>
      </w:r>
      <w:r w:rsidR="00052D96" w:rsidRPr="008A08E6">
        <w:rPr>
          <w:rFonts w:ascii="Arial" w:hAnsi="Arial" w:cs="Arial"/>
          <w:b w:val="0"/>
          <w:sz w:val="20"/>
          <w:szCs w:val="20"/>
        </w:rPr>
        <w:t xml:space="preserve"> </w:t>
      </w:r>
      <w:r w:rsidR="008B4BC6" w:rsidRPr="008A08E6">
        <w:rPr>
          <w:rFonts w:ascii="Arial" w:hAnsi="Arial" w:cs="Arial"/>
          <w:b w:val="0"/>
          <w:sz w:val="20"/>
          <w:szCs w:val="20"/>
        </w:rPr>
        <w:t>The</w:t>
      </w:r>
      <w:r w:rsidR="0023381A" w:rsidRPr="008A08E6">
        <w:rPr>
          <w:rFonts w:ascii="Arial" w:hAnsi="Arial" w:cs="Arial"/>
          <w:b w:val="0"/>
          <w:sz w:val="20"/>
          <w:szCs w:val="20"/>
        </w:rPr>
        <w:t xml:space="preserve"> purchaser</w:t>
      </w:r>
      <w:r w:rsidR="008B4BC6" w:rsidRPr="008A08E6">
        <w:rPr>
          <w:rFonts w:ascii="Arial" w:hAnsi="Arial" w:cs="Arial"/>
          <w:b w:val="0"/>
          <w:sz w:val="20"/>
          <w:szCs w:val="20"/>
        </w:rPr>
        <w:t xml:space="preserve"> may refuse shipment when delivered after normal working hours.</w:t>
      </w:r>
      <w:r w:rsidR="00052D96" w:rsidRPr="008A08E6">
        <w:rPr>
          <w:rFonts w:ascii="Arial" w:hAnsi="Arial" w:cs="Arial"/>
          <w:b w:val="0"/>
          <w:sz w:val="20"/>
          <w:szCs w:val="20"/>
        </w:rPr>
        <w:t xml:space="preserve"> </w:t>
      </w:r>
    </w:p>
    <w:p w:rsidR="008B4BC6" w:rsidRPr="008A08E6" w:rsidRDefault="00F555C7" w:rsidP="00841AEC">
      <w:pPr>
        <w:pStyle w:val="ListParagraph"/>
        <w:numPr>
          <w:ilvl w:val="0"/>
          <w:numId w:val="9"/>
        </w:numPr>
        <w:spacing w:before="120" w:after="120" w:line="276" w:lineRule="auto"/>
        <w:ind w:left="1080"/>
        <w:textAlignment w:val="auto"/>
        <w:rPr>
          <w:rFonts w:ascii="Arial" w:hAnsi="Arial" w:cs="Arial"/>
          <w:b w:val="0"/>
          <w:sz w:val="20"/>
          <w:szCs w:val="20"/>
        </w:rPr>
      </w:pPr>
      <w:r w:rsidRPr="008A08E6">
        <w:rPr>
          <w:rFonts w:ascii="Arial" w:hAnsi="Arial" w:cs="Arial"/>
          <w:b w:val="0"/>
          <w:sz w:val="20"/>
          <w:szCs w:val="20"/>
        </w:rPr>
        <w:t>Location and p</w:t>
      </w:r>
      <w:r w:rsidR="008B4BC6" w:rsidRPr="008A08E6">
        <w:rPr>
          <w:rFonts w:ascii="Arial" w:hAnsi="Arial" w:cs="Arial"/>
          <w:b w:val="0"/>
          <w:sz w:val="20"/>
          <w:szCs w:val="20"/>
        </w:rPr>
        <w:t>erformance:</w:t>
      </w:r>
      <w:r w:rsidR="00052D96" w:rsidRPr="008A08E6">
        <w:rPr>
          <w:rFonts w:ascii="Arial" w:hAnsi="Arial" w:cs="Arial"/>
          <w:b w:val="0"/>
          <w:sz w:val="20"/>
          <w:szCs w:val="20"/>
        </w:rPr>
        <w:t xml:space="preserve"> </w:t>
      </w:r>
      <w:r w:rsidR="008B4BC6" w:rsidRPr="008A08E6">
        <w:rPr>
          <w:rFonts w:ascii="Arial" w:hAnsi="Arial" w:cs="Arial"/>
          <w:b w:val="0"/>
          <w:sz w:val="20"/>
          <w:szCs w:val="20"/>
        </w:rPr>
        <w:t xml:space="preserve">All deliveries are to be made to the applicable delivery location as indicated in the </w:t>
      </w:r>
      <w:r w:rsidRPr="008A08E6">
        <w:rPr>
          <w:rFonts w:ascii="Arial" w:hAnsi="Arial" w:cs="Arial"/>
          <w:b w:val="0"/>
          <w:sz w:val="20"/>
          <w:szCs w:val="20"/>
        </w:rPr>
        <w:t>order document</w:t>
      </w:r>
      <w:r w:rsidR="008B4BC6" w:rsidRPr="008A08E6">
        <w:rPr>
          <w:rFonts w:ascii="Arial" w:hAnsi="Arial" w:cs="Arial"/>
          <w:b w:val="0"/>
          <w:sz w:val="20"/>
          <w:szCs w:val="20"/>
        </w:rPr>
        <w:t>.</w:t>
      </w:r>
      <w:r w:rsidR="00052D96" w:rsidRPr="008A08E6">
        <w:rPr>
          <w:rFonts w:ascii="Arial" w:hAnsi="Arial" w:cs="Arial"/>
          <w:b w:val="0"/>
          <w:sz w:val="20"/>
          <w:szCs w:val="20"/>
        </w:rPr>
        <w:t xml:space="preserve"> </w:t>
      </w:r>
      <w:r w:rsidR="008B4BC6" w:rsidRPr="008A08E6">
        <w:rPr>
          <w:rFonts w:ascii="Arial" w:hAnsi="Arial" w:cs="Arial"/>
          <w:b w:val="0"/>
          <w:sz w:val="20"/>
          <w:szCs w:val="20"/>
        </w:rPr>
        <w:t>When applicable, the</w:t>
      </w:r>
      <w:r w:rsidR="00B43A0E" w:rsidRPr="008A08E6">
        <w:rPr>
          <w:rFonts w:ascii="Arial" w:hAnsi="Arial" w:cs="Arial"/>
          <w:b w:val="0"/>
          <w:sz w:val="20"/>
          <w:szCs w:val="20"/>
        </w:rPr>
        <w:t xml:space="preserve"> contract</w:t>
      </w:r>
      <w:r w:rsidR="008B4BC6" w:rsidRPr="008A08E6">
        <w:rPr>
          <w:rFonts w:ascii="Arial" w:hAnsi="Arial" w:cs="Arial"/>
          <w:b w:val="0"/>
          <w:sz w:val="20"/>
          <w:szCs w:val="20"/>
        </w:rPr>
        <w:t xml:space="preserve">or </w:t>
      </w:r>
      <w:r w:rsidR="009529C8" w:rsidRPr="008A08E6">
        <w:rPr>
          <w:rFonts w:ascii="Arial" w:hAnsi="Arial" w:cs="Arial"/>
          <w:b w:val="0"/>
          <w:sz w:val="20"/>
          <w:szCs w:val="20"/>
        </w:rPr>
        <w:t>must</w:t>
      </w:r>
      <w:r w:rsidR="008B4BC6" w:rsidRPr="008A08E6">
        <w:rPr>
          <w:rFonts w:ascii="Arial" w:hAnsi="Arial" w:cs="Arial"/>
          <w:b w:val="0"/>
          <w:sz w:val="20"/>
          <w:szCs w:val="20"/>
        </w:rPr>
        <w:t xml:space="preserve"> take all necessary actions to safeguard items during inclement weather.</w:t>
      </w:r>
      <w:r w:rsidR="00052D96" w:rsidRPr="008A08E6">
        <w:rPr>
          <w:rFonts w:ascii="Arial" w:hAnsi="Arial" w:cs="Arial"/>
          <w:b w:val="0"/>
          <w:sz w:val="20"/>
          <w:szCs w:val="20"/>
        </w:rPr>
        <w:t xml:space="preserve"> </w:t>
      </w:r>
      <w:r w:rsidR="008B4BC6" w:rsidRPr="008A08E6">
        <w:rPr>
          <w:rFonts w:ascii="Arial" w:hAnsi="Arial" w:cs="Arial"/>
          <w:b w:val="0"/>
          <w:sz w:val="20"/>
          <w:szCs w:val="20"/>
        </w:rPr>
        <w:t xml:space="preserve">In no case </w:t>
      </w:r>
      <w:r w:rsidR="009529C8" w:rsidRPr="008A08E6">
        <w:rPr>
          <w:rFonts w:ascii="Arial" w:hAnsi="Arial" w:cs="Arial"/>
          <w:b w:val="0"/>
          <w:sz w:val="20"/>
          <w:szCs w:val="20"/>
        </w:rPr>
        <w:t>may</w:t>
      </w:r>
      <w:r w:rsidR="008B4BC6" w:rsidRPr="008A08E6">
        <w:rPr>
          <w:rFonts w:ascii="Arial" w:hAnsi="Arial" w:cs="Arial"/>
          <w:b w:val="0"/>
          <w:sz w:val="20"/>
          <w:szCs w:val="20"/>
        </w:rPr>
        <w:t xml:space="preserve"> the</w:t>
      </w:r>
      <w:r w:rsidR="00B43A0E" w:rsidRPr="008A08E6">
        <w:rPr>
          <w:rFonts w:ascii="Arial" w:hAnsi="Arial" w:cs="Arial"/>
          <w:b w:val="0"/>
          <w:sz w:val="20"/>
          <w:szCs w:val="20"/>
        </w:rPr>
        <w:t xml:space="preserve"> contract</w:t>
      </w:r>
      <w:r w:rsidR="008B4BC6" w:rsidRPr="008A08E6">
        <w:rPr>
          <w:rFonts w:ascii="Arial" w:hAnsi="Arial" w:cs="Arial"/>
          <w:b w:val="0"/>
          <w:sz w:val="20"/>
          <w:szCs w:val="20"/>
        </w:rPr>
        <w:t>or initiate performance prior to receipt of written or verbal authorization from authorized</w:t>
      </w:r>
      <w:r w:rsidR="007C722D" w:rsidRPr="008A08E6">
        <w:rPr>
          <w:rFonts w:ascii="Arial" w:hAnsi="Arial" w:cs="Arial"/>
          <w:b w:val="0"/>
          <w:sz w:val="20"/>
          <w:szCs w:val="20"/>
        </w:rPr>
        <w:t xml:space="preserve"> purchasers</w:t>
      </w:r>
      <w:r w:rsidR="008B4BC6" w:rsidRPr="008A08E6">
        <w:rPr>
          <w:rFonts w:ascii="Arial" w:hAnsi="Arial" w:cs="Arial"/>
          <w:b w:val="0"/>
          <w:sz w:val="20"/>
          <w:szCs w:val="20"/>
        </w:rPr>
        <w:t>.</w:t>
      </w:r>
      <w:r w:rsidR="00052D96" w:rsidRPr="008A08E6">
        <w:rPr>
          <w:rFonts w:ascii="Arial" w:hAnsi="Arial" w:cs="Arial"/>
          <w:b w:val="0"/>
          <w:sz w:val="20"/>
          <w:szCs w:val="20"/>
        </w:rPr>
        <w:t xml:space="preserve"> </w:t>
      </w:r>
      <w:r w:rsidR="008B4BC6" w:rsidRPr="008A08E6">
        <w:rPr>
          <w:rFonts w:ascii="Arial" w:hAnsi="Arial" w:cs="Arial"/>
          <w:b w:val="0"/>
          <w:sz w:val="20"/>
          <w:szCs w:val="20"/>
        </w:rPr>
        <w:t xml:space="preserve">Expenses incurred otherwise </w:t>
      </w:r>
      <w:r w:rsidR="009529C8" w:rsidRPr="008A08E6">
        <w:rPr>
          <w:rFonts w:ascii="Arial" w:hAnsi="Arial" w:cs="Arial"/>
          <w:b w:val="0"/>
          <w:sz w:val="20"/>
          <w:szCs w:val="20"/>
        </w:rPr>
        <w:t>will</w:t>
      </w:r>
      <w:r w:rsidR="008B4BC6" w:rsidRPr="008A08E6">
        <w:rPr>
          <w:rFonts w:ascii="Arial" w:hAnsi="Arial" w:cs="Arial"/>
          <w:b w:val="0"/>
          <w:sz w:val="20"/>
          <w:szCs w:val="20"/>
        </w:rPr>
        <w:t xml:space="preserve"> be borne solely by the</w:t>
      </w:r>
      <w:r w:rsidR="00B43A0E" w:rsidRPr="008A08E6">
        <w:rPr>
          <w:rFonts w:ascii="Arial" w:hAnsi="Arial" w:cs="Arial"/>
          <w:b w:val="0"/>
          <w:sz w:val="20"/>
          <w:szCs w:val="20"/>
        </w:rPr>
        <w:t xml:space="preserve"> contract</w:t>
      </w:r>
      <w:r w:rsidR="008B4BC6" w:rsidRPr="008A08E6">
        <w:rPr>
          <w:rFonts w:ascii="Arial" w:hAnsi="Arial" w:cs="Arial"/>
          <w:b w:val="0"/>
          <w:sz w:val="20"/>
          <w:szCs w:val="20"/>
        </w:rPr>
        <w:t>or.</w:t>
      </w:r>
    </w:p>
    <w:p w:rsidR="00764498" w:rsidRPr="008A08E6" w:rsidRDefault="00590897" w:rsidP="00AD65A6">
      <w:pPr>
        <w:pStyle w:val="Heading1"/>
        <w:spacing w:before="120" w:after="120"/>
        <w:rPr>
          <w:rFonts w:cs="Arial"/>
          <w:sz w:val="20"/>
          <w:szCs w:val="20"/>
        </w:rPr>
      </w:pPr>
      <w:bookmarkStart w:id="102" w:name="_Toc428937216"/>
      <w:bookmarkEnd w:id="24"/>
      <w:bookmarkEnd w:id="79"/>
      <w:r w:rsidRPr="008A08E6">
        <w:rPr>
          <w:rFonts w:cs="Arial"/>
          <w:sz w:val="20"/>
          <w:szCs w:val="20"/>
        </w:rPr>
        <w:t>IFB</w:t>
      </w:r>
      <w:r w:rsidR="00E10B9C" w:rsidRPr="008A08E6">
        <w:rPr>
          <w:rFonts w:cs="Arial"/>
          <w:sz w:val="20"/>
          <w:szCs w:val="20"/>
        </w:rPr>
        <w:t xml:space="preserve"> OVERVIEW</w:t>
      </w:r>
      <w:bookmarkEnd w:id="102"/>
    </w:p>
    <w:p w:rsidR="001E72C7" w:rsidRPr="008A08E6" w:rsidRDefault="00B7463A" w:rsidP="00AD65A6">
      <w:pPr>
        <w:pStyle w:val="Heading2"/>
        <w:spacing w:before="120" w:after="120" w:line="276" w:lineRule="auto"/>
        <w:rPr>
          <w:rFonts w:ascii="Arial" w:hAnsi="Arial" w:cs="Arial"/>
          <w:caps w:val="0"/>
          <w:sz w:val="20"/>
          <w:szCs w:val="20"/>
          <w:lang w:bidi="en-US"/>
        </w:rPr>
      </w:pPr>
      <w:bookmarkStart w:id="103" w:name="_Toc328642907"/>
      <w:bookmarkStart w:id="104" w:name="_Toc428937217"/>
      <w:r w:rsidRPr="008A08E6">
        <w:rPr>
          <w:rFonts w:ascii="Arial" w:hAnsi="Arial" w:cs="Arial"/>
          <w:caps w:val="0"/>
          <w:sz w:val="20"/>
          <w:szCs w:val="20"/>
          <w:lang w:bidi="en-US"/>
        </w:rPr>
        <w:t xml:space="preserve">Announcement and </w:t>
      </w:r>
      <w:r w:rsidR="006103C8" w:rsidRPr="008A08E6">
        <w:rPr>
          <w:rFonts w:ascii="Arial" w:hAnsi="Arial" w:cs="Arial"/>
          <w:caps w:val="0"/>
          <w:sz w:val="20"/>
          <w:szCs w:val="20"/>
          <w:lang w:bidi="en-US"/>
        </w:rPr>
        <w:t>special</w:t>
      </w:r>
      <w:r w:rsidRPr="008A08E6">
        <w:rPr>
          <w:rFonts w:ascii="Arial" w:hAnsi="Arial" w:cs="Arial"/>
          <w:caps w:val="0"/>
          <w:sz w:val="20"/>
          <w:szCs w:val="20"/>
          <w:lang w:bidi="en-US"/>
        </w:rPr>
        <w:t xml:space="preserve"> </w:t>
      </w:r>
      <w:r w:rsidR="00D55593" w:rsidRPr="008A08E6">
        <w:rPr>
          <w:rFonts w:ascii="Arial" w:hAnsi="Arial" w:cs="Arial"/>
          <w:caps w:val="0"/>
          <w:sz w:val="20"/>
          <w:szCs w:val="20"/>
          <w:lang w:val="en-US" w:bidi="en-US"/>
        </w:rPr>
        <w:t>information</w:t>
      </w:r>
      <w:bookmarkEnd w:id="104"/>
    </w:p>
    <w:p w:rsidR="001E72C7" w:rsidRPr="008A08E6" w:rsidRDefault="001E72C7" w:rsidP="00AD65A6">
      <w:pPr>
        <w:pStyle w:val="Body"/>
        <w:spacing w:before="120" w:line="276" w:lineRule="auto"/>
        <w:rPr>
          <w:rFonts w:cs="Arial"/>
        </w:rPr>
      </w:pPr>
      <w:r w:rsidRPr="008A08E6">
        <w:rPr>
          <w:rFonts w:cs="Arial"/>
        </w:rPr>
        <w:t>The IFB, its appendices, attachments, amendments and any incorporated documents will comprise the entire IFB which will become the resulting</w:t>
      </w:r>
      <w:r w:rsidR="00B43A0E" w:rsidRPr="008A08E6">
        <w:rPr>
          <w:rFonts w:cs="Arial"/>
        </w:rPr>
        <w:t xml:space="preserve"> contract</w:t>
      </w:r>
      <w:r w:rsidRPr="008A08E6">
        <w:rPr>
          <w:rFonts w:cs="Arial"/>
        </w:rPr>
        <w:t xml:space="preserve"> between DES and the awarded</w:t>
      </w:r>
      <w:r w:rsidR="00B43A0E" w:rsidRPr="008A08E6">
        <w:rPr>
          <w:rFonts w:cs="Arial"/>
        </w:rPr>
        <w:t xml:space="preserve"> contract</w:t>
      </w:r>
      <w:r w:rsidRPr="008A08E6">
        <w:rPr>
          <w:rFonts w:cs="Arial"/>
        </w:rPr>
        <w:t>or when it is countersigned by DES.</w:t>
      </w:r>
    </w:p>
    <w:p w:rsidR="001E72C7" w:rsidRPr="008A08E6" w:rsidRDefault="001E72C7" w:rsidP="00AD65A6">
      <w:pPr>
        <w:pStyle w:val="Body"/>
        <w:spacing w:before="120" w:line="276" w:lineRule="auto"/>
        <w:rPr>
          <w:rFonts w:cs="Arial"/>
        </w:rPr>
      </w:pPr>
      <w:r w:rsidRPr="008A08E6">
        <w:rPr>
          <w:rFonts w:cs="Arial"/>
        </w:rPr>
        <w:t>By responding to this IFB, a</w:t>
      </w:r>
      <w:r w:rsidR="007C722D" w:rsidRPr="008A08E6">
        <w:rPr>
          <w:rFonts w:cs="Arial"/>
        </w:rPr>
        <w:t xml:space="preserve"> bid</w:t>
      </w:r>
      <w:r w:rsidRPr="008A08E6">
        <w:rPr>
          <w:rFonts w:cs="Arial"/>
        </w:rPr>
        <w:t xml:space="preserve">der acknowledges having read and understood the entire IFB and accepts all information contained within the IFB without modification. </w:t>
      </w:r>
    </w:p>
    <w:p w:rsidR="00A80577" w:rsidRPr="008A08E6" w:rsidRDefault="001E72C7" w:rsidP="00AD65A6">
      <w:pPr>
        <w:pStyle w:val="Body"/>
        <w:spacing w:before="120" w:line="276" w:lineRule="auto"/>
        <w:rPr>
          <w:rFonts w:cs="Arial"/>
        </w:rPr>
      </w:pPr>
      <w:r w:rsidRPr="008A08E6">
        <w:rPr>
          <w:rFonts w:cs="Arial"/>
        </w:rPr>
        <w:t>NOTE:</w:t>
      </w:r>
      <w:r w:rsidR="00052D96" w:rsidRPr="008A08E6">
        <w:rPr>
          <w:rFonts w:cs="Arial"/>
        </w:rPr>
        <w:t xml:space="preserve"> </w:t>
      </w:r>
      <w:r w:rsidRPr="008A08E6">
        <w:rPr>
          <w:rFonts w:cs="Arial"/>
        </w:rPr>
        <w:t xml:space="preserve">The </w:t>
      </w:r>
      <w:hyperlink w:anchor="_Appendix_A:_" w:history="1">
        <w:r w:rsidR="00F96F5B" w:rsidRPr="008A08E6">
          <w:rPr>
            <w:rStyle w:val="Hyperlink"/>
            <w:rFonts w:cs="Arial"/>
          </w:rPr>
          <w:t>Master Con</w:t>
        </w:r>
        <w:r w:rsidR="00F96F5B" w:rsidRPr="008A08E6">
          <w:rPr>
            <w:rStyle w:val="Hyperlink"/>
            <w:rFonts w:cs="Arial"/>
          </w:rPr>
          <w:t>t</w:t>
        </w:r>
        <w:r w:rsidR="00F96F5B" w:rsidRPr="008A08E6">
          <w:rPr>
            <w:rStyle w:val="Hyperlink"/>
            <w:rFonts w:cs="Arial"/>
          </w:rPr>
          <w:t>r</w:t>
        </w:r>
        <w:r w:rsidR="00F96F5B" w:rsidRPr="008A08E6">
          <w:rPr>
            <w:rStyle w:val="Hyperlink"/>
            <w:rFonts w:cs="Arial"/>
          </w:rPr>
          <w:t>ac</w:t>
        </w:r>
        <w:r w:rsidR="00EC1E80" w:rsidRPr="008A08E6">
          <w:rPr>
            <w:rStyle w:val="Hyperlink"/>
            <w:rFonts w:cs="Arial"/>
            <w:lang w:val="en-US"/>
          </w:rPr>
          <w:t>t Terms and Conditions</w:t>
        </w:r>
      </w:hyperlink>
      <w:r w:rsidR="00F555C7" w:rsidRPr="008A08E6">
        <w:rPr>
          <w:rFonts w:cs="Arial"/>
        </w:rPr>
        <w:t>, which is an a</w:t>
      </w:r>
      <w:r w:rsidRPr="008A08E6">
        <w:rPr>
          <w:rFonts w:cs="Arial"/>
        </w:rPr>
        <w:t>ppendix to this IFB</w:t>
      </w:r>
      <w:r w:rsidR="00F555C7" w:rsidRPr="008A08E6">
        <w:rPr>
          <w:rFonts w:cs="Arial"/>
        </w:rPr>
        <w:t>, contains</w:t>
      </w:r>
      <w:r w:rsidRPr="008A08E6">
        <w:rPr>
          <w:rFonts w:cs="Arial"/>
        </w:rPr>
        <w:t xml:space="preserve"> ge</w:t>
      </w:r>
      <w:r w:rsidR="00F96F5B" w:rsidRPr="008A08E6">
        <w:rPr>
          <w:rFonts w:cs="Arial"/>
        </w:rPr>
        <w:t xml:space="preserve">neral provisions and terms for </w:t>
      </w:r>
      <w:r w:rsidR="004C79A7" w:rsidRPr="008A08E6">
        <w:rPr>
          <w:rFonts w:cs="Arial"/>
        </w:rPr>
        <w:t>solicitations</w:t>
      </w:r>
      <w:r w:rsidRPr="008A08E6">
        <w:rPr>
          <w:rFonts w:cs="Arial"/>
        </w:rPr>
        <w:t xml:space="preserve"> issued by DES. Should a term within the </w:t>
      </w:r>
      <w:r w:rsidR="00F96F5B" w:rsidRPr="008A08E6">
        <w:rPr>
          <w:rFonts w:cs="Arial"/>
        </w:rPr>
        <w:t>Master Contract</w:t>
      </w:r>
      <w:r w:rsidR="00EC1E80" w:rsidRPr="008A08E6">
        <w:rPr>
          <w:rFonts w:cs="Arial"/>
          <w:lang w:val="en-US"/>
        </w:rPr>
        <w:t xml:space="preserve"> Terms and Conditions</w:t>
      </w:r>
      <w:r w:rsidRPr="008A08E6">
        <w:rPr>
          <w:rFonts w:cs="Arial"/>
        </w:rPr>
        <w:t xml:space="preserve"> conflict with a term elsewhere in the IFB, </w:t>
      </w:r>
      <w:r w:rsidR="003C79BB" w:rsidRPr="008A08E6">
        <w:rPr>
          <w:rFonts w:cs="Arial"/>
          <w:lang w:val="en-US"/>
        </w:rPr>
        <w:t xml:space="preserve">and there is no reconciliation of the conflict before the bid-due date, </w:t>
      </w:r>
      <w:r w:rsidR="00EC1E80" w:rsidRPr="008A08E6">
        <w:rPr>
          <w:rFonts w:cs="Arial"/>
          <w:lang w:val="en-US"/>
        </w:rPr>
        <w:t>the IFB</w:t>
      </w:r>
      <w:r w:rsidRPr="008A08E6">
        <w:rPr>
          <w:rFonts w:cs="Arial"/>
        </w:rPr>
        <w:t xml:space="preserve"> will prevail.</w:t>
      </w:r>
    </w:p>
    <w:p w:rsidR="00BE551F" w:rsidRPr="008A08E6" w:rsidRDefault="00BE551F" w:rsidP="00AD65A6">
      <w:pPr>
        <w:pStyle w:val="Heading2"/>
        <w:spacing w:before="120" w:after="120" w:line="276" w:lineRule="auto"/>
        <w:rPr>
          <w:rFonts w:ascii="Arial" w:hAnsi="Arial" w:cs="Arial"/>
          <w:caps w:val="0"/>
          <w:sz w:val="20"/>
          <w:szCs w:val="20"/>
          <w:lang w:bidi="en-US"/>
        </w:rPr>
      </w:pPr>
      <w:bookmarkStart w:id="105" w:name="_Toc352647227"/>
      <w:bookmarkStart w:id="106" w:name="_Toc428937218"/>
      <w:r w:rsidRPr="008A08E6">
        <w:rPr>
          <w:rFonts w:ascii="Arial" w:hAnsi="Arial" w:cs="Arial"/>
          <w:caps w:val="0"/>
          <w:sz w:val="20"/>
          <w:szCs w:val="20"/>
          <w:lang w:bidi="en-US"/>
        </w:rPr>
        <w:t>Complaint,</w:t>
      </w:r>
      <w:r w:rsidR="007C722D" w:rsidRPr="008A08E6">
        <w:rPr>
          <w:rFonts w:ascii="Arial" w:hAnsi="Arial" w:cs="Arial"/>
          <w:caps w:val="0"/>
          <w:sz w:val="20"/>
          <w:szCs w:val="20"/>
          <w:lang w:bidi="en-US"/>
        </w:rPr>
        <w:t xml:space="preserve"> debrief</w:t>
      </w:r>
      <w:r w:rsidR="00F96F5B" w:rsidRPr="008A08E6">
        <w:rPr>
          <w:rFonts w:ascii="Arial" w:hAnsi="Arial" w:cs="Arial"/>
          <w:caps w:val="0"/>
          <w:sz w:val="20"/>
          <w:szCs w:val="20"/>
          <w:lang w:val="en-US" w:bidi="en-US"/>
        </w:rPr>
        <w:t xml:space="preserve"> and </w:t>
      </w:r>
      <w:r w:rsidR="007C722D" w:rsidRPr="008A08E6">
        <w:rPr>
          <w:rFonts w:ascii="Arial" w:hAnsi="Arial" w:cs="Arial"/>
          <w:caps w:val="0"/>
          <w:sz w:val="20"/>
          <w:szCs w:val="20"/>
          <w:lang w:bidi="en-US"/>
        </w:rPr>
        <w:t>protest</w:t>
      </w:r>
      <w:r w:rsidR="00B7463A" w:rsidRPr="008A08E6">
        <w:rPr>
          <w:rFonts w:ascii="Arial" w:hAnsi="Arial" w:cs="Arial"/>
          <w:caps w:val="0"/>
          <w:sz w:val="20"/>
          <w:szCs w:val="20"/>
          <w:lang w:bidi="en-US"/>
        </w:rPr>
        <w:t xml:space="preserve"> (</w:t>
      </w:r>
      <w:r w:rsidR="00D55593" w:rsidRPr="008A08E6">
        <w:rPr>
          <w:rFonts w:ascii="Arial" w:hAnsi="Arial" w:cs="Arial"/>
          <w:caps w:val="0"/>
          <w:sz w:val="20"/>
          <w:szCs w:val="20"/>
          <w:lang w:val="en-US" w:bidi="en-US"/>
        </w:rPr>
        <w:t>general information</w:t>
      </w:r>
      <w:r w:rsidRPr="008A08E6">
        <w:rPr>
          <w:rFonts w:ascii="Arial" w:hAnsi="Arial" w:cs="Arial"/>
          <w:caps w:val="0"/>
          <w:sz w:val="20"/>
          <w:szCs w:val="20"/>
          <w:lang w:bidi="en-US"/>
        </w:rPr>
        <w:t>)</w:t>
      </w:r>
      <w:bookmarkEnd w:id="105"/>
      <w:bookmarkEnd w:id="106"/>
    </w:p>
    <w:p w:rsidR="00BE551F" w:rsidRPr="008A08E6" w:rsidRDefault="0002054D" w:rsidP="00AD65A6">
      <w:pPr>
        <w:pStyle w:val="ListParagraph"/>
        <w:numPr>
          <w:ilvl w:val="0"/>
          <w:numId w:val="0"/>
        </w:numPr>
        <w:spacing w:before="120" w:after="120" w:line="276" w:lineRule="auto"/>
        <w:ind w:left="576"/>
        <w:rPr>
          <w:rFonts w:ascii="Arial" w:hAnsi="Arial" w:cs="Arial"/>
          <w:b w:val="0"/>
          <w:kern w:val="18"/>
          <w:sz w:val="20"/>
          <w:szCs w:val="20"/>
        </w:rPr>
      </w:pPr>
      <w:r w:rsidRPr="008A08E6">
        <w:rPr>
          <w:rFonts w:ascii="Arial" w:hAnsi="Arial" w:cs="Arial"/>
          <w:b w:val="0"/>
          <w:sz w:val="20"/>
          <w:szCs w:val="20"/>
        </w:rPr>
        <w:t>NOTE: See also</w:t>
      </w:r>
      <w:r w:rsidR="00BE551F" w:rsidRPr="008A08E6">
        <w:rPr>
          <w:rFonts w:ascii="Arial" w:hAnsi="Arial" w:cs="Arial"/>
          <w:b w:val="0"/>
          <w:sz w:val="20"/>
          <w:szCs w:val="20"/>
        </w:rPr>
        <w:t xml:space="preserve"> Appendix D</w:t>
      </w:r>
      <w:r w:rsidR="00801D7D" w:rsidRPr="008A08E6">
        <w:rPr>
          <w:rFonts w:ascii="Arial" w:hAnsi="Arial" w:cs="Arial"/>
          <w:b w:val="0"/>
          <w:sz w:val="20"/>
          <w:szCs w:val="20"/>
        </w:rPr>
        <w:t>,</w:t>
      </w:r>
      <w:r w:rsidR="007C722D" w:rsidRPr="008A08E6">
        <w:rPr>
          <w:rFonts w:ascii="Arial" w:hAnsi="Arial" w:cs="Arial"/>
          <w:b w:val="0"/>
          <w:sz w:val="20"/>
          <w:szCs w:val="20"/>
        </w:rPr>
        <w:t xml:space="preserve"> </w:t>
      </w:r>
      <w:hyperlink w:anchor="_Appendix_D:_Complaint," w:history="1">
        <w:r w:rsidR="00F96F5B" w:rsidRPr="008A08E6">
          <w:rPr>
            <w:rStyle w:val="Hyperlink"/>
            <w:rFonts w:ascii="Arial" w:hAnsi="Arial" w:cs="Arial"/>
            <w:b w:val="0"/>
            <w:sz w:val="20"/>
            <w:szCs w:val="20"/>
          </w:rPr>
          <w:t xml:space="preserve">Complaint, Debrief and Protest </w:t>
        </w:r>
        <w:r w:rsidR="00BE551F" w:rsidRPr="008A08E6">
          <w:rPr>
            <w:rStyle w:val="Hyperlink"/>
            <w:rFonts w:ascii="Arial" w:hAnsi="Arial" w:cs="Arial"/>
            <w:b w:val="0"/>
            <w:sz w:val="20"/>
            <w:szCs w:val="20"/>
          </w:rPr>
          <w:t>Procedure</w:t>
        </w:r>
        <w:r w:rsidRPr="008A08E6">
          <w:rPr>
            <w:rStyle w:val="Hyperlink"/>
            <w:rFonts w:ascii="Arial" w:hAnsi="Arial" w:cs="Arial"/>
            <w:b w:val="0"/>
            <w:sz w:val="20"/>
            <w:szCs w:val="20"/>
          </w:rPr>
          <w:t>s</w:t>
        </w:r>
      </w:hyperlink>
      <w:r w:rsidRPr="008A08E6">
        <w:rPr>
          <w:rFonts w:ascii="Arial" w:hAnsi="Arial" w:cs="Arial"/>
          <w:b w:val="0"/>
          <w:sz w:val="20"/>
          <w:szCs w:val="20"/>
        </w:rPr>
        <w:t>,</w:t>
      </w:r>
      <w:r w:rsidR="00BE551F" w:rsidRPr="008A08E6">
        <w:rPr>
          <w:rFonts w:ascii="Arial" w:hAnsi="Arial" w:cs="Arial"/>
          <w:b w:val="0"/>
          <w:sz w:val="20"/>
          <w:szCs w:val="20"/>
        </w:rPr>
        <w:t xml:space="preserve"> located i</w:t>
      </w:r>
      <w:r w:rsidR="00F12D08" w:rsidRPr="008A08E6">
        <w:rPr>
          <w:rFonts w:ascii="Arial" w:hAnsi="Arial" w:cs="Arial"/>
          <w:b w:val="0"/>
          <w:sz w:val="20"/>
          <w:szCs w:val="20"/>
        </w:rPr>
        <w:t>n the</w:t>
      </w:r>
      <w:r w:rsidR="00F12D08" w:rsidRPr="008A08E6">
        <w:rPr>
          <w:rFonts w:ascii="Arial" w:hAnsi="Arial" w:cs="Arial"/>
          <w:b w:val="0"/>
          <w:kern w:val="18"/>
          <w:sz w:val="20"/>
          <w:szCs w:val="20"/>
        </w:rPr>
        <w:t xml:space="preserve"> Appendices section below.</w:t>
      </w:r>
    </w:p>
    <w:p w:rsidR="00BE551F" w:rsidRPr="008A08E6" w:rsidRDefault="00BE551F" w:rsidP="00AD65A6">
      <w:pPr>
        <w:pStyle w:val="ListParagraph"/>
        <w:numPr>
          <w:ilvl w:val="0"/>
          <w:numId w:val="0"/>
        </w:numPr>
        <w:spacing w:before="120" w:after="120" w:line="276" w:lineRule="auto"/>
        <w:ind w:left="576"/>
        <w:rPr>
          <w:rFonts w:ascii="Arial" w:hAnsi="Arial" w:cs="Arial"/>
          <w:b w:val="0"/>
          <w:sz w:val="20"/>
          <w:szCs w:val="20"/>
          <w:lang w:bidi="en-US"/>
        </w:rPr>
      </w:pPr>
      <w:r w:rsidRPr="008A08E6">
        <w:rPr>
          <w:rFonts w:ascii="Arial" w:hAnsi="Arial" w:cs="Arial"/>
          <w:kern w:val="18"/>
          <w:sz w:val="20"/>
          <w:szCs w:val="20"/>
        </w:rPr>
        <w:t>Complaint:</w:t>
      </w:r>
      <w:r w:rsidRPr="008A08E6">
        <w:rPr>
          <w:rFonts w:ascii="Arial" w:hAnsi="Arial" w:cs="Arial"/>
          <w:b w:val="0"/>
          <w:kern w:val="18"/>
          <w:sz w:val="20"/>
          <w:szCs w:val="20"/>
        </w:rPr>
        <w:t xml:space="preserve"> This solicitation offers a</w:t>
      </w:r>
      <w:r w:rsidR="007C722D" w:rsidRPr="008A08E6">
        <w:rPr>
          <w:rFonts w:ascii="Arial" w:hAnsi="Arial" w:cs="Arial"/>
          <w:b w:val="0"/>
          <w:kern w:val="18"/>
          <w:sz w:val="20"/>
          <w:szCs w:val="20"/>
        </w:rPr>
        <w:t xml:space="preserve"> complaint</w:t>
      </w:r>
      <w:r w:rsidRPr="008A08E6">
        <w:rPr>
          <w:rFonts w:ascii="Arial" w:hAnsi="Arial" w:cs="Arial"/>
          <w:b w:val="0"/>
          <w:kern w:val="18"/>
          <w:sz w:val="20"/>
          <w:szCs w:val="20"/>
        </w:rPr>
        <w:t xml:space="preserve"> period for</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ders wishing to voice objections to this solicitation.</w:t>
      </w:r>
      <w:r w:rsidR="00052D96" w:rsidRPr="008A08E6">
        <w:rPr>
          <w:rFonts w:ascii="Arial" w:hAnsi="Arial" w:cs="Arial"/>
          <w:b w:val="0"/>
          <w:kern w:val="18"/>
          <w:sz w:val="20"/>
          <w:szCs w:val="20"/>
        </w:rPr>
        <w:t xml:space="preserve"> </w:t>
      </w:r>
      <w:r w:rsidRPr="008A08E6">
        <w:rPr>
          <w:rFonts w:ascii="Arial" w:hAnsi="Arial" w:cs="Arial"/>
          <w:b w:val="0"/>
          <w:kern w:val="18"/>
          <w:sz w:val="20"/>
          <w:szCs w:val="20"/>
        </w:rPr>
        <w:t>The</w:t>
      </w:r>
      <w:r w:rsidR="007C722D" w:rsidRPr="008A08E6">
        <w:rPr>
          <w:rFonts w:ascii="Arial" w:hAnsi="Arial" w:cs="Arial"/>
          <w:b w:val="0"/>
          <w:kern w:val="18"/>
          <w:sz w:val="20"/>
          <w:szCs w:val="20"/>
        </w:rPr>
        <w:t xml:space="preserve"> complaint</w:t>
      </w:r>
      <w:r w:rsidRPr="008A08E6">
        <w:rPr>
          <w:rFonts w:ascii="Arial" w:hAnsi="Arial" w:cs="Arial"/>
          <w:b w:val="0"/>
          <w:kern w:val="18"/>
          <w:sz w:val="20"/>
          <w:szCs w:val="20"/>
        </w:rPr>
        <w:t xml:space="preserve"> period ends five business days</w:t>
      </w:r>
      <w:r w:rsidR="0002054D" w:rsidRPr="008A08E6">
        <w:rPr>
          <w:rFonts w:ascii="Arial" w:hAnsi="Arial" w:cs="Arial"/>
          <w:b w:val="0"/>
          <w:kern w:val="18"/>
          <w:sz w:val="20"/>
          <w:szCs w:val="20"/>
        </w:rPr>
        <w:t xml:space="preserve"> before the bid due date</w:t>
      </w:r>
      <w:r w:rsidRPr="008A08E6">
        <w:rPr>
          <w:rFonts w:ascii="Arial" w:hAnsi="Arial" w:cs="Arial"/>
          <w:b w:val="0"/>
          <w:kern w:val="18"/>
          <w:sz w:val="20"/>
          <w:szCs w:val="20"/>
        </w:rPr>
        <w:t>.</w:t>
      </w:r>
      <w:r w:rsidR="00052D96" w:rsidRPr="008A08E6">
        <w:rPr>
          <w:rFonts w:ascii="Arial" w:hAnsi="Arial" w:cs="Arial"/>
          <w:b w:val="0"/>
          <w:kern w:val="18"/>
          <w:sz w:val="20"/>
          <w:szCs w:val="20"/>
        </w:rPr>
        <w:t xml:space="preserve"> </w:t>
      </w:r>
      <w:r w:rsidRPr="008A08E6">
        <w:rPr>
          <w:rFonts w:ascii="Arial" w:hAnsi="Arial" w:cs="Arial"/>
          <w:b w:val="0"/>
          <w:kern w:val="18"/>
          <w:sz w:val="20"/>
          <w:szCs w:val="20"/>
        </w:rPr>
        <w:t>The</w:t>
      </w:r>
      <w:r w:rsidR="007C722D" w:rsidRPr="008A08E6">
        <w:rPr>
          <w:rFonts w:ascii="Arial" w:hAnsi="Arial" w:cs="Arial"/>
          <w:b w:val="0"/>
          <w:kern w:val="18"/>
          <w:sz w:val="20"/>
          <w:szCs w:val="20"/>
        </w:rPr>
        <w:t xml:space="preserve"> complaint</w:t>
      </w:r>
      <w:r w:rsidRPr="008A08E6">
        <w:rPr>
          <w:rFonts w:ascii="Arial" w:hAnsi="Arial" w:cs="Arial"/>
          <w:b w:val="0"/>
          <w:kern w:val="18"/>
          <w:sz w:val="20"/>
          <w:szCs w:val="20"/>
        </w:rPr>
        <w:t xml:space="preserve"> period is an opportunity for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 to voice objections, raise concerns or suggest changes. Failure by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 to raise a complaint at this stage may waive its right for later</w:t>
      </w:r>
      <w:r w:rsidRPr="008A08E6">
        <w:rPr>
          <w:rFonts w:ascii="Arial" w:hAnsi="Arial" w:cs="Arial"/>
          <w:b w:val="0"/>
          <w:sz w:val="20"/>
          <w:szCs w:val="20"/>
        </w:rPr>
        <w:t xml:space="preserve"> consideration. DES will consider all complaints but is not required to adopt</w:t>
      </w:r>
      <w:r w:rsidR="00FF2CB5" w:rsidRPr="008A08E6">
        <w:rPr>
          <w:rFonts w:ascii="Arial" w:hAnsi="Arial" w:cs="Arial"/>
          <w:b w:val="0"/>
          <w:sz w:val="20"/>
          <w:szCs w:val="20"/>
        </w:rPr>
        <w:t xml:space="preserve"> a complaint, in part or</w:t>
      </w:r>
      <w:r w:rsidRPr="008A08E6">
        <w:rPr>
          <w:rFonts w:ascii="Arial" w:hAnsi="Arial" w:cs="Arial"/>
          <w:b w:val="0"/>
          <w:sz w:val="20"/>
          <w:szCs w:val="20"/>
        </w:rPr>
        <w:t xml:space="preserve"> full.</w:t>
      </w:r>
      <w:r w:rsidR="00052D96" w:rsidRPr="008A08E6">
        <w:rPr>
          <w:rFonts w:ascii="Arial" w:hAnsi="Arial" w:cs="Arial"/>
          <w:b w:val="0"/>
          <w:sz w:val="20"/>
          <w:szCs w:val="20"/>
        </w:rPr>
        <w:t xml:space="preserve"> </w:t>
      </w:r>
      <w:r w:rsidRPr="008A08E6">
        <w:rPr>
          <w:rFonts w:ascii="Arial" w:hAnsi="Arial" w:cs="Arial"/>
          <w:b w:val="0"/>
          <w:sz w:val="20"/>
          <w:szCs w:val="20"/>
        </w:rPr>
        <w:t>If</w:t>
      </w:r>
      <w:r w:rsidR="007C722D" w:rsidRPr="008A08E6">
        <w:rPr>
          <w:rFonts w:ascii="Arial" w:hAnsi="Arial" w:cs="Arial"/>
          <w:b w:val="0"/>
          <w:sz w:val="20"/>
          <w:szCs w:val="20"/>
        </w:rPr>
        <w:t xml:space="preserve"> bid</w:t>
      </w:r>
      <w:r w:rsidRPr="008A08E6">
        <w:rPr>
          <w:rFonts w:ascii="Arial" w:hAnsi="Arial" w:cs="Arial"/>
          <w:b w:val="0"/>
          <w:sz w:val="20"/>
          <w:szCs w:val="20"/>
        </w:rPr>
        <w:t>der complaints result in changes to the IFB, written amendments will be issued and posted on WEBS.</w:t>
      </w:r>
    </w:p>
    <w:p w:rsidR="00BE551F" w:rsidRPr="008A08E6" w:rsidRDefault="00BE551F" w:rsidP="00AD65A6">
      <w:pPr>
        <w:pStyle w:val="ListParagraph"/>
        <w:numPr>
          <w:ilvl w:val="0"/>
          <w:numId w:val="0"/>
        </w:numPr>
        <w:spacing w:before="120" w:after="120" w:line="276" w:lineRule="auto"/>
        <w:ind w:left="576"/>
        <w:rPr>
          <w:rFonts w:ascii="Arial" w:hAnsi="Arial" w:cs="Arial"/>
          <w:b w:val="0"/>
          <w:sz w:val="20"/>
          <w:szCs w:val="20"/>
        </w:rPr>
      </w:pPr>
      <w:r w:rsidRPr="008A08E6">
        <w:rPr>
          <w:rFonts w:ascii="Arial" w:hAnsi="Arial" w:cs="Arial"/>
          <w:b w:val="0"/>
          <w:sz w:val="20"/>
          <w:szCs w:val="20"/>
        </w:rPr>
        <w:t>Complaints must be sent to the Procurement Coordinator located on the face page of this document.</w:t>
      </w:r>
    </w:p>
    <w:p w:rsidR="00BE551F" w:rsidRPr="008A08E6" w:rsidRDefault="00BE551F" w:rsidP="00AD65A6">
      <w:pPr>
        <w:pStyle w:val="ListParagraph"/>
        <w:numPr>
          <w:ilvl w:val="0"/>
          <w:numId w:val="0"/>
        </w:numPr>
        <w:spacing w:before="120" w:after="120" w:line="276" w:lineRule="auto"/>
        <w:ind w:left="576"/>
        <w:rPr>
          <w:rFonts w:ascii="Arial" w:hAnsi="Arial" w:cs="Arial"/>
          <w:b w:val="0"/>
          <w:sz w:val="20"/>
          <w:szCs w:val="20"/>
        </w:rPr>
      </w:pPr>
      <w:r w:rsidRPr="008A08E6">
        <w:rPr>
          <w:rFonts w:ascii="Arial" w:hAnsi="Arial" w:cs="Arial"/>
          <w:kern w:val="18"/>
          <w:sz w:val="20"/>
          <w:szCs w:val="20"/>
        </w:rPr>
        <w:t>Debrief</w:t>
      </w:r>
      <w:r w:rsidRPr="008A08E6">
        <w:rPr>
          <w:rFonts w:ascii="Arial" w:hAnsi="Arial" w:cs="Arial"/>
          <w:b w:val="0"/>
          <w:kern w:val="18"/>
          <w:sz w:val="20"/>
          <w:szCs w:val="20"/>
        </w:rPr>
        <w:t>:</w:t>
      </w:r>
      <w:r w:rsidR="00B7463A" w:rsidRPr="008A08E6">
        <w:rPr>
          <w:rFonts w:ascii="Arial" w:hAnsi="Arial" w:cs="Arial"/>
          <w:b w:val="0"/>
          <w:kern w:val="18"/>
          <w:sz w:val="20"/>
          <w:szCs w:val="20"/>
        </w:rPr>
        <w:t xml:space="preserve"> D</w:t>
      </w:r>
      <w:r w:rsidR="007C722D" w:rsidRPr="008A08E6">
        <w:rPr>
          <w:rFonts w:ascii="Arial" w:hAnsi="Arial" w:cs="Arial"/>
          <w:b w:val="0"/>
          <w:kern w:val="18"/>
          <w:sz w:val="20"/>
          <w:szCs w:val="20"/>
        </w:rPr>
        <w:t>ebrief</w:t>
      </w:r>
      <w:r w:rsidRPr="008A08E6">
        <w:rPr>
          <w:rFonts w:ascii="Arial" w:hAnsi="Arial" w:cs="Arial"/>
          <w:b w:val="0"/>
          <w:kern w:val="18"/>
          <w:sz w:val="20"/>
          <w:szCs w:val="20"/>
        </w:rPr>
        <w:t xml:space="preserve"> meetings are an opportunity for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 and the Procurement Coordinator to meet and discuss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w:t>
      </w:r>
      <w:r w:rsidR="00FF2CB5" w:rsidRPr="008A08E6">
        <w:rPr>
          <w:rFonts w:ascii="Arial" w:hAnsi="Arial" w:cs="Arial"/>
          <w:b w:val="0"/>
          <w:kern w:val="18"/>
          <w:sz w:val="20"/>
          <w:szCs w:val="20"/>
        </w:rPr>
        <w:t>’</w:t>
      </w:r>
      <w:r w:rsidRPr="008A08E6">
        <w:rPr>
          <w:rFonts w:ascii="Arial" w:hAnsi="Arial" w:cs="Arial"/>
          <w:b w:val="0"/>
          <w:kern w:val="18"/>
          <w:sz w:val="20"/>
          <w:szCs w:val="20"/>
        </w:rPr>
        <w:t>s bid.</w:t>
      </w:r>
      <w:r w:rsidR="00052D96" w:rsidRPr="008A08E6">
        <w:rPr>
          <w:rFonts w:ascii="Arial" w:hAnsi="Arial" w:cs="Arial"/>
          <w:b w:val="0"/>
          <w:kern w:val="18"/>
          <w:sz w:val="20"/>
          <w:szCs w:val="20"/>
        </w:rPr>
        <w:t xml:space="preserve"> </w:t>
      </w:r>
      <w:r w:rsidRPr="008A08E6">
        <w:rPr>
          <w:rFonts w:ascii="Arial" w:hAnsi="Arial" w:cs="Arial"/>
          <w:b w:val="0"/>
          <w:kern w:val="18"/>
          <w:sz w:val="20"/>
          <w:szCs w:val="20"/>
        </w:rPr>
        <w:t>A</w:t>
      </w:r>
      <w:r w:rsidR="007C722D" w:rsidRPr="008A08E6">
        <w:rPr>
          <w:rFonts w:ascii="Arial" w:hAnsi="Arial" w:cs="Arial"/>
          <w:b w:val="0"/>
          <w:kern w:val="18"/>
          <w:sz w:val="20"/>
          <w:szCs w:val="20"/>
        </w:rPr>
        <w:t xml:space="preserve"> debrief</w:t>
      </w:r>
      <w:r w:rsidRPr="008A08E6">
        <w:rPr>
          <w:rFonts w:ascii="Arial" w:hAnsi="Arial" w:cs="Arial"/>
          <w:b w:val="0"/>
          <w:kern w:val="18"/>
          <w:sz w:val="20"/>
          <w:szCs w:val="20"/>
        </w:rPr>
        <w:t xml:space="preserve"> is a required prerequisite for a</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 wishing to lodge a</w:t>
      </w:r>
      <w:r w:rsidR="007C722D" w:rsidRPr="008A08E6">
        <w:rPr>
          <w:rFonts w:ascii="Arial" w:hAnsi="Arial" w:cs="Arial"/>
          <w:b w:val="0"/>
          <w:kern w:val="18"/>
          <w:sz w:val="20"/>
          <w:szCs w:val="20"/>
        </w:rPr>
        <w:t xml:space="preserve"> protest</w:t>
      </w:r>
      <w:r w:rsidRPr="008A08E6">
        <w:rPr>
          <w:rFonts w:ascii="Arial" w:hAnsi="Arial" w:cs="Arial"/>
          <w:b w:val="0"/>
          <w:kern w:val="18"/>
          <w:sz w:val="20"/>
          <w:szCs w:val="20"/>
        </w:rPr>
        <w:t>.</w:t>
      </w:r>
      <w:r w:rsidR="00052D96" w:rsidRPr="008A08E6">
        <w:rPr>
          <w:rFonts w:ascii="Arial" w:hAnsi="Arial" w:cs="Arial"/>
          <w:b w:val="0"/>
          <w:kern w:val="18"/>
          <w:sz w:val="20"/>
          <w:szCs w:val="20"/>
        </w:rPr>
        <w:t xml:space="preserve"> </w:t>
      </w:r>
      <w:r w:rsidRPr="008A08E6">
        <w:rPr>
          <w:rFonts w:ascii="Arial" w:hAnsi="Arial" w:cs="Arial"/>
          <w:b w:val="0"/>
          <w:kern w:val="18"/>
          <w:sz w:val="20"/>
          <w:szCs w:val="20"/>
        </w:rPr>
        <w:t xml:space="preserve">Following the evaluation </w:t>
      </w:r>
      <w:r w:rsidR="00FF2CB5" w:rsidRPr="008A08E6">
        <w:rPr>
          <w:rFonts w:ascii="Arial" w:hAnsi="Arial" w:cs="Arial"/>
          <w:b w:val="0"/>
          <w:kern w:val="18"/>
          <w:sz w:val="20"/>
          <w:szCs w:val="20"/>
        </w:rPr>
        <w:t>of the bids, DES will issue an a</w:t>
      </w:r>
      <w:r w:rsidRPr="008A08E6">
        <w:rPr>
          <w:rFonts w:ascii="Arial" w:hAnsi="Arial" w:cs="Arial"/>
          <w:b w:val="0"/>
          <w:kern w:val="18"/>
          <w:sz w:val="20"/>
          <w:szCs w:val="20"/>
        </w:rPr>
        <w:t>nnouncement of the App</w:t>
      </w:r>
      <w:r w:rsidR="00A74CD6" w:rsidRPr="008A08E6">
        <w:rPr>
          <w:rFonts w:ascii="Arial" w:hAnsi="Arial" w:cs="Arial"/>
          <w:b w:val="0"/>
          <w:kern w:val="18"/>
          <w:sz w:val="20"/>
          <w:szCs w:val="20"/>
        </w:rPr>
        <w:t>arent Successful</w:t>
      </w:r>
      <w:r w:rsidR="007C722D" w:rsidRPr="008A08E6">
        <w:rPr>
          <w:rFonts w:ascii="Arial" w:hAnsi="Arial" w:cs="Arial"/>
          <w:b w:val="0"/>
          <w:kern w:val="18"/>
          <w:sz w:val="20"/>
          <w:szCs w:val="20"/>
        </w:rPr>
        <w:t xml:space="preserve"> </w:t>
      </w:r>
      <w:r w:rsidR="005F5F76" w:rsidRPr="008A08E6">
        <w:rPr>
          <w:rFonts w:ascii="Arial" w:hAnsi="Arial" w:cs="Arial"/>
          <w:b w:val="0"/>
          <w:kern w:val="18"/>
          <w:sz w:val="20"/>
          <w:szCs w:val="20"/>
        </w:rPr>
        <w:t>B</w:t>
      </w:r>
      <w:r w:rsidR="007C722D" w:rsidRPr="008A08E6">
        <w:rPr>
          <w:rFonts w:ascii="Arial" w:hAnsi="Arial" w:cs="Arial"/>
          <w:b w:val="0"/>
          <w:kern w:val="18"/>
          <w:sz w:val="20"/>
          <w:szCs w:val="20"/>
        </w:rPr>
        <w:t>id</w:t>
      </w:r>
      <w:r w:rsidR="00A74CD6" w:rsidRPr="008A08E6">
        <w:rPr>
          <w:rFonts w:ascii="Arial" w:hAnsi="Arial" w:cs="Arial"/>
          <w:b w:val="0"/>
          <w:kern w:val="18"/>
          <w:sz w:val="20"/>
          <w:szCs w:val="20"/>
        </w:rPr>
        <w:t xml:space="preserve">der (ASB). </w:t>
      </w:r>
      <w:r w:rsidRPr="008A08E6">
        <w:rPr>
          <w:rFonts w:ascii="Arial" w:hAnsi="Arial" w:cs="Arial"/>
          <w:b w:val="0"/>
          <w:kern w:val="18"/>
          <w:sz w:val="20"/>
          <w:szCs w:val="20"/>
        </w:rPr>
        <w:t>That announcement may be made by any means</w:t>
      </w:r>
      <w:r w:rsidR="00FF2CB5" w:rsidRPr="008A08E6">
        <w:rPr>
          <w:rFonts w:ascii="Arial" w:hAnsi="Arial" w:cs="Arial"/>
          <w:b w:val="0"/>
          <w:kern w:val="18"/>
          <w:sz w:val="20"/>
          <w:szCs w:val="20"/>
        </w:rPr>
        <w:t>,</w:t>
      </w:r>
      <w:r w:rsidRPr="008A08E6">
        <w:rPr>
          <w:rFonts w:ascii="Arial" w:hAnsi="Arial" w:cs="Arial"/>
          <w:b w:val="0"/>
          <w:kern w:val="18"/>
          <w:sz w:val="20"/>
          <w:szCs w:val="20"/>
        </w:rPr>
        <w:t xml:space="preserve"> but DES will likely use email to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der’s email address provided in the</w:t>
      </w:r>
      <w:r w:rsidR="007C722D" w:rsidRPr="008A08E6">
        <w:rPr>
          <w:rFonts w:ascii="Arial" w:hAnsi="Arial" w:cs="Arial"/>
          <w:b w:val="0"/>
          <w:kern w:val="18"/>
          <w:sz w:val="20"/>
          <w:szCs w:val="20"/>
        </w:rPr>
        <w:t xml:space="preserve"> bid</w:t>
      </w:r>
      <w:r w:rsidRPr="008A08E6">
        <w:rPr>
          <w:rFonts w:ascii="Arial" w:hAnsi="Arial" w:cs="Arial"/>
          <w:b w:val="0"/>
          <w:kern w:val="18"/>
          <w:sz w:val="20"/>
          <w:szCs w:val="20"/>
        </w:rPr>
        <w:t>der’s bi</w:t>
      </w:r>
      <w:r w:rsidRPr="008A08E6">
        <w:rPr>
          <w:rFonts w:ascii="Arial" w:hAnsi="Arial" w:cs="Arial"/>
          <w:b w:val="0"/>
          <w:sz w:val="20"/>
          <w:szCs w:val="20"/>
        </w:rPr>
        <w:t>d.</w:t>
      </w:r>
      <w:r w:rsidR="00052D96" w:rsidRPr="008A08E6">
        <w:rPr>
          <w:rFonts w:ascii="Arial" w:hAnsi="Arial" w:cs="Arial"/>
          <w:b w:val="0"/>
          <w:sz w:val="20"/>
          <w:szCs w:val="20"/>
        </w:rPr>
        <w:t xml:space="preserve"> </w:t>
      </w:r>
      <w:r w:rsidR="007C184B" w:rsidRPr="008A08E6">
        <w:rPr>
          <w:rFonts w:ascii="Arial" w:hAnsi="Arial" w:cs="Arial"/>
          <w:b w:val="0"/>
          <w:sz w:val="20"/>
          <w:szCs w:val="20"/>
        </w:rPr>
        <w:t>B</w:t>
      </w:r>
      <w:r w:rsidR="007C722D" w:rsidRPr="008A08E6">
        <w:rPr>
          <w:rFonts w:ascii="Arial" w:hAnsi="Arial" w:cs="Arial"/>
          <w:b w:val="0"/>
          <w:sz w:val="20"/>
          <w:szCs w:val="20"/>
        </w:rPr>
        <w:t>id</w:t>
      </w:r>
      <w:r w:rsidRPr="008A08E6">
        <w:rPr>
          <w:rFonts w:ascii="Arial" w:hAnsi="Arial" w:cs="Arial"/>
          <w:b w:val="0"/>
          <w:sz w:val="20"/>
          <w:szCs w:val="20"/>
        </w:rPr>
        <w:t>ders will have three business days to request a</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meeting.</w:t>
      </w:r>
      <w:r w:rsidR="00052D96" w:rsidRPr="008A08E6">
        <w:rPr>
          <w:rFonts w:ascii="Arial" w:hAnsi="Arial" w:cs="Arial"/>
          <w:b w:val="0"/>
          <w:sz w:val="20"/>
          <w:szCs w:val="20"/>
        </w:rPr>
        <w:t xml:space="preserve"> </w:t>
      </w:r>
      <w:r w:rsidRPr="008A08E6">
        <w:rPr>
          <w:rFonts w:ascii="Arial" w:hAnsi="Arial" w:cs="Arial"/>
          <w:b w:val="0"/>
          <w:sz w:val="20"/>
          <w:szCs w:val="20"/>
        </w:rPr>
        <w:t>Once a</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meeting is requested, DES will offer the requesting</w:t>
      </w:r>
      <w:r w:rsidR="007C722D" w:rsidRPr="008A08E6">
        <w:rPr>
          <w:rFonts w:ascii="Arial" w:hAnsi="Arial" w:cs="Arial"/>
          <w:b w:val="0"/>
          <w:sz w:val="20"/>
          <w:szCs w:val="20"/>
        </w:rPr>
        <w:t xml:space="preserve"> bid</w:t>
      </w:r>
      <w:r w:rsidRPr="008A08E6">
        <w:rPr>
          <w:rFonts w:ascii="Arial" w:hAnsi="Arial" w:cs="Arial"/>
          <w:b w:val="0"/>
          <w:sz w:val="20"/>
          <w:szCs w:val="20"/>
        </w:rPr>
        <w:t>der one meeting opportunity and notify the</w:t>
      </w:r>
      <w:r w:rsidR="007C722D" w:rsidRPr="008A08E6">
        <w:rPr>
          <w:rFonts w:ascii="Arial" w:hAnsi="Arial" w:cs="Arial"/>
          <w:b w:val="0"/>
          <w:sz w:val="20"/>
          <w:szCs w:val="20"/>
        </w:rPr>
        <w:t xml:space="preserve"> bid</w:t>
      </w:r>
      <w:r w:rsidRPr="008A08E6">
        <w:rPr>
          <w:rFonts w:ascii="Arial" w:hAnsi="Arial" w:cs="Arial"/>
          <w:b w:val="0"/>
          <w:sz w:val="20"/>
          <w:szCs w:val="20"/>
        </w:rPr>
        <w:t>der of the</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meeting place, date and time.</w:t>
      </w:r>
      <w:r w:rsidR="00052D96" w:rsidRPr="008A08E6">
        <w:rPr>
          <w:rFonts w:ascii="Arial" w:hAnsi="Arial" w:cs="Arial"/>
          <w:b w:val="0"/>
          <w:sz w:val="20"/>
          <w:szCs w:val="20"/>
        </w:rPr>
        <w:t xml:space="preserve"> </w:t>
      </w:r>
      <w:r w:rsidRPr="008A08E6">
        <w:rPr>
          <w:rFonts w:ascii="Arial" w:hAnsi="Arial" w:cs="Arial"/>
          <w:b w:val="0"/>
          <w:sz w:val="20"/>
          <w:szCs w:val="20"/>
        </w:rPr>
        <w:t>Please note, because the</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process must occur before making an award, DES will likely schedule the</w:t>
      </w:r>
      <w:r w:rsidR="007C722D" w:rsidRPr="008A08E6">
        <w:rPr>
          <w:rFonts w:ascii="Arial" w:hAnsi="Arial" w:cs="Arial"/>
          <w:b w:val="0"/>
          <w:sz w:val="20"/>
          <w:szCs w:val="20"/>
        </w:rPr>
        <w:t xml:space="preserve"> debrief</w:t>
      </w:r>
      <w:r w:rsidR="00FF2CB5" w:rsidRPr="008A08E6">
        <w:rPr>
          <w:rFonts w:ascii="Arial" w:hAnsi="Arial" w:cs="Arial"/>
          <w:b w:val="0"/>
          <w:sz w:val="20"/>
          <w:szCs w:val="20"/>
        </w:rPr>
        <w:t xml:space="preserve"> meeting shortly following the a</w:t>
      </w:r>
      <w:r w:rsidRPr="008A08E6">
        <w:rPr>
          <w:rFonts w:ascii="Arial" w:hAnsi="Arial" w:cs="Arial"/>
          <w:b w:val="0"/>
          <w:sz w:val="20"/>
          <w:szCs w:val="20"/>
        </w:rPr>
        <w:t>nnouncement of the ASB and the</w:t>
      </w:r>
      <w:r w:rsidR="007C722D" w:rsidRPr="008A08E6">
        <w:rPr>
          <w:rFonts w:ascii="Arial" w:hAnsi="Arial" w:cs="Arial"/>
          <w:b w:val="0"/>
          <w:sz w:val="20"/>
          <w:szCs w:val="20"/>
        </w:rPr>
        <w:t xml:space="preserve"> bid</w:t>
      </w:r>
      <w:r w:rsidRPr="008A08E6">
        <w:rPr>
          <w:rFonts w:ascii="Arial" w:hAnsi="Arial" w:cs="Arial"/>
          <w:b w:val="0"/>
          <w:sz w:val="20"/>
          <w:szCs w:val="20"/>
        </w:rPr>
        <w:t>der’s request for a</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meeting</w:t>
      </w:r>
      <w:r w:rsidR="00C6137A" w:rsidRPr="008A08E6">
        <w:rPr>
          <w:rFonts w:ascii="Arial" w:hAnsi="Arial" w:cs="Arial"/>
          <w:b w:val="0"/>
          <w:sz w:val="20"/>
          <w:szCs w:val="20"/>
        </w:rPr>
        <w:t xml:space="preserve">. </w:t>
      </w:r>
      <w:r w:rsidRPr="008A08E6">
        <w:rPr>
          <w:rFonts w:ascii="Arial" w:hAnsi="Arial" w:cs="Arial"/>
          <w:b w:val="0"/>
          <w:sz w:val="20"/>
          <w:szCs w:val="20"/>
        </w:rPr>
        <w:t>DES will not allow the</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process to delay the award or be used as</w:t>
      </w:r>
      <w:r w:rsidR="00C6137A" w:rsidRPr="008A08E6">
        <w:rPr>
          <w:rFonts w:ascii="Arial" w:hAnsi="Arial" w:cs="Arial"/>
          <w:b w:val="0"/>
          <w:sz w:val="20"/>
          <w:szCs w:val="20"/>
        </w:rPr>
        <w:t xml:space="preserve"> a</w:t>
      </w:r>
      <w:r w:rsidR="00A74CD6" w:rsidRPr="008A08E6">
        <w:rPr>
          <w:rFonts w:ascii="Arial" w:hAnsi="Arial" w:cs="Arial"/>
          <w:b w:val="0"/>
          <w:sz w:val="20"/>
          <w:szCs w:val="20"/>
        </w:rPr>
        <w:t xml:space="preserve"> delaying tactic. </w:t>
      </w:r>
      <w:r w:rsidR="00C6137A" w:rsidRPr="008A08E6">
        <w:rPr>
          <w:rFonts w:ascii="Arial" w:hAnsi="Arial" w:cs="Arial"/>
          <w:b w:val="0"/>
          <w:sz w:val="20"/>
          <w:szCs w:val="20"/>
        </w:rPr>
        <w:t>Therefore,</w:t>
      </w:r>
      <w:r w:rsidR="007C722D" w:rsidRPr="008A08E6">
        <w:rPr>
          <w:rFonts w:ascii="Arial" w:hAnsi="Arial" w:cs="Arial"/>
          <w:b w:val="0"/>
          <w:sz w:val="20"/>
          <w:szCs w:val="20"/>
        </w:rPr>
        <w:t xml:space="preserve"> bid</w:t>
      </w:r>
      <w:r w:rsidRPr="008A08E6">
        <w:rPr>
          <w:rFonts w:ascii="Arial" w:hAnsi="Arial" w:cs="Arial"/>
          <w:b w:val="0"/>
          <w:sz w:val="20"/>
          <w:szCs w:val="20"/>
        </w:rPr>
        <w:t>ders should plan for contingencies and alternate representatives</w:t>
      </w:r>
      <w:r w:rsidR="002F1881" w:rsidRPr="008A08E6">
        <w:rPr>
          <w:rFonts w:ascii="Arial" w:hAnsi="Arial" w:cs="Arial"/>
          <w:b w:val="0"/>
          <w:sz w:val="20"/>
          <w:szCs w:val="20"/>
        </w:rPr>
        <w:t xml:space="preserve">; </w:t>
      </w:r>
      <w:r w:rsidR="007C722D" w:rsidRPr="008A08E6">
        <w:rPr>
          <w:rFonts w:ascii="Arial" w:hAnsi="Arial" w:cs="Arial"/>
          <w:b w:val="0"/>
          <w:sz w:val="20"/>
          <w:szCs w:val="20"/>
        </w:rPr>
        <w:t>bid</w:t>
      </w:r>
      <w:r w:rsidRPr="008A08E6">
        <w:rPr>
          <w:rFonts w:ascii="Arial" w:hAnsi="Arial" w:cs="Arial"/>
          <w:b w:val="0"/>
          <w:sz w:val="20"/>
          <w:szCs w:val="20"/>
        </w:rPr>
        <w:t>ders unwilling or unable to attend the</w:t>
      </w:r>
      <w:r w:rsidR="007C722D" w:rsidRPr="008A08E6">
        <w:rPr>
          <w:rFonts w:ascii="Arial" w:hAnsi="Arial" w:cs="Arial"/>
          <w:b w:val="0"/>
          <w:sz w:val="20"/>
          <w:szCs w:val="20"/>
        </w:rPr>
        <w:t xml:space="preserve"> debrief</w:t>
      </w:r>
      <w:r w:rsidRPr="008A08E6">
        <w:rPr>
          <w:rFonts w:ascii="Arial" w:hAnsi="Arial" w:cs="Arial"/>
          <w:b w:val="0"/>
          <w:sz w:val="20"/>
          <w:szCs w:val="20"/>
        </w:rPr>
        <w:t xml:space="preserve"> meeting will lose</w:t>
      </w:r>
      <w:r w:rsidR="00C6137A" w:rsidRPr="008A08E6">
        <w:rPr>
          <w:rFonts w:ascii="Arial" w:hAnsi="Arial" w:cs="Arial"/>
          <w:b w:val="0"/>
          <w:sz w:val="20"/>
          <w:szCs w:val="20"/>
        </w:rPr>
        <w:t xml:space="preserve"> the</w:t>
      </w:r>
      <w:r w:rsidRPr="008A08E6">
        <w:rPr>
          <w:rFonts w:ascii="Arial" w:hAnsi="Arial" w:cs="Arial"/>
          <w:b w:val="0"/>
          <w:sz w:val="20"/>
          <w:szCs w:val="20"/>
        </w:rPr>
        <w:t xml:space="preserve"> opportunity to</w:t>
      </w:r>
      <w:r w:rsidR="007C722D" w:rsidRPr="008A08E6">
        <w:rPr>
          <w:rFonts w:ascii="Arial" w:hAnsi="Arial" w:cs="Arial"/>
          <w:b w:val="0"/>
          <w:sz w:val="20"/>
          <w:szCs w:val="20"/>
        </w:rPr>
        <w:t xml:space="preserve"> protest</w:t>
      </w:r>
      <w:r w:rsidRPr="008A08E6">
        <w:rPr>
          <w:rFonts w:ascii="Arial" w:hAnsi="Arial" w:cs="Arial"/>
          <w:b w:val="0"/>
          <w:sz w:val="20"/>
          <w:szCs w:val="20"/>
        </w:rPr>
        <w:t>.</w:t>
      </w:r>
      <w:r w:rsidR="00052D96" w:rsidRPr="008A08E6">
        <w:rPr>
          <w:rFonts w:ascii="Arial" w:hAnsi="Arial" w:cs="Arial"/>
          <w:b w:val="0"/>
          <w:sz w:val="20"/>
          <w:szCs w:val="20"/>
        </w:rPr>
        <w:t xml:space="preserve"> </w:t>
      </w:r>
    </w:p>
    <w:p w:rsidR="00BE551F" w:rsidRPr="008A08E6" w:rsidRDefault="00BE551F" w:rsidP="00AD65A6">
      <w:pPr>
        <w:pStyle w:val="ListParagraph"/>
        <w:numPr>
          <w:ilvl w:val="0"/>
          <w:numId w:val="0"/>
        </w:numPr>
        <w:spacing w:before="120" w:after="120" w:line="276" w:lineRule="auto"/>
        <w:ind w:left="576"/>
        <w:rPr>
          <w:rFonts w:ascii="Arial" w:hAnsi="Arial" w:cs="Arial"/>
          <w:b w:val="0"/>
          <w:sz w:val="20"/>
          <w:szCs w:val="20"/>
        </w:rPr>
      </w:pPr>
      <w:r w:rsidRPr="008A08E6">
        <w:rPr>
          <w:rFonts w:ascii="Arial" w:hAnsi="Arial" w:cs="Arial"/>
          <w:sz w:val="20"/>
          <w:szCs w:val="20"/>
        </w:rPr>
        <w:t>Protest</w:t>
      </w:r>
      <w:r w:rsidRPr="008A08E6">
        <w:rPr>
          <w:rFonts w:ascii="Arial" w:hAnsi="Arial" w:cs="Arial"/>
          <w:b w:val="0"/>
          <w:bCs/>
          <w:sz w:val="20"/>
          <w:szCs w:val="20"/>
          <w:lang w:bidi="en-US"/>
        </w:rPr>
        <w:t>:</w:t>
      </w:r>
      <w:r w:rsidR="00B7463A" w:rsidRPr="008A08E6">
        <w:rPr>
          <w:rFonts w:ascii="Arial" w:hAnsi="Arial" w:cs="Arial"/>
          <w:b w:val="0"/>
          <w:bCs/>
          <w:sz w:val="20"/>
          <w:szCs w:val="20"/>
          <w:lang w:bidi="en-US"/>
        </w:rPr>
        <w:t xml:space="preserve"> B</w:t>
      </w:r>
      <w:r w:rsidR="007C722D" w:rsidRPr="008A08E6">
        <w:rPr>
          <w:rFonts w:ascii="Arial" w:hAnsi="Arial" w:cs="Arial"/>
          <w:b w:val="0"/>
          <w:bCs/>
          <w:sz w:val="20"/>
          <w:szCs w:val="20"/>
          <w:lang w:bidi="en-US"/>
        </w:rPr>
        <w:t>id</w:t>
      </w:r>
      <w:r w:rsidRPr="008A08E6">
        <w:rPr>
          <w:rFonts w:ascii="Arial" w:hAnsi="Arial" w:cs="Arial"/>
          <w:b w:val="0"/>
          <w:bCs/>
          <w:sz w:val="20"/>
          <w:szCs w:val="20"/>
          <w:lang w:bidi="en-US"/>
        </w:rPr>
        <w:t>ders wishing to protest must do so in conformity with</w:t>
      </w:r>
      <w:r w:rsidR="00801D7D" w:rsidRPr="008A08E6">
        <w:rPr>
          <w:rFonts w:ascii="Arial" w:hAnsi="Arial" w:cs="Arial"/>
          <w:b w:val="0"/>
          <w:bCs/>
          <w:sz w:val="20"/>
          <w:szCs w:val="20"/>
          <w:lang w:bidi="en-US"/>
        </w:rPr>
        <w:t xml:space="preserve"> Appendix </w:t>
      </w:r>
      <w:r w:rsidR="00190E4C">
        <w:rPr>
          <w:rFonts w:ascii="Arial" w:hAnsi="Arial" w:cs="Arial"/>
          <w:b w:val="0"/>
          <w:bCs/>
          <w:sz w:val="20"/>
          <w:szCs w:val="20"/>
          <w:lang w:bidi="en-US"/>
        </w:rPr>
        <w:t>D</w:t>
      </w:r>
      <w:r w:rsidR="00801D7D" w:rsidRPr="008A08E6">
        <w:rPr>
          <w:rFonts w:ascii="Arial" w:hAnsi="Arial" w:cs="Arial"/>
          <w:b w:val="0"/>
          <w:bCs/>
          <w:sz w:val="20"/>
          <w:szCs w:val="20"/>
          <w:lang w:bidi="en-US"/>
        </w:rPr>
        <w:t>,</w:t>
      </w:r>
      <w:r w:rsidR="00F96F5B" w:rsidRPr="008A08E6">
        <w:rPr>
          <w:rFonts w:ascii="Arial" w:hAnsi="Arial" w:cs="Arial"/>
          <w:b w:val="0"/>
          <w:sz w:val="20"/>
          <w:szCs w:val="20"/>
        </w:rPr>
        <w:t xml:space="preserve"> </w:t>
      </w:r>
      <w:hyperlink w:anchor="_Appendix_D:_Complaint," w:history="1">
        <w:r w:rsidR="00F96F5B" w:rsidRPr="008A08E6">
          <w:rPr>
            <w:rStyle w:val="Hyperlink"/>
            <w:rFonts w:ascii="Arial" w:hAnsi="Arial" w:cs="Arial"/>
            <w:b w:val="0"/>
            <w:sz w:val="20"/>
            <w:szCs w:val="20"/>
          </w:rPr>
          <w:t>C</w:t>
        </w:r>
        <w:r w:rsidR="00B7463A" w:rsidRPr="008A08E6">
          <w:rPr>
            <w:rStyle w:val="Hyperlink"/>
            <w:rFonts w:ascii="Arial" w:hAnsi="Arial" w:cs="Arial"/>
            <w:b w:val="0"/>
            <w:sz w:val="20"/>
            <w:szCs w:val="20"/>
          </w:rPr>
          <w:t>o</w:t>
        </w:r>
        <w:r w:rsidR="00B7463A" w:rsidRPr="008A08E6">
          <w:rPr>
            <w:rStyle w:val="Hyperlink"/>
            <w:rFonts w:ascii="Arial" w:hAnsi="Arial" w:cs="Arial"/>
            <w:b w:val="0"/>
            <w:sz w:val="20"/>
            <w:szCs w:val="20"/>
          </w:rPr>
          <w:t>mplaint,</w:t>
        </w:r>
        <w:r w:rsidR="00F96F5B" w:rsidRPr="008A08E6">
          <w:rPr>
            <w:rStyle w:val="Hyperlink"/>
            <w:rFonts w:ascii="Arial" w:hAnsi="Arial" w:cs="Arial"/>
            <w:b w:val="0"/>
            <w:sz w:val="20"/>
            <w:szCs w:val="20"/>
          </w:rPr>
          <w:t xml:space="preserve"> </w:t>
        </w:r>
        <w:r w:rsidR="00F96F5B" w:rsidRPr="008A08E6">
          <w:rPr>
            <w:rStyle w:val="Hyperlink"/>
            <w:rFonts w:ascii="Arial" w:hAnsi="Arial" w:cs="Arial"/>
            <w:b w:val="0"/>
            <w:sz w:val="20"/>
            <w:szCs w:val="20"/>
          </w:rPr>
          <w:t>Debrief</w:t>
        </w:r>
        <w:r w:rsidR="00B7463A" w:rsidRPr="008A08E6">
          <w:rPr>
            <w:rStyle w:val="Hyperlink"/>
            <w:rFonts w:ascii="Arial" w:hAnsi="Arial" w:cs="Arial"/>
            <w:b w:val="0"/>
            <w:sz w:val="20"/>
            <w:szCs w:val="20"/>
          </w:rPr>
          <w:t xml:space="preserve"> and Protes</w:t>
        </w:r>
        <w:r w:rsidR="007C722D" w:rsidRPr="008A08E6">
          <w:rPr>
            <w:rStyle w:val="Hyperlink"/>
            <w:rFonts w:ascii="Arial" w:hAnsi="Arial" w:cs="Arial"/>
            <w:b w:val="0"/>
            <w:sz w:val="20"/>
            <w:szCs w:val="20"/>
          </w:rPr>
          <w:t>t</w:t>
        </w:r>
        <w:r w:rsidRPr="008A08E6">
          <w:rPr>
            <w:rStyle w:val="Hyperlink"/>
            <w:rFonts w:ascii="Arial" w:hAnsi="Arial" w:cs="Arial"/>
            <w:b w:val="0"/>
            <w:sz w:val="20"/>
            <w:szCs w:val="20"/>
          </w:rPr>
          <w:t xml:space="preserve"> Procedure</w:t>
        </w:r>
        <w:r w:rsidR="00B7463A" w:rsidRPr="008A08E6">
          <w:rPr>
            <w:rStyle w:val="Hyperlink"/>
            <w:rFonts w:ascii="Arial" w:hAnsi="Arial" w:cs="Arial"/>
            <w:b w:val="0"/>
            <w:sz w:val="20"/>
            <w:szCs w:val="20"/>
          </w:rPr>
          <w:t>s</w:t>
        </w:r>
      </w:hyperlink>
      <w:r w:rsidRPr="008A08E6">
        <w:rPr>
          <w:rFonts w:ascii="Arial" w:hAnsi="Arial" w:cs="Arial"/>
          <w:b w:val="0"/>
          <w:sz w:val="20"/>
          <w:szCs w:val="20"/>
        </w:rPr>
        <w:t>.</w:t>
      </w:r>
    </w:p>
    <w:p w:rsidR="00932408" w:rsidRPr="008A08E6" w:rsidRDefault="00932408" w:rsidP="00AD65A6">
      <w:pPr>
        <w:pStyle w:val="Heading2"/>
        <w:spacing w:before="120" w:after="120" w:line="276" w:lineRule="auto"/>
        <w:rPr>
          <w:rFonts w:ascii="Arial" w:hAnsi="Arial" w:cs="Arial"/>
          <w:caps w:val="0"/>
          <w:sz w:val="20"/>
          <w:szCs w:val="20"/>
          <w:lang w:bidi="en-US"/>
        </w:rPr>
      </w:pPr>
      <w:bookmarkStart w:id="107" w:name="_Toc428937219"/>
      <w:r w:rsidRPr="008A08E6">
        <w:rPr>
          <w:rFonts w:ascii="Arial" w:hAnsi="Arial" w:cs="Arial"/>
          <w:caps w:val="0"/>
          <w:sz w:val="20"/>
          <w:szCs w:val="20"/>
          <w:lang w:bidi="en-US"/>
        </w:rPr>
        <w:t>Washington’s Electronic Business Solution (WEBS)</w:t>
      </w:r>
      <w:bookmarkEnd w:id="103"/>
      <w:bookmarkEnd w:id="107"/>
    </w:p>
    <w:p w:rsidR="00932408" w:rsidRPr="008A08E6" w:rsidRDefault="00932408" w:rsidP="00AD65A6">
      <w:pPr>
        <w:pStyle w:val="IFBBody"/>
        <w:spacing w:before="120" w:line="276" w:lineRule="auto"/>
        <w:rPr>
          <w:rFonts w:ascii="Arial" w:hAnsi="Arial" w:cs="Arial"/>
          <w:sz w:val="20"/>
        </w:rPr>
      </w:pPr>
      <w:r w:rsidRPr="008A08E6">
        <w:rPr>
          <w:rFonts w:ascii="Arial" w:hAnsi="Arial" w:cs="Arial"/>
          <w:sz w:val="20"/>
        </w:rPr>
        <w:t xml:space="preserve">Bidders are solely responsible for: </w:t>
      </w:r>
    </w:p>
    <w:p w:rsidR="00932408" w:rsidRPr="008A08E6" w:rsidRDefault="00932408" w:rsidP="00841AEC">
      <w:pPr>
        <w:pStyle w:val="IFBBody"/>
        <w:numPr>
          <w:ilvl w:val="0"/>
          <w:numId w:val="10"/>
        </w:numPr>
        <w:spacing w:before="120" w:line="276" w:lineRule="auto"/>
        <w:ind w:left="1080"/>
        <w:rPr>
          <w:rFonts w:ascii="Arial" w:hAnsi="Arial" w:cs="Arial"/>
          <w:sz w:val="20"/>
        </w:rPr>
      </w:pPr>
      <w:r w:rsidRPr="008A08E6">
        <w:rPr>
          <w:rFonts w:ascii="Arial" w:hAnsi="Arial" w:cs="Arial"/>
          <w:sz w:val="20"/>
        </w:rPr>
        <w:t>Properly registering with Washington’s Electronic Business Solution (WEBS) at</w:t>
      </w:r>
      <w:r w:rsidR="00512764" w:rsidRPr="008A08E6">
        <w:rPr>
          <w:rFonts w:ascii="Arial" w:hAnsi="Arial" w:cs="Arial"/>
          <w:sz w:val="20"/>
        </w:rPr>
        <w:t xml:space="preserve"> </w:t>
      </w:r>
      <w:hyperlink r:id="rId107" w:history="1">
        <w:r w:rsidR="00512764" w:rsidRPr="008A08E6">
          <w:rPr>
            <w:rStyle w:val="Hyperlink"/>
            <w:rFonts w:ascii="Arial" w:hAnsi="Arial" w:cs="Arial"/>
            <w:sz w:val="20"/>
          </w:rPr>
          <w:t>https://fortress.wa.gov/ga/webs/</w:t>
        </w:r>
      </w:hyperlink>
      <w:r w:rsidRPr="008A08E6">
        <w:rPr>
          <w:rFonts w:ascii="Arial" w:hAnsi="Arial" w:cs="Arial"/>
          <w:sz w:val="20"/>
        </w:rPr>
        <w:t>,</w:t>
      </w:r>
      <w:r w:rsidR="00512764" w:rsidRPr="008A08E6">
        <w:rPr>
          <w:rFonts w:ascii="Arial" w:hAnsi="Arial" w:cs="Arial"/>
          <w:sz w:val="20"/>
        </w:rPr>
        <w:t xml:space="preserve"> </w:t>
      </w:r>
      <w:r w:rsidR="00FF2CB5" w:rsidRPr="008A08E6">
        <w:rPr>
          <w:rFonts w:ascii="Arial" w:hAnsi="Arial" w:cs="Arial"/>
          <w:sz w:val="20"/>
        </w:rPr>
        <w:t xml:space="preserve">and maintaining an accurate </w:t>
      </w:r>
      <w:r w:rsidR="00FF2CB5" w:rsidRPr="008A08E6">
        <w:rPr>
          <w:rFonts w:ascii="Arial" w:hAnsi="Arial" w:cs="Arial"/>
          <w:sz w:val="20"/>
          <w:lang w:val="en-US"/>
        </w:rPr>
        <w:t>v</w:t>
      </w:r>
      <w:r w:rsidRPr="008A08E6">
        <w:rPr>
          <w:rFonts w:ascii="Arial" w:hAnsi="Arial" w:cs="Arial"/>
          <w:sz w:val="20"/>
        </w:rPr>
        <w:t xml:space="preserve">endor profile in WEBS. </w:t>
      </w:r>
    </w:p>
    <w:p w:rsidR="00932408" w:rsidRPr="008A08E6" w:rsidRDefault="00932408" w:rsidP="00841AEC">
      <w:pPr>
        <w:pStyle w:val="IFBBody"/>
        <w:numPr>
          <w:ilvl w:val="0"/>
          <w:numId w:val="10"/>
        </w:numPr>
        <w:spacing w:before="120" w:line="276" w:lineRule="auto"/>
        <w:ind w:left="1080"/>
        <w:rPr>
          <w:rFonts w:ascii="Arial" w:hAnsi="Arial" w:cs="Arial"/>
          <w:sz w:val="20"/>
        </w:rPr>
      </w:pPr>
      <w:r w:rsidRPr="008A08E6">
        <w:rPr>
          <w:rFonts w:ascii="Arial" w:hAnsi="Arial" w:cs="Arial"/>
          <w:sz w:val="20"/>
        </w:rPr>
        <w:t xml:space="preserve">Downloading the </w:t>
      </w:r>
      <w:r w:rsidR="002A48F2" w:rsidRPr="008A08E6">
        <w:rPr>
          <w:rFonts w:ascii="Arial" w:hAnsi="Arial" w:cs="Arial"/>
          <w:sz w:val="20"/>
        </w:rPr>
        <w:t>IFB</w:t>
      </w:r>
      <w:r w:rsidRPr="008A08E6">
        <w:rPr>
          <w:rFonts w:ascii="Arial" w:hAnsi="Arial" w:cs="Arial"/>
          <w:sz w:val="20"/>
        </w:rPr>
        <w:t xml:space="preserve"> packet consisting of the </w:t>
      </w:r>
      <w:r w:rsidR="002A48F2" w:rsidRPr="008A08E6">
        <w:rPr>
          <w:rFonts w:ascii="Arial" w:hAnsi="Arial" w:cs="Arial"/>
          <w:sz w:val="20"/>
        </w:rPr>
        <w:t>IFB</w:t>
      </w:r>
      <w:r w:rsidR="00C6137A" w:rsidRPr="008A08E6">
        <w:rPr>
          <w:rFonts w:ascii="Arial" w:hAnsi="Arial" w:cs="Arial"/>
          <w:sz w:val="20"/>
        </w:rPr>
        <w:t>, all a</w:t>
      </w:r>
      <w:r w:rsidRPr="008A08E6">
        <w:rPr>
          <w:rFonts w:ascii="Arial" w:hAnsi="Arial" w:cs="Arial"/>
          <w:sz w:val="20"/>
        </w:rPr>
        <w:t xml:space="preserve">ppendices, and incorporated documents related to the </w:t>
      </w:r>
      <w:r w:rsidR="002A48F2" w:rsidRPr="008A08E6">
        <w:rPr>
          <w:rFonts w:ascii="Arial" w:hAnsi="Arial" w:cs="Arial"/>
          <w:sz w:val="20"/>
        </w:rPr>
        <w:t>IFB</w:t>
      </w:r>
      <w:r w:rsidRPr="008A08E6">
        <w:rPr>
          <w:rFonts w:ascii="Arial" w:hAnsi="Arial" w:cs="Arial"/>
          <w:sz w:val="20"/>
        </w:rPr>
        <w:t xml:space="preserve"> f</w:t>
      </w:r>
      <w:r w:rsidR="00C6137A" w:rsidRPr="008A08E6">
        <w:rPr>
          <w:rFonts w:ascii="Arial" w:hAnsi="Arial" w:cs="Arial"/>
          <w:sz w:val="20"/>
        </w:rPr>
        <w:t>or which you are interested in b</w:t>
      </w:r>
      <w:r w:rsidRPr="008A08E6">
        <w:rPr>
          <w:rFonts w:ascii="Arial" w:hAnsi="Arial" w:cs="Arial"/>
          <w:sz w:val="20"/>
        </w:rPr>
        <w:t>idding.</w:t>
      </w:r>
    </w:p>
    <w:p w:rsidR="00932408" w:rsidRPr="008A08E6" w:rsidRDefault="00932408" w:rsidP="00841AEC">
      <w:pPr>
        <w:pStyle w:val="IFBBody"/>
        <w:numPr>
          <w:ilvl w:val="0"/>
          <w:numId w:val="10"/>
        </w:numPr>
        <w:spacing w:before="120" w:line="276" w:lineRule="auto"/>
        <w:ind w:left="1080"/>
        <w:rPr>
          <w:rFonts w:ascii="Arial" w:hAnsi="Arial" w:cs="Arial"/>
          <w:sz w:val="20"/>
        </w:rPr>
      </w:pPr>
      <w:r w:rsidRPr="008A08E6">
        <w:rPr>
          <w:rFonts w:ascii="Arial" w:hAnsi="Arial" w:cs="Arial"/>
          <w:sz w:val="20"/>
        </w:rPr>
        <w:t>Downloading all current and subsequent</w:t>
      </w:r>
      <w:r w:rsidR="007C722D" w:rsidRPr="008A08E6">
        <w:rPr>
          <w:rFonts w:ascii="Arial" w:hAnsi="Arial" w:cs="Arial"/>
          <w:sz w:val="20"/>
        </w:rPr>
        <w:t xml:space="preserve"> amendments</w:t>
      </w:r>
      <w:r w:rsidRPr="008A08E6">
        <w:rPr>
          <w:rFonts w:ascii="Arial" w:hAnsi="Arial" w:cs="Arial"/>
          <w:sz w:val="20"/>
        </w:rPr>
        <w:t xml:space="preserve"> to the </w:t>
      </w:r>
      <w:r w:rsidR="002A48F2" w:rsidRPr="008A08E6">
        <w:rPr>
          <w:rFonts w:ascii="Arial" w:hAnsi="Arial" w:cs="Arial"/>
          <w:sz w:val="20"/>
        </w:rPr>
        <w:t>IFB</w:t>
      </w:r>
      <w:r w:rsidRPr="008A08E6">
        <w:rPr>
          <w:rFonts w:ascii="Arial" w:hAnsi="Arial" w:cs="Arial"/>
          <w:sz w:val="20"/>
        </w:rPr>
        <w:t xml:space="preserve"> to ensure receipt of all </w:t>
      </w:r>
      <w:r w:rsidR="002A48F2" w:rsidRPr="008A08E6">
        <w:rPr>
          <w:rFonts w:ascii="Arial" w:hAnsi="Arial" w:cs="Arial"/>
          <w:sz w:val="20"/>
        </w:rPr>
        <w:t>IFB</w:t>
      </w:r>
      <w:r w:rsidRPr="008A08E6">
        <w:rPr>
          <w:rFonts w:ascii="Arial" w:hAnsi="Arial" w:cs="Arial"/>
          <w:sz w:val="20"/>
        </w:rPr>
        <w:t xml:space="preserve"> documents.</w:t>
      </w:r>
    </w:p>
    <w:p w:rsidR="00932408" w:rsidRPr="008A08E6" w:rsidRDefault="00932408" w:rsidP="00AD65A6">
      <w:pPr>
        <w:spacing w:before="120" w:after="120" w:line="276" w:lineRule="auto"/>
        <w:ind w:left="576"/>
        <w:rPr>
          <w:rFonts w:ascii="Arial" w:hAnsi="Arial" w:cs="Arial"/>
          <w:sz w:val="20"/>
          <w:szCs w:val="20"/>
        </w:rPr>
      </w:pPr>
      <w:r w:rsidRPr="008A08E6">
        <w:rPr>
          <w:rFonts w:ascii="Arial" w:hAnsi="Arial" w:cs="Arial"/>
          <w:sz w:val="20"/>
          <w:szCs w:val="20"/>
        </w:rPr>
        <w:t>Notification of</w:t>
      </w:r>
      <w:r w:rsidR="007C722D" w:rsidRPr="008A08E6">
        <w:rPr>
          <w:rFonts w:ascii="Arial" w:hAnsi="Arial" w:cs="Arial"/>
          <w:sz w:val="20"/>
          <w:szCs w:val="20"/>
        </w:rPr>
        <w:t xml:space="preserve"> amendments</w:t>
      </w:r>
      <w:r w:rsidRPr="008A08E6">
        <w:rPr>
          <w:rFonts w:ascii="Arial" w:hAnsi="Arial" w:cs="Arial"/>
          <w:sz w:val="20"/>
          <w:szCs w:val="20"/>
        </w:rPr>
        <w:t xml:space="preserve"> to the </w:t>
      </w:r>
      <w:r w:rsidR="002A48F2" w:rsidRPr="008A08E6">
        <w:rPr>
          <w:rFonts w:ascii="Arial" w:hAnsi="Arial" w:cs="Arial"/>
          <w:sz w:val="20"/>
          <w:szCs w:val="20"/>
        </w:rPr>
        <w:t>IFB</w:t>
      </w:r>
      <w:r w:rsidRPr="008A08E6">
        <w:rPr>
          <w:rFonts w:ascii="Arial" w:hAnsi="Arial" w:cs="Arial"/>
          <w:sz w:val="20"/>
          <w:szCs w:val="20"/>
        </w:rPr>
        <w:t xml:space="preserve"> will only be provided to those vendors who have registered with WEBS and have downloaded the </w:t>
      </w:r>
      <w:r w:rsidR="002A48F2" w:rsidRPr="008A08E6">
        <w:rPr>
          <w:rFonts w:ascii="Arial" w:hAnsi="Arial" w:cs="Arial"/>
          <w:sz w:val="20"/>
          <w:szCs w:val="20"/>
        </w:rPr>
        <w:t>IFB</w:t>
      </w:r>
      <w:r w:rsidRPr="008A08E6">
        <w:rPr>
          <w:rFonts w:ascii="Arial" w:hAnsi="Arial" w:cs="Arial"/>
          <w:sz w:val="20"/>
          <w:szCs w:val="20"/>
        </w:rPr>
        <w:t xml:space="preserve"> from WEBS.</w:t>
      </w:r>
      <w:r w:rsidR="00052D96" w:rsidRPr="008A08E6">
        <w:rPr>
          <w:rFonts w:ascii="Arial" w:hAnsi="Arial" w:cs="Arial"/>
          <w:sz w:val="20"/>
          <w:szCs w:val="20"/>
        </w:rPr>
        <w:t xml:space="preserve"> </w:t>
      </w:r>
      <w:r w:rsidRPr="008A08E6">
        <w:rPr>
          <w:rFonts w:ascii="Arial" w:hAnsi="Arial" w:cs="Arial"/>
          <w:sz w:val="20"/>
          <w:szCs w:val="20"/>
        </w:rPr>
        <w:t>Failure to do so may result in a</w:t>
      </w:r>
      <w:r w:rsidR="007C722D" w:rsidRPr="008A08E6">
        <w:rPr>
          <w:rFonts w:ascii="Arial" w:hAnsi="Arial" w:cs="Arial"/>
          <w:sz w:val="20"/>
          <w:szCs w:val="20"/>
        </w:rPr>
        <w:t xml:space="preserve"> bid</w:t>
      </w:r>
      <w:r w:rsidRPr="008A08E6">
        <w:rPr>
          <w:rFonts w:ascii="Arial" w:hAnsi="Arial" w:cs="Arial"/>
          <w:sz w:val="20"/>
          <w:szCs w:val="20"/>
        </w:rPr>
        <w:t>der having incomplete, inaccurate, or otherwise inadequate information and</w:t>
      </w:r>
      <w:r w:rsidR="007C722D" w:rsidRPr="008A08E6">
        <w:rPr>
          <w:rFonts w:ascii="Arial" w:hAnsi="Arial" w:cs="Arial"/>
          <w:sz w:val="20"/>
          <w:szCs w:val="20"/>
        </w:rPr>
        <w:t xml:space="preserve"> bid</w:t>
      </w:r>
      <w:r w:rsidRPr="008A08E6">
        <w:rPr>
          <w:rFonts w:ascii="Arial" w:hAnsi="Arial" w:cs="Arial"/>
          <w:sz w:val="20"/>
          <w:szCs w:val="20"/>
        </w:rPr>
        <w:t>.</w:t>
      </w:r>
      <w:r w:rsidR="00052D96" w:rsidRPr="008A08E6">
        <w:rPr>
          <w:rFonts w:ascii="Arial" w:hAnsi="Arial" w:cs="Arial"/>
          <w:sz w:val="20"/>
          <w:szCs w:val="20"/>
        </w:rPr>
        <w:t xml:space="preserve"> </w:t>
      </w:r>
    </w:p>
    <w:p w:rsidR="005976D0" w:rsidRPr="008A08E6" w:rsidRDefault="00010370" w:rsidP="00AD65A6">
      <w:pPr>
        <w:pStyle w:val="Heading2"/>
        <w:spacing w:before="120" w:after="120" w:line="276" w:lineRule="auto"/>
        <w:rPr>
          <w:rFonts w:ascii="Arial" w:hAnsi="Arial" w:cs="Arial"/>
          <w:caps w:val="0"/>
          <w:sz w:val="20"/>
          <w:szCs w:val="20"/>
          <w:lang w:bidi="en-US"/>
        </w:rPr>
      </w:pPr>
      <w:bookmarkStart w:id="108" w:name="_Toc428937220"/>
      <w:r w:rsidRPr="008A08E6">
        <w:rPr>
          <w:rFonts w:ascii="Arial" w:hAnsi="Arial" w:cs="Arial"/>
          <w:caps w:val="0"/>
          <w:sz w:val="20"/>
          <w:szCs w:val="20"/>
          <w:lang w:bidi="en-US"/>
        </w:rPr>
        <w:t>Amendment</w:t>
      </w:r>
      <w:r w:rsidR="00392BA3" w:rsidRPr="008A08E6">
        <w:rPr>
          <w:rFonts w:ascii="Arial" w:hAnsi="Arial" w:cs="Arial"/>
          <w:caps w:val="0"/>
          <w:sz w:val="20"/>
          <w:szCs w:val="20"/>
          <w:lang w:bidi="en-US"/>
        </w:rPr>
        <w:t>s</w:t>
      </w:r>
      <w:bookmarkEnd w:id="108"/>
    </w:p>
    <w:p w:rsidR="00DE78CC" w:rsidRPr="008A08E6" w:rsidRDefault="005976D0" w:rsidP="00AD65A6">
      <w:pPr>
        <w:spacing w:before="120" w:after="120" w:line="276" w:lineRule="auto"/>
        <w:ind w:left="576"/>
        <w:rPr>
          <w:rFonts w:ascii="Arial" w:hAnsi="Arial" w:cs="Arial"/>
          <w:sz w:val="20"/>
          <w:szCs w:val="20"/>
          <w:lang w:bidi="en-US"/>
        </w:rPr>
      </w:pPr>
      <w:r w:rsidRPr="008A08E6">
        <w:rPr>
          <w:rFonts w:ascii="Arial" w:hAnsi="Arial" w:cs="Arial"/>
          <w:sz w:val="20"/>
          <w:szCs w:val="20"/>
        </w:rPr>
        <w:t xml:space="preserve">Prior to </w:t>
      </w:r>
      <w:r w:rsidR="00811CD9" w:rsidRPr="008A08E6">
        <w:rPr>
          <w:rFonts w:ascii="Arial" w:hAnsi="Arial" w:cs="Arial"/>
          <w:sz w:val="20"/>
          <w:szCs w:val="20"/>
        </w:rPr>
        <w:t>the</w:t>
      </w:r>
      <w:r w:rsidR="007C722D" w:rsidRPr="008A08E6">
        <w:rPr>
          <w:rFonts w:ascii="Arial" w:hAnsi="Arial" w:cs="Arial"/>
          <w:sz w:val="20"/>
          <w:szCs w:val="20"/>
        </w:rPr>
        <w:t xml:space="preserve"> bid</w:t>
      </w:r>
      <w:r w:rsidR="00811CD9" w:rsidRPr="008A08E6">
        <w:rPr>
          <w:rFonts w:ascii="Arial" w:hAnsi="Arial" w:cs="Arial"/>
          <w:sz w:val="20"/>
          <w:szCs w:val="20"/>
        </w:rPr>
        <w:t xml:space="preserve"> </w:t>
      </w:r>
      <w:r w:rsidRPr="008A08E6">
        <w:rPr>
          <w:rFonts w:ascii="Arial" w:hAnsi="Arial" w:cs="Arial"/>
          <w:sz w:val="20"/>
          <w:szCs w:val="20"/>
        </w:rPr>
        <w:t xml:space="preserve">due date and time, </w:t>
      </w:r>
      <w:r w:rsidR="00811CD9" w:rsidRPr="008A08E6">
        <w:rPr>
          <w:rFonts w:ascii="Arial" w:hAnsi="Arial" w:cs="Arial"/>
          <w:sz w:val="20"/>
          <w:szCs w:val="20"/>
        </w:rPr>
        <w:t>DES</w:t>
      </w:r>
      <w:r w:rsidRPr="008A08E6">
        <w:rPr>
          <w:rFonts w:ascii="Arial" w:hAnsi="Arial" w:cs="Arial"/>
          <w:sz w:val="20"/>
          <w:szCs w:val="20"/>
        </w:rPr>
        <w:t xml:space="preserve"> reserves the right to change portions of this </w:t>
      </w:r>
      <w:r w:rsidR="00590897" w:rsidRPr="008A08E6">
        <w:rPr>
          <w:rFonts w:ascii="Arial" w:hAnsi="Arial" w:cs="Arial"/>
          <w:sz w:val="20"/>
          <w:szCs w:val="20"/>
        </w:rPr>
        <w:t>IFB</w:t>
      </w:r>
      <w:r w:rsidRPr="008A08E6">
        <w:rPr>
          <w:rFonts w:ascii="Arial" w:hAnsi="Arial" w:cs="Arial"/>
          <w:sz w:val="20"/>
          <w:szCs w:val="20"/>
        </w:rPr>
        <w:t>.</w:t>
      </w:r>
      <w:r w:rsidR="00052D96" w:rsidRPr="008A08E6">
        <w:rPr>
          <w:rFonts w:ascii="Arial" w:hAnsi="Arial" w:cs="Arial"/>
          <w:sz w:val="20"/>
          <w:szCs w:val="20"/>
        </w:rPr>
        <w:t xml:space="preserve"> </w:t>
      </w:r>
      <w:r w:rsidR="00FF2CB5" w:rsidRPr="008A08E6">
        <w:rPr>
          <w:rFonts w:ascii="Arial" w:hAnsi="Arial" w:cs="Arial"/>
          <w:sz w:val="20"/>
          <w:szCs w:val="20"/>
        </w:rPr>
        <w:t>Any change</w:t>
      </w:r>
      <w:r w:rsidRPr="008A08E6">
        <w:rPr>
          <w:rFonts w:ascii="Arial" w:hAnsi="Arial" w:cs="Arial"/>
          <w:sz w:val="20"/>
          <w:szCs w:val="20"/>
        </w:rPr>
        <w:t xml:space="preserve"> </w:t>
      </w:r>
      <w:r w:rsidR="0019145E" w:rsidRPr="008A08E6">
        <w:rPr>
          <w:rFonts w:ascii="Arial" w:hAnsi="Arial" w:cs="Arial"/>
          <w:sz w:val="20"/>
          <w:szCs w:val="20"/>
        </w:rPr>
        <w:t>will be</w:t>
      </w:r>
      <w:r w:rsidRPr="008A08E6">
        <w:rPr>
          <w:rFonts w:ascii="Arial" w:hAnsi="Arial" w:cs="Arial"/>
          <w:sz w:val="20"/>
          <w:szCs w:val="20"/>
        </w:rPr>
        <w:t xml:space="preserve"> issued in writing by </w:t>
      </w:r>
      <w:r w:rsidR="00811CD9" w:rsidRPr="008A08E6">
        <w:rPr>
          <w:rFonts w:ascii="Arial" w:hAnsi="Arial" w:cs="Arial"/>
          <w:sz w:val="20"/>
          <w:szCs w:val="20"/>
        </w:rPr>
        <w:t>DES</w:t>
      </w:r>
      <w:r w:rsidR="0019145E" w:rsidRPr="008A08E6">
        <w:rPr>
          <w:rFonts w:ascii="Arial" w:hAnsi="Arial" w:cs="Arial"/>
          <w:sz w:val="20"/>
          <w:szCs w:val="20"/>
        </w:rPr>
        <w:t xml:space="preserve"> as an</w:t>
      </w:r>
      <w:r w:rsidR="00052D96" w:rsidRPr="008A08E6">
        <w:rPr>
          <w:rFonts w:ascii="Arial" w:hAnsi="Arial" w:cs="Arial"/>
          <w:sz w:val="20"/>
          <w:szCs w:val="20"/>
        </w:rPr>
        <w:t xml:space="preserve"> amendment</w:t>
      </w:r>
      <w:r w:rsidR="006641DB" w:rsidRPr="008A08E6">
        <w:rPr>
          <w:rFonts w:ascii="Arial" w:hAnsi="Arial" w:cs="Arial"/>
          <w:sz w:val="20"/>
          <w:szCs w:val="20"/>
        </w:rPr>
        <w:t xml:space="preserve"> and incorporated into the </w:t>
      </w:r>
      <w:r w:rsidR="00590897" w:rsidRPr="008A08E6">
        <w:rPr>
          <w:rFonts w:ascii="Arial" w:hAnsi="Arial" w:cs="Arial"/>
          <w:sz w:val="20"/>
          <w:szCs w:val="20"/>
        </w:rPr>
        <w:t>IFB</w:t>
      </w:r>
      <w:r w:rsidRPr="008A08E6">
        <w:rPr>
          <w:rFonts w:ascii="Arial" w:hAnsi="Arial" w:cs="Arial"/>
          <w:sz w:val="20"/>
          <w:szCs w:val="20"/>
        </w:rPr>
        <w:t>.</w:t>
      </w:r>
      <w:r w:rsidR="00052D96" w:rsidRPr="008A08E6">
        <w:rPr>
          <w:rFonts w:ascii="Arial" w:hAnsi="Arial" w:cs="Arial"/>
          <w:sz w:val="20"/>
          <w:szCs w:val="20"/>
        </w:rPr>
        <w:t xml:space="preserve"> </w:t>
      </w:r>
      <w:r w:rsidRPr="008A08E6">
        <w:rPr>
          <w:rFonts w:ascii="Arial" w:hAnsi="Arial" w:cs="Arial"/>
          <w:sz w:val="20"/>
          <w:szCs w:val="20"/>
        </w:rPr>
        <w:t>If there is any conflict between</w:t>
      </w:r>
      <w:r w:rsidR="007C722D" w:rsidRPr="008A08E6">
        <w:rPr>
          <w:rFonts w:ascii="Arial" w:hAnsi="Arial" w:cs="Arial"/>
          <w:sz w:val="20"/>
          <w:szCs w:val="20"/>
        </w:rPr>
        <w:t xml:space="preserve"> amendments</w:t>
      </w:r>
      <w:r w:rsidRPr="008A08E6">
        <w:rPr>
          <w:rFonts w:ascii="Arial" w:hAnsi="Arial" w:cs="Arial"/>
          <w:sz w:val="20"/>
          <w:szCs w:val="20"/>
        </w:rPr>
        <w:t>, or between an</w:t>
      </w:r>
      <w:r w:rsidR="00052D96" w:rsidRPr="008A08E6">
        <w:rPr>
          <w:rFonts w:ascii="Arial" w:hAnsi="Arial" w:cs="Arial"/>
          <w:sz w:val="20"/>
          <w:szCs w:val="20"/>
        </w:rPr>
        <w:t xml:space="preserve"> amendment</w:t>
      </w:r>
      <w:r w:rsidRPr="008A08E6">
        <w:rPr>
          <w:rFonts w:ascii="Arial" w:hAnsi="Arial" w:cs="Arial"/>
          <w:sz w:val="20"/>
          <w:szCs w:val="20"/>
        </w:rPr>
        <w:t xml:space="preserve"> and the </w:t>
      </w:r>
      <w:r w:rsidR="00590897" w:rsidRPr="008A08E6">
        <w:rPr>
          <w:rFonts w:ascii="Arial" w:hAnsi="Arial" w:cs="Arial"/>
          <w:sz w:val="20"/>
          <w:szCs w:val="20"/>
        </w:rPr>
        <w:t>IFB</w:t>
      </w:r>
      <w:r w:rsidRPr="008A08E6">
        <w:rPr>
          <w:rFonts w:ascii="Arial" w:hAnsi="Arial" w:cs="Arial"/>
          <w:sz w:val="20"/>
          <w:szCs w:val="20"/>
        </w:rPr>
        <w:t xml:space="preserve">, </w:t>
      </w:r>
      <w:r w:rsidR="003A2316" w:rsidRPr="008A08E6">
        <w:rPr>
          <w:rFonts w:ascii="Arial" w:hAnsi="Arial" w:cs="Arial"/>
          <w:sz w:val="20"/>
          <w:szCs w:val="20"/>
        </w:rPr>
        <w:t xml:space="preserve">the </w:t>
      </w:r>
      <w:r w:rsidRPr="008A08E6">
        <w:rPr>
          <w:rFonts w:ascii="Arial" w:hAnsi="Arial" w:cs="Arial"/>
          <w:sz w:val="20"/>
          <w:szCs w:val="20"/>
        </w:rPr>
        <w:t xml:space="preserve">document issued last in time </w:t>
      </w:r>
      <w:r w:rsidR="00C709D5" w:rsidRPr="008A08E6">
        <w:rPr>
          <w:rFonts w:ascii="Arial" w:hAnsi="Arial" w:cs="Arial"/>
          <w:sz w:val="20"/>
          <w:szCs w:val="20"/>
        </w:rPr>
        <w:t>will</w:t>
      </w:r>
      <w:r w:rsidRPr="008A08E6">
        <w:rPr>
          <w:rFonts w:ascii="Arial" w:hAnsi="Arial" w:cs="Arial"/>
          <w:sz w:val="20"/>
          <w:szCs w:val="20"/>
        </w:rPr>
        <w:t xml:space="preserve"> be controlling. Only</w:t>
      </w:r>
      <w:r w:rsidR="007C722D" w:rsidRPr="008A08E6">
        <w:rPr>
          <w:rFonts w:ascii="Arial" w:hAnsi="Arial" w:cs="Arial"/>
          <w:sz w:val="20"/>
          <w:szCs w:val="20"/>
        </w:rPr>
        <w:t xml:space="preserve"> bid</w:t>
      </w:r>
      <w:r w:rsidRPr="008A08E6">
        <w:rPr>
          <w:rFonts w:ascii="Arial" w:hAnsi="Arial" w:cs="Arial"/>
          <w:sz w:val="20"/>
          <w:szCs w:val="20"/>
        </w:rPr>
        <w:t xml:space="preserve">ders who have properly registered and downloaded the original </w:t>
      </w:r>
      <w:r w:rsidR="00590897" w:rsidRPr="008A08E6">
        <w:rPr>
          <w:rFonts w:ascii="Arial" w:hAnsi="Arial" w:cs="Arial"/>
          <w:sz w:val="20"/>
          <w:szCs w:val="20"/>
        </w:rPr>
        <w:t>IFB</w:t>
      </w:r>
      <w:r w:rsidR="00811CD9" w:rsidRPr="008A08E6">
        <w:rPr>
          <w:rFonts w:ascii="Arial" w:hAnsi="Arial" w:cs="Arial"/>
          <w:sz w:val="20"/>
          <w:szCs w:val="20"/>
        </w:rPr>
        <w:t xml:space="preserve"> </w:t>
      </w:r>
      <w:r w:rsidRPr="008A08E6">
        <w:rPr>
          <w:rFonts w:ascii="Arial" w:hAnsi="Arial" w:cs="Arial"/>
          <w:sz w:val="20"/>
          <w:szCs w:val="20"/>
        </w:rPr>
        <w:t>directly via WEBS will receive notification of</w:t>
      </w:r>
      <w:r w:rsidR="007C722D" w:rsidRPr="008A08E6">
        <w:rPr>
          <w:rFonts w:ascii="Arial" w:hAnsi="Arial" w:cs="Arial"/>
          <w:sz w:val="20"/>
          <w:szCs w:val="20"/>
        </w:rPr>
        <w:t xml:space="preserve"> amendments</w:t>
      </w:r>
      <w:r w:rsidRPr="008A08E6">
        <w:rPr>
          <w:rFonts w:ascii="Arial" w:hAnsi="Arial" w:cs="Arial"/>
          <w:sz w:val="20"/>
          <w:szCs w:val="20"/>
        </w:rPr>
        <w:t xml:space="preserve"> and other correspondence pertinent to the procurement.</w:t>
      </w:r>
    </w:p>
    <w:p w:rsidR="00CB3707" w:rsidRPr="008A08E6" w:rsidRDefault="00CB3707" w:rsidP="00AD65A6">
      <w:pPr>
        <w:pStyle w:val="Heading2"/>
        <w:spacing w:before="120" w:after="120" w:line="276" w:lineRule="auto"/>
        <w:rPr>
          <w:rFonts w:ascii="Arial" w:hAnsi="Arial" w:cs="Arial"/>
          <w:caps w:val="0"/>
          <w:sz w:val="20"/>
          <w:szCs w:val="20"/>
          <w:lang w:bidi="en-US"/>
        </w:rPr>
      </w:pPr>
      <w:bookmarkStart w:id="109" w:name="_Toc328990251"/>
      <w:bookmarkStart w:id="110" w:name="_Toc328990303"/>
      <w:bookmarkStart w:id="111" w:name="_Toc328990356"/>
      <w:bookmarkStart w:id="112" w:name="_Toc329001001"/>
      <w:bookmarkStart w:id="113" w:name="_Toc329001297"/>
      <w:bookmarkStart w:id="114" w:name="_Toc329086672"/>
      <w:bookmarkStart w:id="115" w:name="_Toc329093442"/>
      <w:bookmarkStart w:id="116" w:name="_Toc329093555"/>
      <w:bookmarkStart w:id="117" w:name="_Toc329094700"/>
      <w:bookmarkStart w:id="118" w:name="_Toc324940520"/>
      <w:bookmarkStart w:id="119" w:name="_Toc428937221"/>
      <w:bookmarkEnd w:id="109"/>
      <w:bookmarkEnd w:id="110"/>
      <w:bookmarkEnd w:id="111"/>
      <w:bookmarkEnd w:id="112"/>
      <w:bookmarkEnd w:id="113"/>
      <w:bookmarkEnd w:id="114"/>
      <w:bookmarkEnd w:id="115"/>
      <w:bookmarkEnd w:id="116"/>
      <w:bookmarkEnd w:id="117"/>
      <w:r w:rsidRPr="008A08E6">
        <w:rPr>
          <w:rFonts w:ascii="Arial" w:hAnsi="Arial" w:cs="Arial"/>
          <w:caps w:val="0"/>
          <w:sz w:val="20"/>
          <w:szCs w:val="20"/>
          <w:lang w:bidi="en-US"/>
        </w:rPr>
        <w:t xml:space="preserve">Bidder </w:t>
      </w:r>
      <w:r w:rsidR="00B7463A" w:rsidRPr="008A08E6">
        <w:rPr>
          <w:rFonts w:ascii="Arial" w:hAnsi="Arial" w:cs="Arial"/>
          <w:caps w:val="0"/>
          <w:sz w:val="20"/>
          <w:szCs w:val="20"/>
          <w:lang w:bidi="en-US"/>
        </w:rPr>
        <w:t>communication responsibilities</w:t>
      </w:r>
      <w:bookmarkEnd w:id="119"/>
    </w:p>
    <w:p w:rsidR="0073386F" w:rsidRPr="008A08E6" w:rsidRDefault="0073386F"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During the </w:t>
      </w:r>
      <w:r w:rsidR="002A48F2" w:rsidRPr="008A08E6">
        <w:rPr>
          <w:rFonts w:ascii="Arial" w:hAnsi="Arial" w:cs="Arial"/>
          <w:sz w:val="20"/>
          <w:szCs w:val="20"/>
        </w:rPr>
        <w:t xml:space="preserve">IFB </w:t>
      </w:r>
      <w:r w:rsidRPr="008A08E6">
        <w:rPr>
          <w:rFonts w:ascii="Arial" w:hAnsi="Arial" w:cs="Arial"/>
          <w:sz w:val="20"/>
          <w:szCs w:val="20"/>
        </w:rPr>
        <w:t>process, all</w:t>
      </w:r>
      <w:r w:rsidR="007C722D" w:rsidRPr="008A08E6">
        <w:rPr>
          <w:rFonts w:ascii="Arial" w:hAnsi="Arial" w:cs="Arial"/>
          <w:sz w:val="20"/>
          <w:szCs w:val="20"/>
        </w:rPr>
        <w:t xml:space="preserve"> bid</w:t>
      </w:r>
      <w:r w:rsidRPr="008A08E6">
        <w:rPr>
          <w:rFonts w:ascii="Arial" w:hAnsi="Arial" w:cs="Arial"/>
          <w:sz w:val="20"/>
          <w:szCs w:val="20"/>
        </w:rPr>
        <w:t xml:space="preserve">der communications </w:t>
      </w:r>
      <w:r w:rsidR="007C184B" w:rsidRPr="008A08E6">
        <w:rPr>
          <w:rFonts w:ascii="Arial" w:hAnsi="Arial" w:cs="Arial"/>
          <w:sz w:val="20"/>
          <w:szCs w:val="20"/>
        </w:rPr>
        <w:t>about</w:t>
      </w:r>
      <w:r w:rsidRPr="008A08E6">
        <w:rPr>
          <w:rFonts w:ascii="Arial" w:hAnsi="Arial" w:cs="Arial"/>
          <w:sz w:val="20"/>
          <w:szCs w:val="20"/>
        </w:rPr>
        <w:t xml:space="preserve"> this IFB must be directed to the Procurement Coordinator. Unauthorized contact regarding this IFB with other state employees involved with the IFB may result in disqualification. All oral </w:t>
      </w:r>
      <w:r w:rsidR="00606460" w:rsidRPr="008A08E6">
        <w:rPr>
          <w:rFonts w:ascii="Arial" w:hAnsi="Arial" w:cs="Arial"/>
          <w:sz w:val="20"/>
          <w:szCs w:val="20"/>
        </w:rPr>
        <w:t xml:space="preserve">and written </w:t>
      </w:r>
      <w:r w:rsidRPr="008A08E6">
        <w:rPr>
          <w:rFonts w:ascii="Arial" w:hAnsi="Arial" w:cs="Arial"/>
          <w:sz w:val="20"/>
          <w:szCs w:val="20"/>
        </w:rPr>
        <w:t>communications will be considered unofficial and non-binding on DES.</w:t>
      </w:r>
      <w:r w:rsidR="007C184B"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ders should rely only on written</w:t>
      </w:r>
      <w:r w:rsidR="007C722D" w:rsidRPr="008A08E6">
        <w:rPr>
          <w:rFonts w:ascii="Arial" w:hAnsi="Arial" w:cs="Arial"/>
          <w:sz w:val="20"/>
          <w:szCs w:val="20"/>
        </w:rPr>
        <w:t xml:space="preserve"> amendments</w:t>
      </w:r>
      <w:r w:rsidRPr="008A08E6">
        <w:rPr>
          <w:rFonts w:ascii="Arial" w:hAnsi="Arial" w:cs="Arial"/>
          <w:sz w:val="20"/>
          <w:szCs w:val="20"/>
        </w:rPr>
        <w:t xml:space="preserve"> issued by the Procurement Coordinator.</w:t>
      </w:r>
    </w:p>
    <w:p w:rsidR="00EA64A4" w:rsidRPr="008A08E6" w:rsidRDefault="00EA64A4" w:rsidP="00AD65A6">
      <w:pPr>
        <w:spacing w:before="120" w:after="120" w:line="276" w:lineRule="auto"/>
        <w:ind w:left="576"/>
        <w:rPr>
          <w:rFonts w:ascii="Arial" w:hAnsi="Arial" w:cs="Arial"/>
          <w:sz w:val="20"/>
          <w:szCs w:val="20"/>
        </w:rPr>
      </w:pPr>
      <w:bookmarkStart w:id="120" w:name="_Toc328642912"/>
      <w:r w:rsidRPr="008A08E6">
        <w:rPr>
          <w:rFonts w:ascii="Arial" w:hAnsi="Arial" w:cs="Arial"/>
          <w:sz w:val="20"/>
          <w:szCs w:val="20"/>
        </w:rPr>
        <w:t xml:space="preserve">Bidders are encouraged to make any inquiry as early in the process as possible to allow DES to consider and respond; however, no response is required from the Procurement Coordinator. </w:t>
      </w:r>
    </w:p>
    <w:p w:rsidR="00EA64A4" w:rsidRPr="008A08E6" w:rsidRDefault="00205427" w:rsidP="00AD65A6">
      <w:pPr>
        <w:spacing w:before="120" w:after="120" w:line="276" w:lineRule="auto"/>
        <w:ind w:left="576"/>
        <w:rPr>
          <w:rFonts w:ascii="Arial" w:hAnsi="Arial" w:cs="Arial"/>
          <w:sz w:val="20"/>
          <w:szCs w:val="20"/>
        </w:rPr>
      </w:pPr>
      <w:r w:rsidRPr="008A08E6">
        <w:rPr>
          <w:rFonts w:ascii="Arial" w:hAnsi="Arial" w:cs="Arial"/>
          <w:sz w:val="20"/>
          <w:szCs w:val="20"/>
        </w:rPr>
        <w:t>I</w:t>
      </w:r>
      <w:r w:rsidR="00EA64A4" w:rsidRPr="008A08E6">
        <w:rPr>
          <w:rFonts w:ascii="Arial" w:hAnsi="Arial" w:cs="Arial"/>
          <w:sz w:val="20"/>
          <w:szCs w:val="20"/>
        </w:rPr>
        <w:t>f a</w:t>
      </w:r>
      <w:r w:rsidR="007C722D" w:rsidRPr="008A08E6">
        <w:rPr>
          <w:rFonts w:ascii="Arial" w:hAnsi="Arial" w:cs="Arial"/>
          <w:sz w:val="20"/>
          <w:szCs w:val="20"/>
        </w:rPr>
        <w:t xml:space="preserve"> bid</w:t>
      </w:r>
      <w:r w:rsidR="00EA64A4" w:rsidRPr="008A08E6">
        <w:rPr>
          <w:rFonts w:ascii="Arial" w:hAnsi="Arial" w:cs="Arial"/>
          <w:sz w:val="20"/>
          <w:szCs w:val="20"/>
        </w:rPr>
        <w:t>der does not notify DES of an issue, exception, addition, or omission, DES may consider the matter waived by the</w:t>
      </w:r>
      <w:r w:rsidR="007C722D" w:rsidRPr="008A08E6">
        <w:rPr>
          <w:rFonts w:ascii="Arial" w:hAnsi="Arial" w:cs="Arial"/>
          <w:sz w:val="20"/>
          <w:szCs w:val="20"/>
        </w:rPr>
        <w:t xml:space="preserve"> bid</w:t>
      </w:r>
      <w:r w:rsidR="00EA64A4" w:rsidRPr="008A08E6">
        <w:rPr>
          <w:rFonts w:ascii="Arial" w:hAnsi="Arial" w:cs="Arial"/>
          <w:sz w:val="20"/>
          <w:szCs w:val="20"/>
        </w:rPr>
        <w:t>der for protest purposes.</w:t>
      </w:r>
    </w:p>
    <w:p w:rsidR="00EA64A4" w:rsidRPr="008A08E6" w:rsidRDefault="00EA64A4" w:rsidP="00AD65A6">
      <w:pPr>
        <w:spacing w:before="120" w:after="120" w:line="276" w:lineRule="auto"/>
        <w:ind w:left="576"/>
        <w:rPr>
          <w:rFonts w:ascii="Arial" w:hAnsi="Arial" w:cs="Arial"/>
          <w:sz w:val="20"/>
          <w:szCs w:val="20"/>
          <w:lang w:bidi="en-US"/>
        </w:rPr>
      </w:pPr>
      <w:r w:rsidRPr="008A08E6">
        <w:rPr>
          <w:rFonts w:ascii="Arial" w:hAnsi="Arial" w:cs="Arial"/>
          <w:sz w:val="20"/>
          <w:szCs w:val="20"/>
        </w:rPr>
        <w:t>If</w:t>
      </w:r>
      <w:r w:rsidR="007C722D" w:rsidRPr="008A08E6">
        <w:rPr>
          <w:rFonts w:ascii="Arial" w:hAnsi="Arial" w:cs="Arial"/>
          <w:sz w:val="20"/>
          <w:szCs w:val="20"/>
        </w:rPr>
        <w:t xml:space="preserve"> bid</w:t>
      </w:r>
      <w:r w:rsidRPr="008A08E6">
        <w:rPr>
          <w:rFonts w:ascii="Arial" w:hAnsi="Arial" w:cs="Arial"/>
          <w:sz w:val="20"/>
          <w:szCs w:val="20"/>
        </w:rPr>
        <w:t>der inquiries result in changes to the IFB, written amendments will be issued and posted on WEBS.</w:t>
      </w:r>
    </w:p>
    <w:p w:rsidR="00030905" w:rsidRPr="008A08E6" w:rsidRDefault="00B7463A" w:rsidP="00AD65A6">
      <w:pPr>
        <w:pStyle w:val="Heading2"/>
        <w:spacing w:before="120" w:after="120" w:line="276" w:lineRule="auto"/>
        <w:rPr>
          <w:rFonts w:ascii="Arial" w:hAnsi="Arial" w:cs="Arial"/>
          <w:caps w:val="0"/>
          <w:sz w:val="20"/>
          <w:szCs w:val="20"/>
          <w:lang w:bidi="en-US"/>
        </w:rPr>
      </w:pPr>
      <w:bookmarkStart w:id="121" w:name="_Toc428937222"/>
      <w:r w:rsidRPr="008A08E6">
        <w:rPr>
          <w:rFonts w:ascii="Arial" w:hAnsi="Arial" w:cs="Arial"/>
          <w:caps w:val="0"/>
          <w:sz w:val="20"/>
          <w:szCs w:val="20"/>
          <w:lang w:bidi="en-US"/>
        </w:rPr>
        <w:t>Bidder r</w:t>
      </w:r>
      <w:r w:rsidR="00030905" w:rsidRPr="008A08E6">
        <w:rPr>
          <w:rFonts w:ascii="Arial" w:hAnsi="Arial" w:cs="Arial"/>
          <w:caps w:val="0"/>
          <w:sz w:val="20"/>
          <w:szCs w:val="20"/>
          <w:lang w:bidi="en-US"/>
        </w:rPr>
        <w:t>esponsiveness</w:t>
      </w:r>
      <w:bookmarkEnd w:id="120"/>
      <w:bookmarkEnd w:id="121"/>
      <w:r w:rsidR="00030905" w:rsidRPr="008A08E6">
        <w:rPr>
          <w:rFonts w:ascii="Arial" w:hAnsi="Arial" w:cs="Arial"/>
          <w:caps w:val="0"/>
          <w:sz w:val="20"/>
          <w:szCs w:val="20"/>
          <w:lang w:bidi="en-US"/>
        </w:rPr>
        <w:t xml:space="preserve"> </w:t>
      </w:r>
    </w:p>
    <w:p w:rsidR="00030905" w:rsidRPr="008A08E6" w:rsidRDefault="00030905"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Bidders are to respond to each question/requirement contained in </w:t>
      </w:r>
      <w:r w:rsidR="00DE78CC" w:rsidRPr="008A08E6">
        <w:rPr>
          <w:rFonts w:ascii="Arial" w:hAnsi="Arial" w:cs="Arial"/>
          <w:sz w:val="20"/>
          <w:szCs w:val="20"/>
        </w:rPr>
        <w:t>this IFB. Failure</w:t>
      </w:r>
      <w:r w:rsidRPr="008A08E6">
        <w:rPr>
          <w:rFonts w:ascii="Arial" w:hAnsi="Arial" w:cs="Arial"/>
          <w:sz w:val="20"/>
          <w:szCs w:val="20"/>
        </w:rPr>
        <w:t xml:space="preserve"> to comply with any applicable item may result in a</w:t>
      </w:r>
      <w:r w:rsidR="007C722D" w:rsidRPr="008A08E6">
        <w:rPr>
          <w:rFonts w:ascii="Arial" w:hAnsi="Arial" w:cs="Arial"/>
          <w:sz w:val="20"/>
          <w:szCs w:val="20"/>
        </w:rPr>
        <w:t xml:space="preserve"> bid</w:t>
      </w:r>
      <w:r w:rsidRPr="008A08E6">
        <w:rPr>
          <w:rFonts w:ascii="Arial" w:hAnsi="Arial" w:cs="Arial"/>
          <w:sz w:val="20"/>
          <w:szCs w:val="20"/>
        </w:rPr>
        <w:t xml:space="preserve"> being deemed non-responsive and disqualified.</w:t>
      </w:r>
    </w:p>
    <w:p w:rsidR="00030905" w:rsidRPr="008A08E6" w:rsidRDefault="00030905" w:rsidP="00AD65A6">
      <w:pPr>
        <w:spacing w:before="120" w:after="120" w:line="276" w:lineRule="auto"/>
        <w:ind w:left="576"/>
        <w:rPr>
          <w:rFonts w:ascii="Arial" w:hAnsi="Arial" w:cs="Arial"/>
          <w:sz w:val="20"/>
          <w:szCs w:val="20"/>
          <w:lang w:bidi="en-US"/>
        </w:rPr>
      </w:pPr>
      <w:r w:rsidRPr="008A08E6">
        <w:rPr>
          <w:rFonts w:ascii="Arial" w:hAnsi="Arial" w:cs="Arial"/>
          <w:sz w:val="20"/>
          <w:szCs w:val="20"/>
        </w:rPr>
        <w:t>DES reserves the right to determine the actual level of</w:t>
      </w:r>
      <w:r w:rsidR="007C722D" w:rsidRPr="008A08E6">
        <w:rPr>
          <w:rFonts w:ascii="Arial" w:hAnsi="Arial" w:cs="Arial"/>
          <w:sz w:val="20"/>
          <w:szCs w:val="20"/>
        </w:rPr>
        <w:t xml:space="preserve"> bid</w:t>
      </w:r>
      <w:r w:rsidRPr="008A08E6">
        <w:rPr>
          <w:rFonts w:ascii="Arial" w:hAnsi="Arial" w:cs="Arial"/>
          <w:sz w:val="20"/>
          <w:szCs w:val="20"/>
        </w:rPr>
        <w:t>ders’ compliance with the requirements specified in this IFB and to waive informalities in a</w:t>
      </w:r>
      <w:r w:rsidR="007C722D" w:rsidRPr="008A08E6">
        <w:rPr>
          <w:rFonts w:ascii="Arial" w:hAnsi="Arial" w:cs="Arial"/>
          <w:sz w:val="20"/>
          <w:szCs w:val="20"/>
        </w:rPr>
        <w:t xml:space="preserve"> bid</w:t>
      </w:r>
      <w:r w:rsidR="00AA0585" w:rsidRPr="008A08E6">
        <w:rPr>
          <w:rFonts w:ascii="Arial" w:hAnsi="Arial" w:cs="Arial"/>
          <w:sz w:val="20"/>
          <w:szCs w:val="20"/>
        </w:rPr>
        <w:t>.</w:t>
      </w:r>
      <w:r w:rsidR="00052D96" w:rsidRPr="008A08E6">
        <w:rPr>
          <w:rFonts w:ascii="Arial" w:hAnsi="Arial" w:cs="Arial"/>
          <w:sz w:val="20"/>
          <w:szCs w:val="20"/>
        </w:rPr>
        <w:t xml:space="preserve"> </w:t>
      </w:r>
      <w:r w:rsidR="00AA0585" w:rsidRPr="008A08E6">
        <w:rPr>
          <w:rFonts w:ascii="Arial" w:hAnsi="Arial" w:cs="Arial"/>
          <w:sz w:val="20"/>
          <w:szCs w:val="20"/>
        </w:rPr>
        <w:t>An i</w:t>
      </w:r>
      <w:r w:rsidRPr="008A08E6">
        <w:rPr>
          <w:rFonts w:ascii="Arial" w:hAnsi="Arial" w:cs="Arial"/>
          <w:sz w:val="20"/>
          <w:szCs w:val="20"/>
        </w:rPr>
        <w:t>nformality is an immaterial variation from the exact requirements of the competitive IFB, having no effect or merely a minor or negligible effect on quality, quantity, or delivery of the supplies or performance of the services being procured, and the correction or waiver of which would not affect the relative standing of, or be otherwise prejudicial</w:t>
      </w:r>
      <w:r w:rsidR="002F1881" w:rsidRPr="008A08E6">
        <w:rPr>
          <w:rFonts w:ascii="Arial" w:hAnsi="Arial" w:cs="Arial"/>
          <w:sz w:val="20"/>
          <w:szCs w:val="20"/>
        </w:rPr>
        <w:t>,</w:t>
      </w:r>
      <w:r w:rsidRPr="008A08E6">
        <w:rPr>
          <w:rFonts w:ascii="Arial" w:hAnsi="Arial" w:cs="Arial"/>
          <w:sz w:val="20"/>
          <w:szCs w:val="20"/>
        </w:rPr>
        <w:t xml:space="preserve"> to</w:t>
      </w:r>
      <w:r w:rsidR="007C722D" w:rsidRPr="008A08E6">
        <w:rPr>
          <w:rFonts w:ascii="Arial" w:hAnsi="Arial" w:cs="Arial"/>
          <w:sz w:val="20"/>
          <w:szCs w:val="20"/>
        </w:rPr>
        <w:t xml:space="preserve"> bid</w:t>
      </w:r>
      <w:r w:rsidRPr="008A08E6">
        <w:rPr>
          <w:rFonts w:ascii="Arial" w:hAnsi="Arial" w:cs="Arial"/>
          <w:sz w:val="20"/>
          <w:szCs w:val="20"/>
        </w:rPr>
        <w:t>ders</w:t>
      </w:r>
      <w:r w:rsidR="00AA0585" w:rsidRPr="008A08E6">
        <w:rPr>
          <w:rFonts w:ascii="Arial" w:hAnsi="Arial" w:cs="Arial"/>
          <w:sz w:val="20"/>
          <w:szCs w:val="20"/>
        </w:rPr>
        <w:t>.</w:t>
      </w:r>
    </w:p>
    <w:p w:rsidR="0053022C" w:rsidRPr="008A08E6" w:rsidRDefault="0053022C" w:rsidP="00AD65A6">
      <w:pPr>
        <w:pStyle w:val="Heading2"/>
        <w:spacing w:before="120" w:after="120" w:line="276" w:lineRule="auto"/>
        <w:rPr>
          <w:rFonts w:ascii="Arial" w:hAnsi="Arial" w:cs="Arial"/>
          <w:caps w:val="0"/>
          <w:sz w:val="20"/>
          <w:szCs w:val="20"/>
          <w:lang w:bidi="en-US"/>
        </w:rPr>
      </w:pPr>
      <w:bookmarkStart w:id="122" w:name="_Toc428937223"/>
      <w:r w:rsidRPr="008A08E6">
        <w:rPr>
          <w:rFonts w:ascii="Arial" w:hAnsi="Arial" w:cs="Arial"/>
          <w:caps w:val="0"/>
          <w:sz w:val="20"/>
          <w:szCs w:val="20"/>
          <w:lang w:bidi="en-US"/>
        </w:rPr>
        <w:t>Pricing</w:t>
      </w:r>
      <w:bookmarkEnd w:id="122"/>
    </w:p>
    <w:p w:rsidR="0053022C" w:rsidRPr="008A08E6" w:rsidRDefault="0053022C" w:rsidP="00AD65A6">
      <w:pPr>
        <w:spacing w:before="120" w:after="120" w:line="276" w:lineRule="auto"/>
        <w:ind w:left="576"/>
        <w:rPr>
          <w:rFonts w:ascii="Arial" w:hAnsi="Arial" w:cs="Arial"/>
          <w:sz w:val="20"/>
          <w:szCs w:val="20"/>
        </w:rPr>
      </w:pPr>
      <w:r w:rsidRPr="008A08E6">
        <w:rPr>
          <w:rFonts w:ascii="Arial" w:hAnsi="Arial" w:cs="Arial"/>
          <w:sz w:val="20"/>
          <w:szCs w:val="20"/>
        </w:rPr>
        <w:t>Bid prices must include all cost components needed for the delivery of the goods and/or services as described in this IFB.</w:t>
      </w:r>
      <w:r w:rsidR="00052D96" w:rsidRPr="008A08E6">
        <w:rPr>
          <w:rFonts w:ascii="Arial" w:hAnsi="Arial" w:cs="Arial"/>
          <w:sz w:val="20"/>
          <w:szCs w:val="20"/>
        </w:rPr>
        <w:t xml:space="preserve"> </w:t>
      </w:r>
      <w:r w:rsidRPr="008A08E6">
        <w:rPr>
          <w:rFonts w:ascii="Arial" w:hAnsi="Arial" w:cs="Arial"/>
          <w:sz w:val="20"/>
          <w:szCs w:val="20"/>
        </w:rPr>
        <w:t>Failure to identify all costs in a manner consistent with the instructions in this IFB is sufficient grounds for disqualification.</w:t>
      </w:r>
    </w:p>
    <w:p w:rsidR="0053022C" w:rsidRPr="008A08E6" w:rsidRDefault="0053022C" w:rsidP="00AD65A6">
      <w:pPr>
        <w:spacing w:before="120" w:after="120" w:line="276" w:lineRule="auto"/>
        <w:ind w:left="576"/>
        <w:rPr>
          <w:rFonts w:ascii="Arial" w:hAnsi="Arial" w:cs="Arial"/>
          <w:sz w:val="20"/>
          <w:szCs w:val="20"/>
        </w:rPr>
      </w:pPr>
      <w:r w:rsidRPr="008A08E6">
        <w:rPr>
          <w:rFonts w:ascii="Arial" w:hAnsi="Arial" w:cs="Arial"/>
          <w:sz w:val="20"/>
          <w:szCs w:val="20"/>
        </w:rPr>
        <w:t>The proposed pricing levels should reflect the market provided by the</w:t>
      </w:r>
      <w:r w:rsidR="00B43A0E" w:rsidRPr="008A08E6">
        <w:rPr>
          <w:rFonts w:ascii="Arial" w:hAnsi="Arial" w:cs="Arial"/>
          <w:sz w:val="20"/>
          <w:szCs w:val="20"/>
        </w:rPr>
        <w:t xml:space="preserve"> contract</w:t>
      </w:r>
      <w:r w:rsidRPr="008A08E6">
        <w:rPr>
          <w:rFonts w:ascii="Arial" w:hAnsi="Arial" w:cs="Arial"/>
          <w:sz w:val="20"/>
          <w:szCs w:val="20"/>
        </w:rPr>
        <w:t xml:space="preserve"> resulting from this IFB.</w:t>
      </w:r>
    </w:p>
    <w:p w:rsidR="00D3517C" w:rsidRPr="008A08E6" w:rsidRDefault="00AA0585"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NOTE: </w:t>
      </w:r>
      <w:r w:rsidR="00D3517C" w:rsidRPr="008A08E6">
        <w:rPr>
          <w:rFonts w:ascii="Arial" w:hAnsi="Arial" w:cs="Arial"/>
          <w:sz w:val="20"/>
          <w:szCs w:val="20"/>
        </w:rPr>
        <w:t>Pricing provided on the</w:t>
      </w:r>
      <w:r w:rsidR="007C184B" w:rsidRPr="008A08E6">
        <w:rPr>
          <w:rFonts w:ascii="Arial" w:hAnsi="Arial" w:cs="Arial"/>
          <w:sz w:val="20"/>
          <w:szCs w:val="20"/>
        </w:rPr>
        <w:t xml:space="preserve"> </w:t>
      </w:r>
      <w:r w:rsidR="00C856C9" w:rsidRPr="008A08E6">
        <w:rPr>
          <w:rFonts w:ascii="Arial" w:hAnsi="Arial" w:cs="Arial"/>
          <w:sz w:val="20"/>
          <w:szCs w:val="20"/>
        </w:rPr>
        <w:t>Price Worksheets</w:t>
      </w:r>
      <w:r w:rsidR="00D3517C" w:rsidRPr="008A08E6">
        <w:rPr>
          <w:rFonts w:ascii="Arial" w:hAnsi="Arial" w:cs="Arial"/>
          <w:sz w:val="20"/>
          <w:szCs w:val="20"/>
        </w:rPr>
        <w:t xml:space="preserve"> is to be rounded to the nearest whole cent.</w:t>
      </w:r>
      <w:r w:rsidR="00052D96" w:rsidRPr="008A08E6">
        <w:rPr>
          <w:rFonts w:ascii="Arial" w:hAnsi="Arial" w:cs="Arial"/>
          <w:sz w:val="20"/>
          <w:szCs w:val="20"/>
        </w:rPr>
        <w:t xml:space="preserve"> </w:t>
      </w:r>
      <w:r w:rsidR="00606460" w:rsidRPr="008A08E6">
        <w:rPr>
          <w:rFonts w:ascii="Arial" w:hAnsi="Arial" w:cs="Arial"/>
          <w:sz w:val="20"/>
          <w:szCs w:val="20"/>
        </w:rPr>
        <w:t>For evaluation purposes only, a</w:t>
      </w:r>
      <w:r w:rsidR="000F5D56" w:rsidRPr="008A08E6">
        <w:rPr>
          <w:rFonts w:ascii="Arial" w:hAnsi="Arial" w:cs="Arial"/>
          <w:sz w:val="20"/>
          <w:szCs w:val="20"/>
        </w:rPr>
        <w:t>ny</w:t>
      </w:r>
      <w:r w:rsidR="009A1422" w:rsidRPr="008A08E6">
        <w:rPr>
          <w:rFonts w:ascii="Arial" w:hAnsi="Arial" w:cs="Arial"/>
          <w:sz w:val="20"/>
          <w:szCs w:val="20"/>
        </w:rPr>
        <w:t xml:space="preserve"> pricing submitted</w:t>
      </w:r>
      <w:r w:rsidR="000F5D56" w:rsidRPr="008A08E6">
        <w:rPr>
          <w:rFonts w:ascii="Arial" w:hAnsi="Arial" w:cs="Arial"/>
          <w:sz w:val="20"/>
          <w:szCs w:val="20"/>
        </w:rPr>
        <w:t xml:space="preserve"> in portions of whole cents</w:t>
      </w:r>
      <w:r w:rsidR="009A1422" w:rsidRPr="008A08E6">
        <w:rPr>
          <w:rFonts w:ascii="Arial" w:hAnsi="Arial" w:cs="Arial"/>
          <w:sz w:val="20"/>
          <w:szCs w:val="20"/>
        </w:rPr>
        <w:t xml:space="preserve"> </w:t>
      </w:r>
      <w:r w:rsidR="000F5D56" w:rsidRPr="008A08E6">
        <w:rPr>
          <w:rFonts w:ascii="Arial" w:hAnsi="Arial" w:cs="Arial"/>
          <w:sz w:val="20"/>
          <w:szCs w:val="20"/>
        </w:rPr>
        <w:t xml:space="preserve">will be </w:t>
      </w:r>
      <w:r w:rsidR="00606460" w:rsidRPr="008A08E6">
        <w:rPr>
          <w:rFonts w:ascii="Arial" w:hAnsi="Arial" w:cs="Arial"/>
          <w:sz w:val="20"/>
          <w:szCs w:val="20"/>
        </w:rPr>
        <w:t xml:space="preserve">rounded </w:t>
      </w:r>
      <w:r w:rsidR="009A1422" w:rsidRPr="008A08E6">
        <w:rPr>
          <w:rFonts w:ascii="Arial" w:hAnsi="Arial" w:cs="Arial"/>
          <w:sz w:val="20"/>
          <w:szCs w:val="20"/>
        </w:rPr>
        <w:t>into whole cents</w:t>
      </w:r>
      <w:r w:rsidR="009F7DF4" w:rsidRPr="008A08E6">
        <w:rPr>
          <w:rFonts w:ascii="Arial" w:hAnsi="Arial" w:cs="Arial"/>
          <w:sz w:val="20"/>
          <w:szCs w:val="20"/>
        </w:rPr>
        <w:t>.</w:t>
      </w:r>
    </w:p>
    <w:p w:rsidR="00342A5A" w:rsidRPr="008A08E6" w:rsidRDefault="00342A5A" w:rsidP="00AD65A6">
      <w:pPr>
        <w:pStyle w:val="IFBBody"/>
        <w:spacing w:before="120" w:line="276" w:lineRule="auto"/>
        <w:rPr>
          <w:rFonts w:ascii="Arial" w:hAnsi="Arial" w:cs="Arial"/>
          <w:sz w:val="20"/>
        </w:rPr>
      </w:pPr>
      <w:r w:rsidRPr="008A08E6">
        <w:rPr>
          <w:rFonts w:ascii="Arial" w:hAnsi="Arial" w:cs="Arial"/>
          <w:sz w:val="20"/>
        </w:rPr>
        <w:t xml:space="preserve">Bidders must identify and include all elements of recurring and non-recurring costs in their pricing. Unless otherwise specified, this must include, but is not limited to, all administrative fees, maintenance, manuals, documentation, shipping charges, labor, travel, training, consultation services, wiring and supplies needed for the installation (including cost of all uncrating, disposal of shipping materials), set-up, testing and initial instruction to agency personnel, warranty work and maintenance of the products/services, handling charges such as packing, wrapping, bags, containers, reels; or the processing fees and surcharge fees associated with the use of credit cards. </w:t>
      </w:r>
    </w:p>
    <w:p w:rsidR="00342A5A" w:rsidRPr="008A08E6" w:rsidRDefault="00342A5A" w:rsidP="00AD65A6">
      <w:pPr>
        <w:spacing w:before="120" w:after="120" w:line="276" w:lineRule="auto"/>
        <w:ind w:left="576"/>
        <w:rPr>
          <w:rFonts w:ascii="Arial" w:hAnsi="Arial" w:cs="Arial"/>
          <w:sz w:val="20"/>
          <w:szCs w:val="20"/>
        </w:rPr>
      </w:pPr>
      <w:r w:rsidRPr="008A08E6">
        <w:rPr>
          <w:rFonts w:ascii="Arial" w:hAnsi="Arial" w:cs="Arial"/>
          <w:sz w:val="20"/>
        </w:rPr>
        <w:t>Notwithstanding the foregoing, in the event that market conditions, laws, regulations, or other unforeseen factors dictate, at DES’s sole discretion, additional charges may be allowed during the contract term.</w:t>
      </w:r>
    </w:p>
    <w:p w:rsidR="005976D0" w:rsidRPr="008A08E6" w:rsidRDefault="005976D0" w:rsidP="00AD65A6">
      <w:pPr>
        <w:pStyle w:val="Heading2"/>
        <w:spacing w:before="120" w:after="120" w:line="276" w:lineRule="auto"/>
        <w:rPr>
          <w:rFonts w:ascii="Arial" w:hAnsi="Arial" w:cs="Arial"/>
          <w:caps w:val="0"/>
          <w:sz w:val="20"/>
          <w:szCs w:val="20"/>
          <w:lang w:bidi="en-US"/>
        </w:rPr>
      </w:pPr>
      <w:bookmarkStart w:id="123" w:name="_Toc428937224"/>
      <w:r w:rsidRPr="008A08E6">
        <w:rPr>
          <w:rFonts w:ascii="Arial" w:hAnsi="Arial" w:cs="Arial"/>
          <w:caps w:val="0"/>
          <w:sz w:val="20"/>
          <w:szCs w:val="20"/>
          <w:lang w:bidi="en-US"/>
        </w:rPr>
        <w:t>N</w:t>
      </w:r>
      <w:r w:rsidR="00B7463A" w:rsidRPr="008A08E6">
        <w:rPr>
          <w:rFonts w:ascii="Arial" w:hAnsi="Arial" w:cs="Arial"/>
          <w:caps w:val="0"/>
          <w:sz w:val="20"/>
          <w:szCs w:val="20"/>
          <w:lang w:bidi="en-US"/>
        </w:rPr>
        <w:t>on-e</w:t>
      </w:r>
      <w:r w:rsidR="0072694F" w:rsidRPr="008A08E6">
        <w:rPr>
          <w:rFonts w:ascii="Arial" w:hAnsi="Arial" w:cs="Arial"/>
          <w:caps w:val="0"/>
          <w:sz w:val="20"/>
          <w:szCs w:val="20"/>
          <w:lang w:bidi="en-US"/>
        </w:rPr>
        <w:t>ndorsement and</w:t>
      </w:r>
      <w:r w:rsidR="00B7463A" w:rsidRPr="008A08E6">
        <w:rPr>
          <w:rFonts w:ascii="Arial" w:hAnsi="Arial" w:cs="Arial"/>
          <w:caps w:val="0"/>
          <w:sz w:val="20"/>
          <w:szCs w:val="20"/>
          <w:lang w:bidi="en-US"/>
        </w:rPr>
        <w:t xml:space="preserve"> p</w:t>
      </w:r>
      <w:r w:rsidR="00392BA3" w:rsidRPr="008A08E6">
        <w:rPr>
          <w:rFonts w:ascii="Arial" w:hAnsi="Arial" w:cs="Arial"/>
          <w:caps w:val="0"/>
          <w:sz w:val="20"/>
          <w:szCs w:val="20"/>
          <w:lang w:bidi="en-US"/>
        </w:rPr>
        <w:t>ublicity</w:t>
      </w:r>
      <w:bookmarkEnd w:id="123"/>
    </w:p>
    <w:p w:rsidR="005976D0" w:rsidRPr="008A08E6" w:rsidRDefault="005976D0" w:rsidP="00AD65A6">
      <w:pPr>
        <w:spacing w:before="120" w:after="120" w:line="276" w:lineRule="auto"/>
        <w:ind w:left="576"/>
        <w:rPr>
          <w:rFonts w:ascii="Arial" w:hAnsi="Arial" w:cs="Arial"/>
          <w:sz w:val="20"/>
          <w:szCs w:val="20"/>
        </w:rPr>
      </w:pPr>
      <w:r w:rsidRPr="008A08E6">
        <w:rPr>
          <w:rFonts w:ascii="Arial" w:hAnsi="Arial" w:cs="Arial"/>
          <w:sz w:val="20"/>
          <w:szCs w:val="20"/>
        </w:rPr>
        <w:t>In selecting a</w:t>
      </w:r>
      <w:r w:rsidR="007C722D" w:rsidRPr="008A08E6">
        <w:rPr>
          <w:rFonts w:ascii="Arial" w:hAnsi="Arial" w:cs="Arial"/>
          <w:sz w:val="20"/>
          <w:szCs w:val="20"/>
        </w:rPr>
        <w:t xml:space="preserve"> bid</w:t>
      </w:r>
      <w:r w:rsidRPr="008A08E6">
        <w:rPr>
          <w:rFonts w:ascii="Arial" w:hAnsi="Arial" w:cs="Arial"/>
          <w:sz w:val="20"/>
          <w:szCs w:val="20"/>
        </w:rPr>
        <w:t xml:space="preserve">der to supply </w:t>
      </w:r>
      <w:r w:rsidR="007C184B" w:rsidRPr="008A08E6">
        <w:rPr>
          <w:rFonts w:ascii="Arial" w:hAnsi="Arial" w:cs="Arial"/>
          <w:sz w:val="20"/>
          <w:szCs w:val="20"/>
        </w:rPr>
        <w:t>goods/</w:t>
      </w:r>
      <w:r w:rsidRPr="008A08E6">
        <w:rPr>
          <w:rFonts w:ascii="Arial" w:hAnsi="Arial" w:cs="Arial"/>
          <w:sz w:val="20"/>
          <w:szCs w:val="20"/>
        </w:rPr>
        <w:t>purchased services specified herein to</w:t>
      </w:r>
      <w:r w:rsidR="00B43A0E" w:rsidRPr="008A08E6">
        <w:rPr>
          <w:rFonts w:ascii="Arial" w:hAnsi="Arial" w:cs="Arial"/>
          <w:sz w:val="20"/>
          <w:szCs w:val="20"/>
        </w:rPr>
        <w:t xml:space="preserve"> contract</w:t>
      </w:r>
      <w:r w:rsidR="007C722D" w:rsidRPr="008A08E6">
        <w:rPr>
          <w:rFonts w:ascii="Arial" w:hAnsi="Arial" w:cs="Arial"/>
          <w:sz w:val="20"/>
          <w:szCs w:val="20"/>
        </w:rPr>
        <w:t xml:space="preserve"> purchasers</w:t>
      </w:r>
      <w:r w:rsidRPr="008A08E6">
        <w:rPr>
          <w:rFonts w:ascii="Arial" w:hAnsi="Arial" w:cs="Arial"/>
          <w:sz w:val="20"/>
          <w:szCs w:val="20"/>
        </w:rPr>
        <w:t xml:space="preserve">, neither </w:t>
      </w:r>
      <w:r w:rsidR="0090309C" w:rsidRPr="008A08E6">
        <w:rPr>
          <w:rFonts w:ascii="Arial" w:hAnsi="Arial" w:cs="Arial"/>
          <w:sz w:val="20"/>
          <w:szCs w:val="20"/>
        </w:rPr>
        <w:t>DES</w:t>
      </w:r>
      <w:r w:rsidRPr="008A08E6">
        <w:rPr>
          <w:rFonts w:ascii="Arial" w:hAnsi="Arial" w:cs="Arial"/>
          <w:sz w:val="20"/>
          <w:szCs w:val="20"/>
        </w:rPr>
        <w:t xml:space="preserve"> nor the</w:t>
      </w:r>
      <w:r w:rsidR="007C722D" w:rsidRPr="008A08E6">
        <w:rPr>
          <w:rFonts w:ascii="Arial" w:hAnsi="Arial" w:cs="Arial"/>
          <w:sz w:val="20"/>
          <w:szCs w:val="20"/>
        </w:rPr>
        <w:t xml:space="preserve"> purchasers</w:t>
      </w:r>
      <w:r w:rsidRPr="008A08E6">
        <w:rPr>
          <w:rFonts w:ascii="Arial" w:hAnsi="Arial" w:cs="Arial"/>
          <w:sz w:val="20"/>
          <w:szCs w:val="20"/>
        </w:rPr>
        <w:t xml:space="preserve"> are endorsing the</w:t>
      </w:r>
      <w:r w:rsidR="007C722D" w:rsidRPr="008A08E6">
        <w:rPr>
          <w:rFonts w:ascii="Arial" w:hAnsi="Arial" w:cs="Arial"/>
          <w:sz w:val="20"/>
          <w:szCs w:val="20"/>
        </w:rPr>
        <w:t xml:space="preserve"> bid</w:t>
      </w:r>
      <w:r w:rsidRPr="008A08E6">
        <w:rPr>
          <w:rFonts w:ascii="Arial" w:hAnsi="Arial" w:cs="Arial"/>
          <w:sz w:val="20"/>
          <w:szCs w:val="20"/>
        </w:rPr>
        <w:t>der’s goods</w:t>
      </w:r>
      <w:r w:rsidR="007C184B" w:rsidRPr="008A08E6">
        <w:rPr>
          <w:rFonts w:ascii="Arial" w:hAnsi="Arial" w:cs="Arial"/>
          <w:sz w:val="20"/>
          <w:szCs w:val="20"/>
        </w:rPr>
        <w:t>/services</w:t>
      </w:r>
      <w:r w:rsidR="00EA5858" w:rsidRPr="008A08E6">
        <w:rPr>
          <w:rFonts w:ascii="Arial" w:hAnsi="Arial" w:cs="Arial"/>
          <w:sz w:val="20"/>
          <w:szCs w:val="20"/>
        </w:rPr>
        <w:t xml:space="preserve">, nor suggesting </w:t>
      </w:r>
      <w:r w:rsidRPr="008A08E6">
        <w:rPr>
          <w:rFonts w:ascii="Arial" w:hAnsi="Arial" w:cs="Arial"/>
          <w:sz w:val="20"/>
          <w:szCs w:val="20"/>
        </w:rPr>
        <w:t>they are the best or only solution to their needs.</w:t>
      </w:r>
    </w:p>
    <w:p w:rsidR="00560293" w:rsidRPr="008A08E6" w:rsidRDefault="00791A87" w:rsidP="00AD65A6">
      <w:pPr>
        <w:pStyle w:val="Heading2"/>
        <w:spacing w:before="120" w:after="120" w:line="276" w:lineRule="auto"/>
        <w:rPr>
          <w:rFonts w:ascii="Arial" w:hAnsi="Arial" w:cs="Arial"/>
          <w:caps w:val="0"/>
          <w:sz w:val="20"/>
          <w:szCs w:val="20"/>
          <w:lang w:bidi="en-US"/>
        </w:rPr>
      </w:pPr>
      <w:bookmarkStart w:id="124" w:name="_Toc321127028"/>
      <w:bookmarkStart w:id="125" w:name="_Toc428937225"/>
      <w:r w:rsidRPr="008A08E6">
        <w:rPr>
          <w:rFonts w:ascii="Arial" w:hAnsi="Arial" w:cs="Arial"/>
          <w:caps w:val="0"/>
          <w:sz w:val="20"/>
          <w:szCs w:val="20"/>
          <w:lang w:bidi="en-US"/>
        </w:rPr>
        <w:t xml:space="preserve">No </w:t>
      </w:r>
      <w:r w:rsidR="00205427" w:rsidRPr="008A08E6">
        <w:rPr>
          <w:rFonts w:ascii="Arial" w:hAnsi="Arial" w:cs="Arial"/>
          <w:caps w:val="0"/>
          <w:sz w:val="20"/>
          <w:szCs w:val="20"/>
          <w:lang w:bidi="en-US"/>
        </w:rPr>
        <w:t>costs</w:t>
      </w:r>
      <w:r w:rsidR="003C23A0" w:rsidRPr="008A08E6">
        <w:rPr>
          <w:rFonts w:ascii="Arial" w:hAnsi="Arial" w:cs="Arial"/>
          <w:caps w:val="0"/>
          <w:sz w:val="20"/>
          <w:szCs w:val="20"/>
          <w:lang w:val="en-US" w:bidi="en-US"/>
        </w:rPr>
        <w:t xml:space="preserve"> </w:t>
      </w:r>
      <w:r w:rsidRPr="008A08E6">
        <w:rPr>
          <w:rFonts w:ascii="Arial" w:hAnsi="Arial" w:cs="Arial"/>
          <w:caps w:val="0"/>
          <w:sz w:val="20"/>
          <w:szCs w:val="20"/>
          <w:lang w:bidi="en-US"/>
        </w:rPr>
        <w:t xml:space="preserve">or </w:t>
      </w:r>
      <w:bookmarkEnd w:id="124"/>
      <w:r w:rsidR="00205427" w:rsidRPr="008A08E6">
        <w:rPr>
          <w:rFonts w:ascii="Arial" w:hAnsi="Arial" w:cs="Arial"/>
          <w:caps w:val="0"/>
          <w:sz w:val="20"/>
          <w:szCs w:val="20"/>
          <w:lang w:bidi="en-US"/>
        </w:rPr>
        <w:t>charges</w:t>
      </w:r>
      <w:bookmarkEnd w:id="125"/>
    </w:p>
    <w:p w:rsidR="00765447" w:rsidRPr="008A08E6" w:rsidRDefault="00560293"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Costs or charges incurred before </w:t>
      </w:r>
      <w:r w:rsidR="00CB0601" w:rsidRPr="008A08E6">
        <w:rPr>
          <w:rFonts w:ascii="Arial" w:hAnsi="Arial" w:cs="Arial"/>
          <w:sz w:val="20"/>
          <w:szCs w:val="20"/>
        </w:rPr>
        <w:t>a</w:t>
      </w:r>
      <w:r w:rsidR="00B43A0E" w:rsidRPr="008A08E6">
        <w:rPr>
          <w:rFonts w:ascii="Arial" w:hAnsi="Arial" w:cs="Arial"/>
          <w:sz w:val="20"/>
          <w:szCs w:val="20"/>
        </w:rPr>
        <w:t xml:space="preserve"> contract</w:t>
      </w:r>
      <w:r w:rsidRPr="008A08E6">
        <w:rPr>
          <w:rFonts w:ascii="Arial" w:hAnsi="Arial" w:cs="Arial"/>
          <w:sz w:val="20"/>
          <w:szCs w:val="20"/>
        </w:rPr>
        <w:t xml:space="preserve"> is fully executed will be the sole responsibility of the</w:t>
      </w:r>
      <w:r w:rsidR="007C722D" w:rsidRPr="008A08E6">
        <w:rPr>
          <w:rFonts w:ascii="Arial" w:hAnsi="Arial" w:cs="Arial"/>
          <w:sz w:val="20"/>
          <w:szCs w:val="20"/>
        </w:rPr>
        <w:t xml:space="preserve"> bid</w:t>
      </w:r>
      <w:r w:rsidRPr="008A08E6">
        <w:rPr>
          <w:rFonts w:ascii="Arial" w:hAnsi="Arial" w:cs="Arial"/>
          <w:sz w:val="20"/>
          <w:szCs w:val="20"/>
        </w:rPr>
        <w:t>der.</w:t>
      </w:r>
    </w:p>
    <w:p w:rsidR="001E72C7" w:rsidRPr="008A08E6" w:rsidRDefault="00791A87" w:rsidP="00AD65A6">
      <w:pPr>
        <w:pStyle w:val="Heading2"/>
        <w:spacing w:before="120" w:after="120" w:line="276" w:lineRule="auto"/>
        <w:rPr>
          <w:rFonts w:ascii="Arial" w:hAnsi="Arial" w:cs="Arial"/>
          <w:caps w:val="0"/>
          <w:sz w:val="20"/>
          <w:szCs w:val="20"/>
          <w:lang w:bidi="en-US"/>
        </w:rPr>
      </w:pPr>
      <w:bookmarkStart w:id="126" w:name="_Toc325355361"/>
      <w:bookmarkStart w:id="127" w:name="_Toc325355880"/>
      <w:bookmarkStart w:id="128" w:name="_Toc325355993"/>
      <w:bookmarkStart w:id="129" w:name="_Toc325356102"/>
      <w:bookmarkStart w:id="130" w:name="_Toc325356205"/>
      <w:bookmarkStart w:id="131" w:name="_Toc325363014"/>
      <w:bookmarkStart w:id="132" w:name="_Toc325363124"/>
      <w:bookmarkStart w:id="133" w:name="_Toc325369729"/>
      <w:bookmarkStart w:id="134" w:name="_Toc325371242"/>
      <w:bookmarkStart w:id="135" w:name="_Toc325371544"/>
      <w:bookmarkStart w:id="136" w:name="_Toc325371681"/>
      <w:bookmarkStart w:id="137" w:name="_Toc325373716"/>
      <w:bookmarkStart w:id="138" w:name="_Toc325442149"/>
      <w:bookmarkStart w:id="139" w:name="_Toc325355363"/>
      <w:bookmarkStart w:id="140" w:name="_Toc325355882"/>
      <w:bookmarkStart w:id="141" w:name="_Toc325355995"/>
      <w:bookmarkStart w:id="142" w:name="_Toc325356104"/>
      <w:bookmarkStart w:id="143" w:name="_Toc325356207"/>
      <w:bookmarkStart w:id="144" w:name="_Toc325363016"/>
      <w:bookmarkStart w:id="145" w:name="_Toc325363126"/>
      <w:bookmarkStart w:id="146" w:name="_Toc325369731"/>
      <w:bookmarkStart w:id="147" w:name="_Toc325371244"/>
      <w:bookmarkStart w:id="148" w:name="_Toc325371546"/>
      <w:bookmarkStart w:id="149" w:name="_Toc325371683"/>
      <w:bookmarkStart w:id="150" w:name="_Toc325373718"/>
      <w:bookmarkStart w:id="151" w:name="_Toc325442151"/>
      <w:bookmarkStart w:id="152" w:name="_Toc325535506"/>
      <w:bookmarkStart w:id="153" w:name="_Toc325538119"/>
      <w:bookmarkStart w:id="154" w:name="_Toc325538675"/>
      <w:bookmarkStart w:id="155" w:name="_Toc325540036"/>
      <w:bookmarkStart w:id="156" w:name="_Toc325618011"/>
      <w:bookmarkStart w:id="157" w:name="_Toc325699469"/>
      <w:bookmarkStart w:id="158" w:name="_Toc325715680"/>
      <w:bookmarkStart w:id="159" w:name="_Toc326064137"/>
      <w:bookmarkStart w:id="160" w:name="_Toc326064294"/>
      <w:bookmarkStart w:id="161" w:name="_Toc326064450"/>
      <w:bookmarkStart w:id="162" w:name="_Toc326064606"/>
      <w:bookmarkStart w:id="163" w:name="_Toc326064761"/>
      <w:bookmarkStart w:id="164" w:name="_Toc326562917"/>
      <w:bookmarkStart w:id="165" w:name="_Toc326563072"/>
      <w:bookmarkStart w:id="166" w:name="_Toc326757780"/>
      <w:bookmarkStart w:id="167" w:name="_Toc428937226"/>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8A08E6">
        <w:rPr>
          <w:rFonts w:ascii="Arial" w:hAnsi="Arial" w:cs="Arial"/>
          <w:caps w:val="0"/>
          <w:sz w:val="20"/>
          <w:szCs w:val="20"/>
          <w:lang w:bidi="en-US"/>
        </w:rPr>
        <w:t xml:space="preserve">Dealer </w:t>
      </w:r>
      <w:r w:rsidR="00801D7D" w:rsidRPr="008A08E6">
        <w:rPr>
          <w:rFonts w:ascii="Arial" w:hAnsi="Arial" w:cs="Arial"/>
          <w:caps w:val="0"/>
          <w:sz w:val="20"/>
          <w:szCs w:val="20"/>
          <w:lang w:val="en-US" w:bidi="en-US"/>
        </w:rPr>
        <w:t>authorization</w:t>
      </w:r>
      <w:bookmarkEnd w:id="167"/>
    </w:p>
    <w:p w:rsidR="001E72C7" w:rsidRPr="008A08E6" w:rsidRDefault="001E72C7" w:rsidP="00AD65A6">
      <w:pPr>
        <w:spacing w:before="120" w:after="120" w:line="276" w:lineRule="auto"/>
        <w:ind w:left="576"/>
        <w:rPr>
          <w:rFonts w:ascii="Arial" w:hAnsi="Arial" w:cs="Arial"/>
          <w:sz w:val="20"/>
          <w:szCs w:val="20"/>
        </w:rPr>
      </w:pPr>
      <w:r w:rsidRPr="008A08E6">
        <w:rPr>
          <w:rFonts w:ascii="Arial" w:hAnsi="Arial" w:cs="Arial"/>
          <w:sz w:val="20"/>
          <w:szCs w:val="20"/>
        </w:rPr>
        <w:t>The</w:t>
      </w:r>
      <w:r w:rsidR="007C722D" w:rsidRPr="008A08E6">
        <w:rPr>
          <w:rFonts w:ascii="Arial" w:hAnsi="Arial" w:cs="Arial"/>
          <w:sz w:val="20"/>
          <w:szCs w:val="20"/>
        </w:rPr>
        <w:t xml:space="preserve"> bid</w:t>
      </w:r>
      <w:r w:rsidRPr="008A08E6">
        <w:rPr>
          <w:rFonts w:ascii="Arial" w:hAnsi="Arial" w:cs="Arial"/>
          <w:sz w:val="20"/>
          <w:szCs w:val="20"/>
        </w:rPr>
        <w:t xml:space="preserve">der, if other than the manufacturer, </w:t>
      </w:r>
      <w:r w:rsidR="009529C8" w:rsidRPr="008A08E6">
        <w:rPr>
          <w:rFonts w:ascii="Arial" w:hAnsi="Arial" w:cs="Arial"/>
          <w:sz w:val="20"/>
          <w:szCs w:val="20"/>
        </w:rPr>
        <w:t>must</w:t>
      </w:r>
      <w:r w:rsidRPr="008A08E6">
        <w:rPr>
          <w:rFonts w:ascii="Arial" w:hAnsi="Arial" w:cs="Arial"/>
          <w:sz w:val="20"/>
          <w:szCs w:val="20"/>
        </w:rPr>
        <w:t xml:space="preserve"> provid</w:t>
      </w:r>
      <w:r w:rsidR="00765447" w:rsidRPr="008A08E6">
        <w:rPr>
          <w:rFonts w:ascii="Arial" w:hAnsi="Arial" w:cs="Arial"/>
          <w:sz w:val="20"/>
          <w:szCs w:val="20"/>
        </w:rPr>
        <w:t>e upon request a current, dated</w:t>
      </w:r>
      <w:r w:rsidRPr="008A08E6">
        <w:rPr>
          <w:rFonts w:ascii="Arial" w:hAnsi="Arial" w:cs="Arial"/>
          <w:sz w:val="20"/>
          <w:szCs w:val="20"/>
        </w:rPr>
        <w:t xml:space="preserve"> and signed authorization from the manufacturer that the</w:t>
      </w:r>
      <w:r w:rsidR="007C722D" w:rsidRPr="008A08E6">
        <w:rPr>
          <w:rFonts w:ascii="Arial" w:hAnsi="Arial" w:cs="Arial"/>
          <w:sz w:val="20"/>
          <w:szCs w:val="20"/>
        </w:rPr>
        <w:t xml:space="preserve"> bid</w:t>
      </w:r>
      <w:r w:rsidRPr="008A08E6">
        <w:rPr>
          <w:rFonts w:ascii="Arial" w:hAnsi="Arial" w:cs="Arial"/>
          <w:sz w:val="20"/>
          <w:szCs w:val="20"/>
        </w:rPr>
        <w:t>der is an authorized distributor, dealer or service representative and is authorized to sell the manufacturer's products.</w:t>
      </w:r>
      <w:r w:rsidR="00052D96" w:rsidRPr="008A08E6">
        <w:rPr>
          <w:rFonts w:ascii="Arial" w:hAnsi="Arial" w:cs="Arial"/>
          <w:sz w:val="20"/>
          <w:szCs w:val="20"/>
        </w:rPr>
        <w:t xml:space="preserve"> </w:t>
      </w:r>
      <w:r w:rsidRPr="008A08E6">
        <w:rPr>
          <w:rFonts w:ascii="Arial" w:hAnsi="Arial" w:cs="Arial"/>
          <w:sz w:val="20"/>
          <w:szCs w:val="20"/>
        </w:rPr>
        <w:t>Failure to provide manufacturer’s authorization upon request may result in</w:t>
      </w:r>
      <w:r w:rsidR="007C722D" w:rsidRPr="008A08E6">
        <w:rPr>
          <w:rFonts w:ascii="Arial" w:hAnsi="Arial" w:cs="Arial"/>
          <w:sz w:val="20"/>
          <w:szCs w:val="20"/>
        </w:rPr>
        <w:t xml:space="preserve"> bid</w:t>
      </w:r>
      <w:r w:rsidRPr="008A08E6">
        <w:rPr>
          <w:rFonts w:ascii="Arial" w:hAnsi="Arial" w:cs="Arial"/>
          <w:sz w:val="20"/>
          <w:szCs w:val="20"/>
        </w:rPr>
        <w:t xml:space="preserve"> rejection.</w:t>
      </w:r>
    </w:p>
    <w:p w:rsidR="007F49FD" w:rsidRPr="008A08E6" w:rsidRDefault="00791A87" w:rsidP="00AD65A6">
      <w:pPr>
        <w:pStyle w:val="Heading2"/>
        <w:spacing w:before="120" w:after="120" w:line="276" w:lineRule="auto"/>
        <w:rPr>
          <w:rFonts w:ascii="Arial" w:hAnsi="Arial" w:cs="Arial"/>
          <w:caps w:val="0"/>
          <w:sz w:val="20"/>
          <w:szCs w:val="20"/>
          <w:lang w:bidi="en-US"/>
        </w:rPr>
      </w:pPr>
      <w:bookmarkStart w:id="168" w:name="_Toc428937227"/>
      <w:r w:rsidRPr="008A08E6">
        <w:rPr>
          <w:rFonts w:ascii="Arial" w:hAnsi="Arial" w:cs="Arial"/>
          <w:caps w:val="0"/>
          <w:sz w:val="20"/>
          <w:szCs w:val="20"/>
          <w:lang w:bidi="en-US"/>
        </w:rPr>
        <w:t xml:space="preserve">Economic and </w:t>
      </w:r>
      <w:r w:rsidR="00EC1E80" w:rsidRPr="008A08E6">
        <w:rPr>
          <w:rFonts w:ascii="Arial" w:hAnsi="Arial" w:cs="Arial"/>
          <w:caps w:val="0"/>
          <w:sz w:val="20"/>
          <w:szCs w:val="20"/>
          <w:lang w:bidi="en-US"/>
        </w:rPr>
        <w:t>environmental</w:t>
      </w:r>
      <w:r w:rsidRPr="008A08E6">
        <w:rPr>
          <w:rFonts w:ascii="Arial" w:hAnsi="Arial" w:cs="Arial"/>
          <w:caps w:val="0"/>
          <w:sz w:val="20"/>
          <w:szCs w:val="20"/>
          <w:lang w:bidi="en-US"/>
        </w:rPr>
        <w:t xml:space="preserve"> </w:t>
      </w:r>
      <w:r w:rsidRPr="008A08E6">
        <w:rPr>
          <w:rFonts w:ascii="Arial" w:hAnsi="Arial" w:cs="Arial"/>
          <w:caps w:val="0"/>
          <w:sz w:val="20"/>
          <w:szCs w:val="20"/>
          <w:lang w:val="en-US" w:bidi="en-US"/>
        </w:rPr>
        <w:t>g</w:t>
      </w:r>
      <w:r w:rsidR="007F49FD" w:rsidRPr="008A08E6">
        <w:rPr>
          <w:rFonts w:ascii="Arial" w:hAnsi="Arial" w:cs="Arial"/>
          <w:caps w:val="0"/>
          <w:sz w:val="20"/>
          <w:szCs w:val="20"/>
          <w:lang w:bidi="en-US"/>
        </w:rPr>
        <w:t>oals</w:t>
      </w:r>
      <w:bookmarkEnd w:id="118"/>
      <w:bookmarkEnd w:id="168"/>
    </w:p>
    <w:p w:rsidR="007F49FD" w:rsidRPr="008A08E6" w:rsidRDefault="007F49FD" w:rsidP="002F1881">
      <w:pPr>
        <w:spacing w:before="120" w:after="120" w:line="276" w:lineRule="auto"/>
        <w:ind w:left="576"/>
        <w:rPr>
          <w:rFonts w:ascii="Arial" w:hAnsi="Arial" w:cs="Arial"/>
          <w:sz w:val="20"/>
          <w:szCs w:val="20"/>
        </w:rPr>
      </w:pPr>
      <w:r w:rsidRPr="008A08E6">
        <w:rPr>
          <w:rFonts w:ascii="Arial" w:hAnsi="Arial" w:cs="Arial"/>
          <w:sz w:val="20"/>
          <w:szCs w:val="20"/>
        </w:rPr>
        <w:t xml:space="preserve">In support of the </w:t>
      </w:r>
      <w:r w:rsidR="005D2380" w:rsidRPr="008A08E6">
        <w:rPr>
          <w:rFonts w:ascii="Arial" w:hAnsi="Arial" w:cs="Arial"/>
          <w:sz w:val="20"/>
          <w:szCs w:val="20"/>
        </w:rPr>
        <w:t>s</w:t>
      </w:r>
      <w:r w:rsidRPr="008A08E6">
        <w:rPr>
          <w:rFonts w:ascii="Arial" w:hAnsi="Arial" w:cs="Arial"/>
          <w:sz w:val="20"/>
          <w:szCs w:val="20"/>
        </w:rPr>
        <w:t>tate’s economic and environmental goals, although not an</w:t>
      </w:r>
      <w:r w:rsidR="007C722D" w:rsidRPr="008A08E6">
        <w:rPr>
          <w:rFonts w:ascii="Arial" w:hAnsi="Arial" w:cs="Arial"/>
          <w:sz w:val="20"/>
          <w:szCs w:val="20"/>
        </w:rPr>
        <w:t xml:space="preserve"> award</w:t>
      </w:r>
      <w:r w:rsidRPr="008A08E6">
        <w:rPr>
          <w:rFonts w:ascii="Arial" w:hAnsi="Arial" w:cs="Arial"/>
          <w:sz w:val="20"/>
          <w:szCs w:val="20"/>
        </w:rPr>
        <w:t xml:space="preserve"> factor (unless otherwise specified herein),</w:t>
      </w:r>
      <w:r w:rsidR="007C722D" w:rsidRPr="008A08E6">
        <w:rPr>
          <w:rFonts w:ascii="Arial" w:hAnsi="Arial" w:cs="Arial"/>
          <w:sz w:val="20"/>
          <w:szCs w:val="20"/>
        </w:rPr>
        <w:t xml:space="preserve"> bid</w:t>
      </w:r>
      <w:r w:rsidRPr="008A08E6">
        <w:rPr>
          <w:rFonts w:ascii="Arial" w:hAnsi="Arial" w:cs="Arial"/>
          <w:sz w:val="20"/>
          <w:szCs w:val="20"/>
        </w:rPr>
        <w:t xml:space="preserve">ders are encouraged to consider the following in responding to this </w:t>
      </w:r>
      <w:r w:rsidR="00590897" w:rsidRPr="008A08E6">
        <w:rPr>
          <w:rFonts w:ascii="Arial" w:hAnsi="Arial" w:cs="Arial"/>
          <w:sz w:val="20"/>
          <w:szCs w:val="20"/>
        </w:rPr>
        <w:t>IFB</w:t>
      </w:r>
      <w:r w:rsidRPr="008A08E6">
        <w:rPr>
          <w:rFonts w:ascii="Arial" w:hAnsi="Arial" w:cs="Arial"/>
          <w:sz w:val="20"/>
          <w:szCs w:val="20"/>
        </w:rPr>
        <w:t>:</w:t>
      </w:r>
    </w:p>
    <w:p w:rsidR="00B5145C" w:rsidRPr="008A08E6" w:rsidRDefault="007F49FD" w:rsidP="00841AEC">
      <w:pPr>
        <w:numPr>
          <w:ilvl w:val="0"/>
          <w:numId w:val="15"/>
        </w:numPr>
        <w:spacing w:before="120" w:after="120" w:line="276" w:lineRule="auto"/>
        <w:ind w:left="1080"/>
        <w:rPr>
          <w:rFonts w:ascii="Arial" w:hAnsi="Arial" w:cs="Arial"/>
          <w:sz w:val="20"/>
          <w:szCs w:val="20"/>
        </w:rPr>
      </w:pPr>
      <w:r w:rsidRPr="008A08E6">
        <w:rPr>
          <w:rFonts w:ascii="Arial" w:hAnsi="Arial" w:cs="Arial"/>
          <w:sz w:val="20"/>
          <w:szCs w:val="20"/>
        </w:rPr>
        <w:t xml:space="preserve">Support for a diverse supplier pool, including small, </w:t>
      </w:r>
      <w:r w:rsidR="00B5145C" w:rsidRPr="008A08E6">
        <w:rPr>
          <w:rFonts w:ascii="Arial" w:hAnsi="Arial" w:cs="Arial"/>
          <w:sz w:val="20"/>
          <w:szCs w:val="20"/>
        </w:rPr>
        <w:t xml:space="preserve">veteran-owned, </w:t>
      </w:r>
      <w:r w:rsidR="0072694F" w:rsidRPr="008A08E6">
        <w:rPr>
          <w:rFonts w:ascii="Arial" w:hAnsi="Arial" w:cs="Arial"/>
          <w:sz w:val="20"/>
          <w:szCs w:val="20"/>
        </w:rPr>
        <w:t>minority</w:t>
      </w:r>
      <w:r w:rsidR="00B5145C" w:rsidRPr="008A08E6">
        <w:rPr>
          <w:rFonts w:ascii="Arial" w:hAnsi="Arial" w:cs="Arial"/>
          <w:sz w:val="20"/>
          <w:szCs w:val="20"/>
        </w:rPr>
        <w:t>-owned</w:t>
      </w:r>
      <w:r w:rsidR="0072694F" w:rsidRPr="008A08E6">
        <w:rPr>
          <w:rFonts w:ascii="Arial" w:hAnsi="Arial" w:cs="Arial"/>
          <w:sz w:val="20"/>
          <w:szCs w:val="20"/>
        </w:rPr>
        <w:t xml:space="preserve"> and women-owned business enterprises. </w:t>
      </w:r>
      <w:r w:rsidR="007C1205" w:rsidRPr="008A08E6">
        <w:rPr>
          <w:rFonts w:ascii="Arial" w:hAnsi="Arial" w:cs="Arial"/>
          <w:sz w:val="20"/>
          <w:szCs w:val="20"/>
        </w:rPr>
        <w:t xml:space="preserve">DES </w:t>
      </w:r>
      <w:r w:rsidR="0072694F" w:rsidRPr="008A08E6">
        <w:rPr>
          <w:rFonts w:ascii="Arial" w:hAnsi="Arial" w:cs="Arial"/>
          <w:sz w:val="20"/>
          <w:szCs w:val="20"/>
        </w:rPr>
        <w:t>has established</w:t>
      </w:r>
      <w:r w:rsidRPr="008A08E6">
        <w:rPr>
          <w:rFonts w:ascii="Arial" w:hAnsi="Arial" w:cs="Arial"/>
          <w:sz w:val="20"/>
          <w:szCs w:val="20"/>
        </w:rPr>
        <w:t xml:space="preserve"> </w:t>
      </w:r>
      <w:r w:rsidR="0001165E" w:rsidRPr="008A08E6">
        <w:rPr>
          <w:rFonts w:ascii="Arial" w:hAnsi="Arial" w:cs="Arial"/>
          <w:sz w:val="20"/>
          <w:szCs w:val="20"/>
        </w:rPr>
        <w:t xml:space="preserve">for this IFB </w:t>
      </w:r>
      <w:r w:rsidRPr="008A08E6">
        <w:rPr>
          <w:rFonts w:ascii="Arial" w:hAnsi="Arial" w:cs="Arial"/>
          <w:sz w:val="20"/>
          <w:szCs w:val="20"/>
        </w:rPr>
        <w:t xml:space="preserve">voluntary numerical </w:t>
      </w:r>
      <w:r w:rsidR="0072694F" w:rsidRPr="008A08E6">
        <w:rPr>
          <w:rFonts w:ascii="Arial" w:hAnsi="Arial" w:cs="Arial"/>
          <w:sz w:val="20"/>
          <w:szCs w:val="20"/>
        </w:rPr>
        <w:t xml:space="preserve">goals </w:t>
      </w:r>
      <w:r w:rsidR="00EA5858" w:rsidRPr="008A08E6">
        <w:rPr>
          <w:rFonts w:ascii="Arial" w:hAnsi="Arial" w:cs="Arial"/>
          <w:sz w:val="20"/>
          <w:szCs w:val="20"/>
        </w:rPr>
        <w:t>of</w:t>
      </w:r>
      <w:r w:rsidR="00B5145C" w:rsidRPr="008A08E6">
        <w:rPr>
          <w:rFonts w:ascii="Arial" w:hAnsi="Arial" w:cs="Arial"/>
          <w:sz w:val="20"/>
          <w:szCs w:val="20"/>
        </w:rPr>
        <w:t>:</w:t>
      </w:r>
    </w:p>
    <w:p w:rsidR="00B5145C" w:rsidRPr="008A08E6" w:rsidRDefault="0070645C" w:rsidP="00841AEC">
      <w:pPr>
        <w:pStyle w:val="Body"/>
        <w:numPr>
          <w:ilvl w:val="0"/>
          <w:numId w:val="17"/>
        </w:numPr>
        <w:rPr>
          <w:rFonts w:cs="Arial"/>
        </w:rPr>
      </w:pPr>
      <w:bookmarkStart w:id="169" w:name="_Toc405802153"/>
      <w:r w:rsidRPr="008A08E6">
        <w:rPr>
          <w:rFonts w:cs="Arial"/>
          <w:lang w:val="en-US"/>
        </w:rPr>
        <w:t xml:space="preserve">3 </w:t>
      </w:r>
      <w:r w:rsidR="001951BF" w:rsidRPr="008A08E6">
        <w:rPr>
          <w:rFonts w:cs="Arial"/>
        </w:rPr>
        <w:t xml:space="preserve">percent </w:t>
      </w:r>
      <w:r w:rsidR="00B5145C" w:rsidRPr="008A08E6">
        <w:rPr>
          <w:rFonts w:cs="Arial"/>
        </w:rPr>
        <w:t>women-owned businesses (WBE);</w:t>
      </w:r>
      <w:bookmarkEnd w:id="169"/>
    </w:p>
    <w:p w:rsidR="0083345C" w:rsidRPr="008A08E6" w:rsidRDefault="0070645C" w:rsidP="00841AEC">
      <w:pPr>
        <w:pStyle w:val="Body"/>
        <w:numPr>
          <w:ilvl w:val="0"/>
          <w:numId w:val="17"/>
        </w:numPr>
        <w:rPr>
          <w:rFonts w:cs="Arial"/>
        </w:rPr>
      </w:pPr>
      <w:bookmarkStart w:id="170" w:name="_Toc405802154"/>
      <w:r w:rsidRPr="008A08E6">
        <w:rPr>
          <w:rFonts w:cs="Arial"/>
          <w:lang w:val="en-US"/>
        </w:rPr>
        <w:t xml:space="preserve">3 </w:t>
      </w:r>
      <w:r w:rsidR="0072694F" w:rsidRPr="008A08E6">
        <w:rPr>
          <w:rFonts w:cs="Arial"/>
        </w:rPr>
        <w:t>percent</w:t>
      </w:r>
      <w:r w:rsidR="00B5145C" w:rsidRPr="008A08E6">
        <w:rPr>
          <w:rFonts w:cs="Arial"/>
        </w:rPr>
        <w:t xml:space="preserve"> minority-owned businesses</w:t>
      </w:r>
      <w:r w:rsidR="007F49FD" w:rsidRPr="008A08E6">
        <w:rPr>
          <w:rFonts w:cs="Arial"/>
        </w:rPr>
        <w:t xml:space="preserve"> </w:t>
      </w:r>
      <w:r w:rsidR="00B5145C" w:rsidRPr="008A08E6">
        <w:rPr>
          <w:rFonts w:cs="Arial"/>
        </w:rPr>
        <w:t>(</w:t>
      </w:r>
      <w:r w:rsidR="001951BF" w:rsidRPr="008A08E6">
        <w:rPr>
          <w:rFonts w:cs="Arial"/>
        </w:rPr>
        <w:t>MBE</w:t>
      </w:r>
      <w:r w:rsidR="00B5145C" w:rsidRPr="008A08E6">
        <w:rPr>
          <w:rFonts w:cs="Arial"/>
        </w:rPr>
        <w:t>);</w:t>
      </w:r>
      <w:bookmarkEnd w:id="170"/>
    </w:p>
    <w:p w:rsidR="00B5145C" w:rsidRPr="008A08E6" w:rsidRDefault="00B5145C" w:rsidP="00841AEC">
      <w:pPr>
        <w:pStyle w:val="Body"/>
        <w:numPr>
          <w:ilvl w:val="0"/>
          <w:numId w:val="17"/>
        </w:numPr>
        <w:rPr>
          <w:rFonts w:cs="Arial"/>
        </w:rPr>
      </w:pPr>
      <w:bookmarkStart w:id="171" w:name="_Toc405802155"/>
      <w:r w:rsidRPr="008A08E6">
        <w:rPr>
          <w:rFonts w:cs="Arial"/>
        </w:rPr>
        <w:t>3 percent small businesses (SB);</w:t>
      </w:r>
      <w:bookmarkEnd w:id="171"/>
    </w:p>
    <w:p w:rsidR="00B5145C" w:rsidRPr="008A08E6" w:rsidRDefault="00B5145C" w:rsidP="00841AEC">
      <w:pPr>
        <w:pStyle w:val="Body"/>
        <w:numPr>
          <w:ilvl w:val="0"/>
          <w:numId w:val="17"/>
        </w:numPr>
        <w:rPr>
          <w:rFonts w:cs="Arial"/>
        </w:rPr>
      </w:pPr>
      <w:r w:rsidRPr="008A08E6">
        <w:rPr>
          <w:rFonts w:cs="Arial"/>
        </w:rPr>
        <w:t>3 percent veteran-owned businesses (VB)</w:t>
      </w:r>
      <w:r w:rsidR="0001165E" w:rsidRPr="008A08E6">
        <w:rPr>
          <w:rFonts w:cs="Arial"/>
        </w:rPr>
        <w:t>.</w:t>
      </w:r>
      <w:r w:rsidR="007F49FD" w:rsidRPr="008A08E6">
        <w:rPr>
          <w:rFonts w:cs="Arial"/>
        </w:rPr>
        <w:t xml:space="preserve"> </w:t>
      </w:r>
    </w:p>
    <w:p w:rsidR="007F49FD" w:rsidRPr="008A08E6" w:rsidRDefault="007F49FD" w:rsidP="002F1881">
      <w:pPr>
        <w:spacing w:before="120" w:after="120" w:line="276" w:lineRule="auto"/>
        <w:ind w:left="720"/>
        <w:rPr>
          <w:rFonts w:ascii="Arial" w:hAnsi="Arial" w:cs="Arial"/>
          <w:sz w:val="20"/>
          <w:szCs w:val="20"/>
        </w:rPr>
      </w:pPr>
      <w:r w:rsidRPr="008A08E6">
        <w:rPr>
          <w:rFonts w:ascii="Arial" w:hAnsi="Arial" w:cs="Arial"/>
          <w:sz w:val="20"/>
          <w:szCs w:val="20"/>
        </w:rPr>
        <w:t>Achievement of these goals is encouraged whether directly or through</w:t>
      </w:r>
      <w:r w:rsidR="007C722D" w:rsidRPr="008A08E6">
        <w:rPr>
          <w:rFonts w:ascii="Arial" w:hAnsi="Arial" w:cs="Arial"/>
          <w:sz w:val="20"/>
          <w:szCs w:val="20"/>
        </w:rPr>
        <w:t xml:space="preserve"> subcontractors</w:t>
      </w:r>
      <w:r w:rsidRPr="008A08E6">
        <w:rPr>
          <w:rFonts w:ascii="Arial" w:hAnsi="Arial" w:cs="Arial"/>
          <w:sz w:val="20"/>
          <w:szCs w:val="20"/>
        </w:rPr>
        <w:t>.</w:t>
      </w:r>
      <w:r w:rsidR="00EA5858"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 xml:space="preserve">ders may contact the </w:t>
      </w:r>
      <w:hyperlink r:id="rId108" w:history="1">
        <w:r w:rsidRPr="008A08E6">
          <w:rPr>
            <w:rStyle w:val="Hyperlink"/>
            <w:rFonts w:ascii="Arial" w:hAnsi="Arial" w:cs="Arial"/>
            <w:sz w:val="20"/>
            <w:szCs w:val="20"/>
          </w:rPr>
          <w:t>Office of Minority and Women’s Business Enterprise</w:t>
        </w:r>
        <w:r w:rsidR="00AA365B" w:rsidRPr="008A08E6">
          <w:rPr>
            <w:rStyle w:val="Hyperlink"/>
            <w:rFonts w:ascii="Arial" w:hAnsi="Arial" w:cs="Arial"/>
            <w:sz w:val="20"/>
            <w:szCs w:val="20"/>
          </w:rPr>
          <w:t>s</w:t>
        </w:r>
      </w:hyperlink>
      <w:r w:rsidRPr="008A08E6">
        <w:rPr>
          <w:rFonts w:ascii="Arial" w:hAnsi="Arial" w:cs="Arial"/>
          <w:sz w:val="20"/>
          <w:szCs w:val="20"/>
        </w:rPr>
        <w:t xml:space="preserve"> </w:t>
      </w:r>
      <w:r w:rsidR="007B1D76" w:rsidRPr="008A08E6">
        <w:rPr>
          <w:rFonts w:ascii="Arial" w:hAnsi="Arial" w:cs="Arial"/>
          <w:sz w:val="20"/>
          <w:szCs w:val="20"/>
        </w:rPr>
        <w:t>for</w:t>
      </w:r>
      <w:r w:rsidRPr="008A08E6">
        <w:rPr>
          <w:rFonts w:ascii="Arial" w:hAnsi="Arial" w:cs="Arial"/>
          <w:sz w:val="20"/>
          <w:szCs w:val="20"/>
        </w:rPr>
        <w:t xml:space="preserve"> information on certified firms</w:t>
      </w:r>
      <w:r w:rsidRPr="008A08E6">
        <w:rPr>
          <w:rFonts w:ascii="Arial" w:hAnsi="Arial" w:cs="Arial"/>
          <w:i/>
          <w:sz w:val="20"/>
          <w:szCs w:val="20"/>
        </w:rPr>
        <w:t xml:space="preserve"> </w:t>
      </w:r>
      <w:r w:rsidRPr="008A08E6">
        <w:rPr>
          <w:rFonts w:ascii="Arial" w:hAnsi="Arial" w:cs="Arial"/>
          <w:sz w:val="20"/>
          <w:szCs w:val="20"/>
        </w:rPr>
        <w:t>or to become certified.</w:t>
      </w:r>
      <w:r w:rsidR="0001165E" w:rsidRPr="008A08E6">
        <w:rPr>
          <w:rFonts w:ascii="Arial" w:hAnsi="Arial" w:cs="Arial"/>
          <w:sz w:val="20"/>
          <w:szCs w:val="20"/>
        </w:rPr>
        <w:t xml:space="preserve"> Also see Appendix </w:t>
      </w:r>
      <w:r w:rsidR="00190E4C">
        <w:rPr>
          <w:rFonts w:ascii="Arial" w:hAnsi="Arial" w:cs="Arial"/>
          <w:sz w:val="20"/>
          <w:szCs w:val="20"/>
        </w:rPr>
        <w:t>E</w:t>
      </w:r>
      <w:r w:rsidR="0001165E" w:rsidRPr="008A08E6">
        <w:rPr>
          <w:rFonts w:ascii="Arial" w:hAnsi="Arial" w:cs="Arial"/>
          <w:sz w:val="20"/>
          <w:szCs w:val="20"/>
        </w:rPr>
        <w:t xml:space="preserve"> </w:t>
      </w:r>
      <w:hyperlink w:anchor="_Appendix_I:_Procurement" w:history="1">
        <w:r w:rsidR="0001165E" w:rsidRPr="008A08E6">
          <w:rPr>
            <w:rStyle w:val="Hyperlink"/>
            <w:rFonts w:ascii="Arial" w:hAnsi="Arial" w:cs="Arial"/>
            <w:sz w:val="20"/>
            <w:szCs w:val="20"/>
          </w:rPr>
          <w:t>Procur</w:t>
        </w:r>
        <w:r w:rsidR="0001165E" w:rsidRPr="008A08E6">
          <w:rPr>
            <w:rStyle w:val="Hyperlink"/>
            <w:rFonts w:ascii="Arial" w:hAnsi="Arial" w:cs="Arial"/>
            <w:sz w:val="20"/>
            <w:szCs w:val="20"/>
          </w:rPr>
          <w:t>e</w:t>
        </w:r>
        <w:r w:rsidR="0001165E" w:rsidRPr="008A08E6">
          <w:rPr>
            <w:rStyle w:val="Hyperlink"/>
            <w:rFonts w:ascii="Arial" w:hAnsi="Arial" w:cs="Arial"/>
            <w:sz w:val="20"/>
            <w:szCs w:val="20"/>
          </w:rPr>
          <w:t>ment Reform Sm</w:t>
        </w:r>
        <w:r w:rsidR="0001165E" w:rsidRPr="008A08E6">
          <w:rPr>
            <w:rStyle w:val="Hyperlink"/>
            <w:rFonts w:ascii="Arial" w:hAnsi="Arial" w:cs="Arial"/>
            <w:sz w:val="20"/>
            <w:szCs w:val="20"/>
          </w:rPr>
          <w:t>a</w:t>
        </w:r>
        <w:r w:rsidR="0001165E" w:rsidRPr="008A08E6">
          <w:rPr>
            <w:rStyle w:val="Hyperlink"/>
            <w:rFonts w:ascii="Arial" w:hAnsi="Arial" w:cs="Arial"/>
            <w:sz w:val="20"/>
            <w:szCs w:val="20"/>
          </w:rPr>
          <w:t>ll Business Fact Sheet</w:t>
        </w:r>
      </w:hyperlink>
      <w:r w:rsidR="009F1F9D" w:rsidRPr="008A08E6">
        <w:rPr>
          <w:rFonts w:ascii="Arial" w:hAnsi="Arial" w:cs="Arial"/>
          <w:sz w:val="20"/>
          <w:szCs w:val="20"/>
        </w:rPr>
        <w:t>.</w:t>
      </w:r>
    </w:p>
    <w:p w:rsidR="007F49FD" w:rsidRPr="008A08E6" w:rsidRDefault="007F49FD" w:rsidP="00841AEC">
      <w:pPr>
        <w:numPr>
          <w:ilvl w:val="0"/>
          <w:numId w:val="15"/>
        </w:numPr>
        <w:spacing w:before="120" w:after="120" w:line="276" w:lineRule="auto"/>
        <w:ind w:left="1080"/>
        <w:rPr>
          <w:rFonts w:ascii="Arial" w:hAnsi="Arial" w:cs="Arial"/>
          <w:sz w:val="20"/>
          <w:szCs w:val="20"/>
        </w:rPr>
      </w:pPr>
      <w:r w:rsidRPr="008A08E6">
        <w:rPr>
          <w:rFonts w:ascii="Arial" w:hAnsi="Arial" w:cs="Arial"/>
          <w:sz w:val="20"/>
          <w:szCs w:val="20"/>
        </w:rPr>
        <w:t>Use of environmentally preferable goo</w:t>
      </w:r>
      <w:r w:rsidR="00765447" w:rsidRPr="008A08E6">
        <w:rPr>
          <w:rFonts w:ascii="Arial" w:hAnsi="Arial" w:cs="Arial"/>
          <w:sz w:val="20"/>
          <w:szCs w:val="20"/>
        </w:rPr>
        <w:t>ds and services to include post-</w:t>
      </w:r>
      <w:r w:rsidRPr="008A08E6">
        <w:rPr>
          <w:rFonts w:ascii="Arial" w:hAnsi="Arial" w:cs="Arial"/>
          <w:sz w:val="20"/>
          <w:szCs w:val="20"/>
        </w:rPr>
        <w:t>consumer waste and recycled content.</w:t>
      </w:r>
    </w:p>
    <w:p w:rsidR="00EC5DF2" w:rsidRPr="008A08E6" w:rsidRDefault="00EC5DF2" w:rsidP="00AD65A6">
      <w:pPr>
        <w:pStyle w:val="Heading1"/>
        <w:spacing w:before="120" w:after="120"/>
        <w:rPr>
          <w:rFonts w:cs="Arial"/>
          <w:sz w:val="20"/>
          <w:szCs w:val="20"/>
        </w:rPr>
      </w:pPr>
      <w:bookmarkStart w:id="172" w:name="_Toc158008532"/>
      <w:bookmarkStart w:id="173" w:name="_Toc42057984"/>
      <w:bookmarkStart w:id="174" w:name="_Toc148250949"/>
      <w:bookmarkStart w:id="175" w:name="_Toc157905809"/>
      <w:bookmarkStart w:id="176" w:name="_Toc158008531"/>
      <w:bookmarkStart w:id="177" w:name="_Toc183009521"/>
      <w:bookmarkStart w:id="178" w:name="_Toc183095123"/>
      <w:bookmarkStart w:id="179" w:name="_Toc204501174"/>
      <w:bookmarkStart w:id="180" w:name="_Toc231716759"/>
      <w:bookmarkStart w:id="181" w:name="_Toc231716760"/>
      <w:bookmarkStart w:id="182" w:name="_Toc428937228"/>
      <w:bookmarkEnd w:id="9"/>
      <w:bookmarkEnd w:id="10"/>
      <w:bookmarkEnd w:id="11"/>
      <w:r w:rsidRPr="008A08E6">
        <w:rPr>
          <w:rFonts w:cs="Arial"/>
          <w:sz w:val="20"/>
          <w:szCs w:val="20"/>
        </w:rPr>
        <w:t xml:space="preserve">PREPARATION OF </w:t>
      </w:r>
      <w:r w:rsidR="00BE107B" w:rsidRPr="008A08E6">
        <w:rPr>
          <w:rFonts w:cs="Arial"/>
          <w:sz w:val="20"/>
          <w:szCs w:val="20"/>
        </w:rPr>
        <w:t>B</w:t>
      </w:r>
      <w:r w:rsidR="008B6366" w:rsidRPr="008A08E6">
        <w:rPr>
          <w:rFonts w:cs="Arial"/>
          <w:sz w:val="20"/>
          <w:szCs w:val="20"/>
        </w:rPr>
        <w:t>ID</w:t>
      </w:r>
      <w:r w:rsidR="00DD2E7D" w:rsidRPr="008A08E6">
        <w:rPr>
          <w:rFonts w:cs="Arial"/>
          <w:sz w:val="20"/>
          <w:szCs w:val="20"/>
        </w:rPr>
        <w:t>S</w:t>
      </w:r>
      <w:bookmarkEnd w:id="182"/>
    </w:p>
    <w:p w:rsidR="007E7323" w:rsidRPr="008A08E6" w:rsidRDefault="001951BF"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183" w:name="_Toc325538203"/>
      <w:bookmarkStart w:id="184" w:name="_Toc325538759"/>
      <w:bookmarkStart w:id="185" w:name="_Toc325540117"/>
      <w:bookmarkStart w:id="186" w:name="_Toc428937229"/>
      <w:bookmarkEnd w:id="172"/>
      <w:bookmarkEnd w:id="173"/>
      <w:bookmarkEnd w:id="174"/>
      <w:bookmarkEnd w:id="175"/>
      <w:bookmarkEnd w:id="176"/>
      <w:bookmarkEnd w:id="177"/>
      <w:bookmarkEnd w:id="178"/>
      <w:bookmarkEnd w:id="179"/>
      <w:bookmarkEnd w:id="180"/>
      <w:bookmarkEnd w:id="183"/>
      <w:bookmarkEnd w:id="184"/>
      <w:bookmarkEnd w:id="185"/>
      <w:r w:rsidRPr="008A08E6">
        <w:rPr>
          <w:rFonts w:ascii="Arial" w:hAnsi="Arial" w:cs="Arial"/>
          <w:bCs w:val="0"/>
          <w:caps w:val="0"/>
          <w:sz w:val="20"/>
          <w:szCs w:val="20"/>
          <w:lang w:bidi="en-US"/>
        </w:rPr>
        <w:t>Pre-</w:t>
      </w:r>
      <w:r w:rsidR="00791A87" w:rsidRPr="008A08E6">
        <w:rPr>
          <w:rFonts w:ascii="Arial" w:hAnsi="Arial" w:cs="Arial"/>
          <w:bCs w:val="0"/>
          <w:caps w:val="0"/>
          <w:sz w:val="20"/>
          <w:szCs w:val="20"/>
          <w:lang w:bidi="en-US"/>
        </w:rPr>
        <w:t xml:space="preserve">bid </w:t>
      </w:r>
      <w:r w:rsidR="00B276BF" w:rsidRPr="008A08E6">
        <w:rPr>
          <w:rFonts w:ascii="Arial" w:hAnsi="Arial" w:cs="Arial"/>
          <w:bCs w:val="0"/>
          <w:caps w:val="0"/>
          <w:sz w:val="20"/>
          <w:szCs w:val="20"/>
          <w:lang w:bidi="en-US"/>
        </w:rPr>
        <w:t>meeting</w:t>
      </w:r>
      <w:bookmarkEnd w:id="186"/>
    </w:p>
    <w:p w:rsidR="007E7323" w:rsidRPr="008A08E6" w:rsidRDefault="00774F38" w:rsidP="00AD65A6">
      <w:pPr>
        <w:spacing w:before="120" w:after="120" w:line="276" w:lineRule="auto"/>
        <w:ind w:left="576"/>
        <w:rPr>
          <w:rFonts w:ascii="Arial" w:hAnsi="Arial" w:cs="Arial"/>
          <w:sz w:val="20"/>
          <w:szCs w:val="20"/>
        </w:rPr>
      </w:pPr>
      <w:r w:rsidRPr="008A08E6">
        <w:rPr>
          <w:rFonts w:ascii="Arial" w:hAnsi="Arial" w:cs="Arial"/>
          <w:sz w:val="20"/>
          <w:szCs w:val="20"/>
        </w:rPr>
        <w:t>DES</w:t>
      </w:r>
      <w:r w:rsidR="00214BDB" w:rsidRPr="008A08E6">
        <w:rPr>
          <w:rFonts w:ascii="Arial" w:hAnsi="Arial" w:cs="Arial"/>
          <w:sz w:val="20"/>
          <w:szCs w:val="20"/>
        </w:rPr>
        <w:t xml:space="preserve"> will host a </w:t>
      </w:r>
      <w:r w:rsidR="007E7323" w:rsidRPr="008A08E6">
        <w:rPr>
          <w:rFonts w:ascii="Arial" w:hAnsi="Arial" w:cs="Arial"/>
          <w:sz w:val="20"/>
          <w:szCs w:val="20"/>
        </w:rPr>
        <w:t>pre-bid meeting to address IFB requirements at the time and locatio</w:t>
      </w:r>
      <w:r w:rsidR="00052D96" w:rsidRPr="008A08E6">
        <w:rPr>
          <w:rFonts w:ascii="Arial" w:hAnsi="Arial" w:cs="Arial"/>
          <w:sz w:val="20"/>
          <w:szCs w:val="20"/>
        </w:rPr>
        <w:t xml:space="preserve">n indicated on the cover page. </w:t>
      </w:r>
      <w:r w:rsidR="007E7323" w:rsidRPr="008A08E6">
        <w:rPr>
          <w:rFonts w:ascii="Arial" w:hAnsi="Arial" w:cs="Arial"/>
          <w:sz w:val="20"/>
          <w:szCs w:val="20"/>
        </w:rPr>
        <w:t>While attendance is not mandatory,</w:t>
      </w:r>
      <w:r w:rsidR="007C722D" w:rsidRPr="008A08E6">
        <w:rPr>
          <w:rFonts w:ascii="Arial" w:hAnsi="Arial" w:cs="Arial"/>
          <w:sz w:val="20"/>
          <w:szCs w:val="20"/>
        </w:rPr>
        <w:t xml:space="preserve"> bid</w:t>
      </w:r>
      <w:r w:rsidR="007E7323" w:rsidRPr="008A08E6">
        <w:rPr>
          <w:rFonts w:ascii="Arial" w:hAnsi="Arial" w:cs="Arial"/>
          <w:sz w:val="20"/>
          <w:szCs w:val="20"/>
        </w:rPr>
        <w:t>ders are encouraged to attend and participate. The purpose of the pre-bid meeting is to clarify the IFB as needed and raise any issues or concerns, especially those of the vendor community</w:t>
      </w:r>
      <w:r w:rsidR="00052D96" w:rsidRPr="008A08E6">
        <w:rPr>
          <w:rFonts w:ascii="Arial" w:hAnsi="Arial" w:cs="Arial"/>
          <w:sz w:val="20"/>
          <w:szCs w:val="20"/>
        </w:rPr>
        <w:t xml:space="preserve">. </w:t>
      </w:r>
      <w:r w:rsidR="007E7323" w:rsidRPr="008A08E6">
        <w:rPr>
          <w:rFonts w:ascii="Arial" w:hAnsi="Arial" w:cs="Arial"/>
          <w:sz w:val="20"/>
          <w:szCs w:val="20"/>
        </w:rPr>
        <w:t>If interpretations, specifications, or other changes to the IFB are required as a result of the meeting, the Procurement Coordinator will post an</w:t>
      </w:r>
      <w:r w:rsidR="00052D96" w:rsidRPr="008A08E6">
        <w:rPr>
          <w:rFonts w:ascii="Arial" w:hAnsi="Arial" w:cs="Arial"/>
          <w:sz w:val="20"/>
          <w:szCs w:val="20"/>
        </w:rPr>
        <w:t xml:space="preserve"> amendment</w:t>
      </w:r>
      <w:r w:rsidR="007E7323" w:rsidRPr="008A08E6">
        <w:rPr>
          <w:rFonts w:ascii="Arial" w:hAnsi="Arial" w:cs="Arial"/>
          <w:sz w:val="20"/>
          <w:szCs w:val="20"/>
        </w:rPr>
        <w:t xml:space="preserve"> to WEBS.</w:t>
      </w:r>
    </w:p>
    <w:p w:rsidR="007E7323" w:rsidRPr="008A08E6" w:rsidRDefault="007E7323" w:rsidP="00AD65A6">
      <w:pPr>
        <w:spacing w:before="120" w:after="120" w:line="276" w:lineRule="auto"/>
        <w:ind w:left="576"/>
        <w:rPr>
          <w:rFonts w:ascii="Arial" w:hAnsi="Arial" w:cs="Arial"/>
          <w:sz w:val="20"/>
          <w:szCs w:val="20"/>
        </w:rPr>
      </w:pPr>
      <w:r w:rsidRPr="008A08E6">
        <w:rPr>
          <w:rFonts w:ascii="Arial" w:hAnsi="Arial" w:cs="Arial"/>
          <w:sz w:val="20"/>
          <w:szCs w:val="20"/>
        </w:rPr>
        <w:t>Assistance for disabled, blind or hearing-impaired persons who wish to attend is available with prior arrangement by contacting the Procurement Coordinator identified on the cover page.</w:t>
      </w:r>
    </w:p>
    <w:p w:rsidR="005E656E" w:rsidRPr="008A08E6" w:rsidRDefault="00DF7F77" w:rsidP="00AD65A6">
      <w:pPr>
        <w:pStyle w:val="Heading2"/>
        <w:keepLines/>
        <w:overflowPunct/>
        <w:autoSpaceDE/>
        <w:autoSpaceDN/>
        <w:adjustRightInd/>
        <w:spacing w:before="120" w:after="120" w:line="276" w:lineRule="auto"/>
        <w:textAlignment w:val="auto"/>
        <w:rPr>
          <w:rFonts w:ascii="Arial" w:hAnsi="Arial" w:cs="Arial"/>
          <w:caps w:val="0"/>
          <w:sz w:val="20"/>
          <w:szCs w:val="20"/>
          <w:lang w:bidi="en-US"/>
        </w:rPr>
      </w:pPr>
      <w:bookmarkStart w:id="187" w:name="_Toc428937230"/>
      <w:r w:rsidRPr="008A08E6">
        <w:rPr>
          <w:rFonts w:ascii="Arial" w:hAnsi="Arial" w:cs="Arial"/>
          <w:bCs w:val="0"/>
          <w:caps w:val="0"/>
          <w:sz w:val="20"/>
          <w:szCs w:val="20"/>
          <w:lang w:bidi="en-US"/>
        </w:rPr>
        <w:t xml:space="preserve">Bid </w:t>
      </w:r>
      <w:r w:rsidR="00B276BF" w:rsidRPr="008A08E6">
        <w:rPr>
          <w:rFonts w:ascii="Arial" w:hAnsi="Arial" w:cs="Arial"/>
          <w:bCs w:val="0"/>
          <w:caps w:val="0"/>
          <w:sz w:val="20"/>
          <w:szCs w:val="20"/>
          <w:lang w:bidi="en-US"/>
        </w:rPr>
        <w:t>submittals</w:t>
      </w:r>
      <w:r w:rsidR="00B276BF" w:rsidRPr="008A08E6">
        <w:rPr>
          <w:rFonts w:ascii="Arial" w:hAnsi="Arial" w:cs="Arial"/>
          <w:bCs w:val="0"/>
          <w:caps w:val="0"/>
          <w:sz w:val="20"/>
          <w:szCs w:val="20"/>
          <w:lang w:val="en-US" w:bidi="en-US"/>
        </w:rPr>
        <w:t xml:space="preserve"> </w:t>
      </w:r>
      <w:r w:rsidR="00B276BF" w:rsidRPr="008A08E6">
        <w:rPr>
          <w:rFonts w:ascii="Arial" w:hAnsi="Arial" w:cs="Arial"/>
          <w:bCs w:val="0"/>
          <w:caps w:val="0"/>
          <w:sz w:val="20"/>
          <w:szCs w:val="20"/>
          <w:lang w:bidi="en-US"/>
        </w:rPr>
        <w:t>checklist</w:t>
      </w:r>
      <w:bookmarkEnd w:id="187"/>
    </w:p>
    <w:p w:rsidR="005E656E" w:rsidRPr="008A08E6" w:rsidRDefault="006869C5" w:rsidP="00AD65A6">
      <w:pPr>
        <w:spacing w:before="120" w:after="120" w:line="276" w:lineRule="auto"/>
        <w:ind w:left="576"/>
        <w:rPr>
          <w:rFonts w:ascii="Arial" w:hAnsi="Arial" w:cs="Arial"/>
          <w:sz w:val="20"/>
          <w:szCs w:val="20"/>
        </w:rPr>
      </w:pPr>
      <w:r w:rsidRPr="008A08E6">
        <w:rPr>
          <w:rFonts w:ascii="Arial" w:hAnsi="Arial" w:cs="Arial"/>
          <w:bCs/>
          <w:sz w:val="20"/>
          <w:szCs w:val="20"/>
          <w:lang w:bidi="en-US"/>
        </w:rPr>
        <w:t>The</w:t>
      </w:r>
      <w:r w:rsidRPr="008A08E6">
        <w:rPr>
          <w:rFonts w:ascii="Arial" w:hAnsi="Arial" w:cs="Arial"/>
          <w:sz w:val="20"/>
          <w:szCs w:val="20"/>
        </w:rPr>
        <w:t xml:space="preserve"> following checklist identifies the </w:t>
      </w:r>
      <w:r w:rsidR="007C1205" w:rsidRPr="008A08E6">
        <w:rPr>
          <w:rFonts w:ascii="Arial" w:hAnsi="Arial" w:cs="Arial"/>
          <w:sz w:val="20"/>
          <w:szCs w:val="20"/>
        </w:rPr>
        <w:t>hard-</w:t>
      </w:r>
      <w:r w:rsidR="001E72C7" w:rsidRPr="008A08E6">
        <w:rPr>
          <w:rFonts w:ascii="Arial" w:hAnsi="Arial" w:cs="Arial"/>
          <w:sz w:val="20"/>
          <w:szCs w:val="20"/>
        </w:rPr>
        <w:t xml:space="preserve">copy </w:t>
      </w:r>
      <w:r w:rsidRPr="008A08E6">
        <w:rPr>
          <w:rFonts w:ascii="Arial" w:hAnsi="Arial" w:cs="Arial"/>
          <w:sz w:val="20"/>
          <w:szCs w:val="20"/>
        </w:rPr>
        <w:t>submittals which</w:t>
      </w:r>
      <w:r w:rsidR="00A41609" w:rsidRPr="008A08E6">
        <w:rPr>
          <w:rFonts w:ascii="Arial" w:hAnsi="Arial" w:cs="Arial"/>
          <w:sz w:val="20"/>
          <w:szCs w:val="20"/>
        </w:rPr>
        <w:t xml:space="preserve"> will comprise a</w:t>
      </w:r>
      <w:r w:rsidR="007C722D" w:rsidRPr="008A08E6">
        <w:rPr>
          <w:rFonts w:ascii="Arial" w:hAnsi="Arial" w:cs="Arial"/>
          <w:sz w:val="20"/>
          <w:szCs w:val="20"/>
        </w:rPr>
        <w:t xml:space="preserve"> bid</w:t>
      </w:r>
      <w:r w:rsidR="00A41609" w:rsidRPr="008A08E6">
        <w:rPr>
          <w:rFonts w:ascii="Arial" w:hAnsi="Arial" w:cs="Arial"/>
          <w:sz w:val="20"/>
          <w:szCs w:val="20"/>
        </w:rPr>
        <w:t>.</w:t>
      </w:r>
      <w:r w:rsidRPr="008A08E6">
        <w:rPr>
          <w:rFonts w:ascii="Arial" w:hAnsi="Arial" w:cs="Arial"/>
          <w:sz w:val="20"/>
          <w:szCs w:val="20"/>
        </w:rPr>
        <w:t xml:space="preserve"> Any</w:t>
      </w:r>
      <w:r w:rsidR="007C722D" w:rsidRPr="008A08E6">
        <w:rPr>
          <w:rFonts w:ascii="Arial" w:hAnsi="Arial" w:cs="Arial"/>
          <w:sz w:val="20"/>
          <w:szCs w:val="20"/>
        </w:rPr>
        <w:t xml:space="preserve"> bid</w:t>
      </w:r>
      <w:r w:rsidRPr="008A08E6">
        <w:rPr>
          <w:rFonts w:ascii="Arial" w:hAnsi="Arial" w:cs="Arial"/>
          <w:sz w:val="20"/>
          <w:szCs w:val="20"/>
        </w:rPr>
        <w:t xml:space="preserve"> received without </w:t>
      </w:r>
      <w:r w:rsidR="00A41609" w:rsidRPr="008A08E6">
        <w:rPr>
          <w:rFonts w:ascii="Arial" w:hAnsi="Arial" w:cs="Arial"/>
          <w:sz w:val="20"/>
          <w:szCs w:val="20"/>
        </w:rPr>
        <w:t>a</w:t>
      </w:r>
      <w:r w:rsidR="007C1205" w:rsidRPr="008A08E6">
        <w:rPr>
          <w:rFonts w:ascii="Arial" w:hAnsi="Arial" w:cs="Arial"/>
          <w:sz w:val="20"/>
          <w:szCs w:val="20"/>
        </w:rPr>
        <w:t xml:space="preserve"> hard copy item</w:t>
      </w:r>
      <w:r w:rsidR="001E72C7" w:rsidRPr="008A08E6">
        <w:rPr>
          <w:rFonts w:ascii="Arial" w:hAnsi="Arial" w:cs="Arial"/>
          <w:sz w:val="20"/>
          <w:szCs w:val="20"/>
        </w:rPr>
        <w:t xml:space="preserve"> identified in this checklist and designated as</w:t>
      </w:r>
      <w:r w:rsidR="00A41609" w:rsidRPr="008A08E6">
        <w:rPr>
          <w:rFonts w:ascii="Arial" w:hAnsi="Arial" w:cs="Arial"/>
          <w:sz w:val="20"/>
          <w:szCs w:val="20"/>
        </w:rPr>
        <w:t xml:space="preserve"> </w:t>
      </w:r>
      <w:r w:rsidR="00571791" w:rsidRPr="008A08E6">
        <w:rPr>
          <w:rFonts w:ascii="Arial" w:hAnsi="Arial" w:cs="Arial"/>
          <w:b/>
          <w:sz w:val="20"/>
          <w:szCs w:val="20"/>
        </w:rPr>
        <w:t>REQUIRED</w:t>
      </w:r>
      <w:r w:rsidR="00A41609" w:rsidRPr="008A08E6">
        <w:rPr>
          <w:rFonts w:ascii="Arial" w:hAnsi="Arial" w:cs="Arial"/>
          <w:sz w:val="20"/>
          <w:szCs w:val="20"/>
        </w:rPr>
        <w:t xml:space="preserve"> </w:t>
      </w:r>
      <w:r w:rsidR="00A22D5B" w:rsidRPr="008A08E6">
        <w:rPr>
          <w:rFonts w:ascii="Arial" w:hAnsi="Arial" w:cs="Arial"/>
          <w:sz w:val="20"/>
          <w:szCs w:val="20"/>
        </w:rPr>
        <w:t>will</w:t>
      </w:r>
      <w:r w:rsidRPr="008A08E6">
        <w:rPr>
          <w:rFonts w:ascii="Arial" w:hAnsi="Arial" w:cs="Arial"/>
          <w:sz w:val="20"/>
          <w:szCs w:val="20"/>
        </w:rPr>
        <w:t xml:space="preserve"> be rejected as being non-responsive.</w:t>
      </w:r>
      <w:r w:rsidR="00052D96" w:rsidRPr="008A08E6">
        <w:rPr>
          <w:rFonts w:ascii="Arial" w:hAnsi="Arial" w:cs="Arial"/>
          <w:sz w:val="20"/>
          <w:szCs w:val="20"/>
        </w:rPr>
        <w:t xml:space="preserve"> </w:t>
      </w:r>
      <w:r w:rsidRPr="008A08E6">
        <w:rPr>
          <w:rFonts w:ascii="Arial" w:hAnsi="Arial" w:cs="Arial"/>
          <w:sz w:val="20"/>
          <w:szCs w:val="20"/>
        </w:rPr>
        <w:t>Please ident</w:t>
      </w:r>
      <w:r w:rsidR="007C1205" w:rsidRPr="008A08E6">
        <w:rPr>
          <w:rFonts w:ascii="Arial" w:hAnsi="Arial" w:cs="Arial"/>
          <w:sz w:val="20"/>
          <w:szCs w:val="20"/>
        </w:rPr>
        <w:t xml:space="preserve">ify each page of the submittals </w:t>
      </w:r>
      <w:r w:rsidR="006103C8" w:rsidRPr="008A08E6">
        <w:rPr>
          <w:rFonts w:ascii="Arial" w:hAnsi="Arial" w:cs="Arial"/>
          <w:sz w:val="20"/>
          <w:szCs w:val="20"/>
        </w:rPr>
        <w:t>and any</w:t>
      </w:r>
      <w:r w:rsidRPr="008A08E6">
        <w:rPr>
          <w:rFonts w:ascii="Arial" w:hAnsi="Arial" w:cs="Arial"/>
          <w:sz w:val="20"/>
          <w:szCs w:val="20"/>
        </w:rPr>
        <w:t xml:space="preserve"> supplemental materials with your company name or other identifiable company mark.</w:t>
      </w:r>
    </w:p>
    <w:bookmarkEnd w:id="181"/>
    <w:p w:rsidR="007C1205" w:rsidRPr="008A08E6" w:rsidRDefault="00046C11" w:rsidP="00046C11">
      <w:pPr>
        <w:pStyle w:val="ListParagraph"/>
        <w:numPr>
          <w:ilvl w:val="0"/>
          <w:numId w:val="0"/>
        </w:numPr>
        <w:spacing w:before="120" w:after="120" w:line="276" w:lineRule="auto"/>
        <w:ind w:left="1440" w:hanging="504"/>
        <w:rPr>
          <w:rFonts w:ascii="Arial" w:hAnsi="Arial" w:cs="Arial"/>
          <w:b w:val="0"/>
          <w:sz w:val="20"/>
          <w:szCs w:val="20"/>
        </w:rPr>
      </w:pPr>
      <w:r w:rsidRPr="008A08E6">
        <w:rPr>
          <w:rFonts w:ascii="Arial" w:hAnsi="Arial" w:cs="Arial"/>
          <w:b w:val="0"/>
          <w:sz w:val="18"/>
          <w:szCs w:val="18"/>
          <w:highlight w:val="lightGray"/>
        </w:rPr>
        <w:fldChar w:fldCharType="begin">
          <w:ffData>
            <w:name w:val="Check1"/>
            <w:enabled/>
            <w:calcOnExit w:val="0"/>
            <w:checkBox>
              <w:sizeAuto/>
              <w:default w:val="0"/>
            </w:checkBox>
          </w:ffData>
        </w:fldChar>
      </w:r>
      <w:bookmarkStart w:id="188" w:name="Check1"/>
      <w:r w:rsidRPr="008A08E6">
        <w:rPr>
          <w:rFonts w:ascii="Arial" w:hAnsi="Arial" w:cs="Arial"/>
          <w:b w:val="0"/>
          <w:sz w:val="18"/>
          <w:szCs w:val="18"/>
          <w:highlight w:val="lightGray"/>
        </w:rPr>
        <w:instrText xml:space="preserve"> FORMCHECKBOX </w:instrText>
      </w:r>
      <w:r w:rsidRPr="008A08E6">
        <w:rPr>
          <w:rFonts w:ascii="Arial" w:hAnsi="Arial" w:cs="Arial"/>
          <w:b w:val="0"/>
          <w:sz w:val="18"/>
          <w:szCs w:val="18"/>
          <w:highlight w:val="lightGray"/>
        </w:rPr>
      </w:r>
      <w:r w:rsidRPr="008A08E6">
        <w:rPr>
          <w:rFonts w:ascii="Arial" w:hAnsi="Arial" w:cs="Arial"/>
          <w:b w:val="0"/>
          <w:sz w:val="18"/>
          <w:szCs w:val="18"/>
          <w:highlight w:val="lightGray"/>
        </w:rPr>
        <w:fldChar w:fldCharType="end"/>
      </w:r>
      <w:bookmarkEnd w:id="188"/>
      <w:r w:rsidRPr="008A08E6">
        <w:rPr>
          <w:rFonts w:ascii="Arial" w:hAnsi="Arial" w:cs="Arial"/>
          <w:b w:val="0"/>
          <w:szCs w:val="20"/>
        </w:rPr>
        <w:tab/>
      </w:r>
      <w:r w:rsidR="00932408" w:rsidRPr="008A08E6">
        <w:rPr>
          <w:rFonts w:ascii="Arial" w:hAnsi="Arial" w:cs="Arial"/>
          <w:sz w:val="20"/>
          <w:szCs w:val="20"/>
        </w:rPr>
        <w:t>Signature</w:t>
      </w:r>
      <w:r w:rsidR="0057701B" w:rsidRPr="008A08E6">
        <w:rPr>
          <w:rFonts w:ascii="Arial" w:hAnsi="Arial" w:cs="Arial"/>
          <w:sz w:val="20"/>
          <w:szCs w:val="20"/>
        </w:rPr>
        <w:t xml:space="preserve"> (REQUIRED)</w:t>
      </w:r>
      <w:r w:rsidR="00932408" w:rsidRPr="008A08E6">
        <w:rPr>
          <w:rFonts w:ascii="Arial" w:hAnsi="Arial" w:cs="Arial"/>
          <w:sz w:val="20"/>
          <w:szCs w:val="20"/>
        </w:rPr>
        <w:t>:</w:t>
      </w:r>
      <w:r w:rsidR="00052D96" w:rsidRPr="008A08E6">
        <w:rPr>
          <w:rFonts w:ascii="Arial" w:hAnsi="Arial" w:cs="Arial"/>
          <w:sz w:val="20"/>
          <w:szCs w:val="20"/>
        </w:rPr>
        <w:t xml:space="preserve"> </w:t>
      </w:r>
      <w:r w:rsidR="00932408" w:rsidRPr="008A08E6">
        <w:rPr>
          <w:rFonts w:ascii="Arial" w:hAnsi="Arial" w:cs="Arial"/>
          <w:b w:val="0"/>
          <w:sz w:val="20"/>
          <w:szCs w:val="20"/>
        </w:rPr>
        <w:t>Complete</w:t>
      </w:r>
      <w:r w:rsidR="001E72C7" w:rsidRPr="008A08E6">
        <w:rPr>
          <w:rFonts w:ascii="Arial" w:hAnsi="Arial" w:cs="Arial"/>
          <w:b w:val="0"/>
          <w:sz w:val="20"/>
          <w:szCs w:val="20"/>
        </w:rPr>
        <w:t xml:space="preserve"> as instructed and return a signed original of the </w:t>
      </w:r>
      <w:hyperlink w:anchor="_Authorized_Offer_&amp;" w:history="1">
        <w:r w:rsidR="007C1205" w:rsidRPr="008A08E6">
          <w:rPr>
            <w:rStyle w:val="Hyperlink"/>
            <w:rFonts w:ascii="Arial" w:hAnsi="Arial" w:cs="Arial"/>
            <w:b w:val="0"/>
            <w:sz w:val="20"/>
            <w:szCs w:val="20"/>
          </w:rPr>
          <w:t>Bidder’s A</w:t>
        </w:r>
        <w:r w:rsidR="00791A87" w:rsidRPr="008A08E6">
          <w:rPr>
            <w:rStyle w:val="Hyperlink"/>
            <w:rFonts w:ascii="Arial" w:hAnsi="Arial" w:cs="Arial"/>
            <w:b w:val="0"/>
            <w:sz w:val="20"/>
            <w:szCs w:val="20"/>
          </w:rPr>
          <w:t>uthorized Offer</w:t>
        </w:r>
      </w:hyperlink>
      <w:r w:rsidR="00932408" w:rsidRPr="008A08E6">
        <w:rPr>
          <w:rFonts w:ascii="Arial" w:hAnsi="Arial" w:cs="Arial"/>
          <w:b w:val="0"/>
          <w:sz w:val="20"/>
          <w:szCs w:val="20"/>
        </w:rPr>
        <w:t>.</w:t>
      </w:r>
      <w:r w:rsidR="00052D96" w:rsidRPr="008A08E6">
        <w:rPr>
          <w:rFonts w:ascii="Arial" w:hAnsi="Arial" w:cs="Arial"/>
          <w:b w:val="0"/>
          <w:sz w:val="20"/>
          <w:szCs w:val="20"/>
        </w:rPr>
        <w:t xml:space="preserve"> </w:t>
      </w:r>
    </w:p>
    <w:p w:rsidR="00932408" w:rsidRPr="008A08E6" w:rsidRDefault="00046C11" w:rsidP="00046C11">
      <w:pPr>
        <w:pStyle w:val="ListParagraph"/>
        <w:numPr>
          <w:ilvl w:val="0"/>
          <w:numId w:val="0"/>
        </w:numPr>
        <w:spacing w:before="120" w:after="120" w:line="276" w:lineRule="auto"/>
        <w:ind w:left="1440" w:hanging="540"/>
        <w:rPr>
          <w:rFonts w:ascii="Arial" w:hAnsi="Arial" w:cs="Arial"/>
          <w:b w:val="0"/>
          <w:sz w:val="20"/>
          <w:szCs w:val="20"/>
        </w:rPr>
      </w:pPr>
      <w:r w:rsidRPr="008A08E6">
        <w:rPr>
          <w:rFonts w:ascii="Arial" w:hAnsi="Arial" w:cs="Arial"/>
          <w:b w:val="0"/>
          <w:sz w:val="18"/>
          <w:szCs w:val="18"/>
          <w:highlight w:val="lightGray"/>
        </w:rPr>
        <w:fldChar w:fldCharType="begin">
          <w:ffData>
            <w:name w:val="Check1"/>
            <w:enabled/>
            <w:calcOnExit w:val="0"/>
            <w:checkBox>
              <w:sizeAuto/>
              <w:default w:val="0"/>
            </w:checkBox>
          </w:ffData>
        </w:fldChar>
      </w:r>
      <w:r w:rsidRPr="008A08E6">
        <w:rPr>
          <w:rFonts w:ascii="Arial" w:hAnsi="Arial" w:cs="Arial"/>
          <w:b w:val="0"/>
          <w:sz w:val="18"/>
          <w:szCs w:val="18"/>
          <w:highlight w:val="lightGray"/>
        </w:rPr>
        <w:instrText xml:space="preserve"> FORMCHECKBOX </w:instrText>
      </w:r>
      <w:r w:rsidRPr="008A08E6">
        <w:rPr>
          <w:rFonts w:ascii="Arial" w:hAnsi="Arial" w:cs="Arial"/>
          <w:b w:val="0"/>
          <w:sz w:val="18"/>
          <w:szCs w:val="18"/>
          <w:highlight w:val="lightGray"/>
        </w:rPr>
      </w:r>
      <w:r w:rsidRPr="008A08E6">
        <w:rPr>
          <w:rFonts w:ascii="Arial" w:hAnsi="Arial" w:cs="Arial"/>
          <w:b w:val="0"/>
          <w:sz w:val="18"/>
          <w:szCs w:val="18"/>
          <w:highlight w:val="lightGray"/>
        </w:rPr>
        <w:fldChar w:fldCharType="end"/>
      </w:r>
      <w:r w:rsidRPr="008A08E6">
        <w:rPr>
          <w:rFonts w:ascii="Arial" w:hAnsi="Arial" w:cs="Arial"/>
          <w:b w:val="0"/>
          <w:sz w:val="18"/>
          <w:szCs w:val="18"/>
        </w:rPr>
        <w:tab/>
      </w:r>
      <w:r w:rsidR="00C856C9" w:rsidRPr="008A08E6">
        <w:rPr>
          <w:rFonts w:ascii="Arial" w:hAnsi="Arial" w:cs="Arial"/>
          <w:sz w:val="20"/>
          <w:szCs w:val="20"/>
        </w:rPr>
        <w:t>Price Worksheets</w:t>
      </w:r>
      <w:r w:rsidR="00D97B88" w:rsidRPr="008A08E6">
        <w:rPr>
          <w:rFonts w:ascii="Arial" w:hAnsi="Arial" w:cs="Arial"/>
          <w:sz w:val="20"/>
          <w:szCs w:val="20"/>
        </w:rPr>
        <w:t xml:space="preserve"> </w:t>
      </w:r>
      <w:r w:rsidR="0057701B" w:rsidRPr="008A08E6">
        <w:rPr>
          <w:rFonts w:ascii="Arial" w:hAnsi="Arial" w:cs="Arial"/>
          <w:sz w:val="20"/>
          <w:szCs w:val="20"/>
        </w:rPr>
        <w:t>(REQUIRED)</w:t>
      </w:r>
      <w:r w:rsidR="00932408" w:rsidRPr="008A08E6">
        <w:rPr>
          <w:rFonts w:ascii="Arial" w:hAnsi="Arial" w:cs="Arial"/>
          <w:sz w:val="20"/>
          <w:szCs w:val="20"/>
        </w:rPr>
        <w:t>:</w:t>
      </w:r>
      <w:r w:rsidR="00052D96" w:rsidRPr="008A08E6">
        <w:rPr>
          <w:rFonts w:ascii="Arial" w:hAnsi="Arial" w:cs="Arial"/>
          <w:sz w:val="20"/>
          <w:szCs w:val="20"/>
        </w:rPr>
        <w:t xml:space="preserve"> </w:t>
      </w:r>
      <w:r w:rsidR="00932408" w:rsidRPr="008A08E6">
        <w:rPr>
          <w:rFonts w:ascii="Arial" w:hAnsi="Arial" w:cs="Arial"/>
          <w:b w:val="0"/>
          <w:sz w:val="20"/>
          <w:szCs w:val="20"/>
        </w:rPr>
        <w:t>Complete</w:t>
      </w:r>
      <w:r w:rsidR="001E72C7" w:rsidRPr="008A08E6">
        <w:rPr>
          <w:rFonts w:ascii="Arial" w:hAnsi="Arial" w:cs="Arial"/>
          <w:b w:val="0"/>
          <w:sz w:val="20"/>
          <w:szCs w:val="20"/>
        </w:rPr>
        <w:t xml:space="preserve"> as instructed </w:t>
      </w:r>
      <w:r w:rsidR="00932408" w:rsidRPr="008A08E6">
        <w:rPr>
          <w:rFonts w:ascii="Arial" w:hAnsi="Arial" w:cs="Arial"/>
          <w:b w:val="0"/>
          <w:sz w:val="20"/>
          <w:szCs w:val="20"/>
        </w:rPr>
        <w:t xml:space="preserve">and return a copy of the </w:t>
      </w:r>
      <w:hyperlink w:anchor="_Price_Sheet" w:history="1">
        <w:r w:rsidR="004D5AA9" w:rsidRPr="008A08E6">
          <w:rPr>
            <w:rStyle w:val="Hyperlink"/>
            <w:rFonts w:ascii="Arial" w:hAnsi="Arial" w:cs="Arial"/>
            <w:b w:val="0"/>
            <w:sz w:val="20"/>
            <w:szCs w:val="20"/>
          </w:rPr>
          <w:t>Price Worksheet Appendix</w:t>
        </w:r>
      </w:hyperlink>
      <w:r w:rsidR="004B1E19">
        <w:rPr>
          <w:rFonts w:ascii="Arial" w:hAnsi="Arial" w:cs="Arial"/>
          <w:sz w:val="20"/>
          <w:szCs w:val="20"/>
        </w:rPr>
        <w:t xml:space="preserve"> including the Minimum Order Requirement.</w:t>
      </w:r>
      <w:r w:rsidR="00932408" w:rsidRPr="008A08E6">
        <w:rPr>
          <w:rFonts w:ascii="Arial" w:hAnsi="Arial" w:cs="Arial"/>
          <w:b w:val="0"/>
          <w:sz w:val="20"/>
          <w:szCs w:val="20"/>
        </w:rPr>
        <w:t>.</w:t>
      </w:r>
      <w:r w:rsidR="00052D96" w:rsidRPr="008A08E6">
        <w:rPr>
          <w:rFonts w:ascii="Arial" w:hAnsi="Arial" w:cs="Arial"/>
          <w:b w:val="0"/>
          <w:sz w:val="20"/>
          <w:szCs w:val="20"/>
        </w:rPr>
        <w:t xml:space="preserve"> </w:t>
      </w:r>
      <w:r w:rsidR="00932408" w:rsidRPr="008A08E6">
        <w:rPr>
          <w:rFonts w:ascii="Arial" w:hAnsi="Arial" w:cs="Arial"/>
          <w:b w:val="0"/>
          <w:sz w:val="20"/>
          <w:szCs w:val="20"/>
        </w:rPr>
        <w:t xml:space="preserve">Failure to </w:t>
      </w:r>
      <w:r w:rsidR="001E72C7" w:rsidRPr="008A08E6">
        <w:rPr>
          <w:rFonts w:ascii="Arial" w:hAnsi="Arial" w:cs="Arial"/>
          <w:b w:val="0"/>
          <w:sz w:val="20"/>
          <w:szCs w:val="20"/>
        </w:rPr>
        <w:t>complete this submittal</w:t>
      </w:r>
      <w:r w:rsidR="00932408" w:rsidRPr="008A08E6">
        <w:rPr>
          <w:rFonts w:ascii="Arial" w:hAnsi="Arial" w:cs="Arial"/>
          <w:b w:val="0"/>
          <w:sz w:val="20"/>
          <w:szCs w:val="20"/>
        </w:rPr>
        <w:t xml:space="preserve"> as instructed may result in a bid being rejected for lack of responsiveness.</w:t>
      </w:r>
    </w:p>
    <w:p w:rsidR="00DB346B" w:rsidRPr="008A08E6" w:rsidRDefault="00046C11" w:rsidP="00046C11">
      <w:pPr>
        <w:pStyle w:val="ListParagraph"/>
        <w:numPr>
          <w:ilvl w:val="0"/>
          <w:numId w:val="0"/>
        </w:numPr>
        <w:spacing w:before="120" w:after="120" w:line="276" w:lineRule="auto"/>
        <w:ind w:left="1440" w:hanging="540"/>
        <w:rPr>
          <w:rFonts w:ascii="Arial" w:hAnsi="Arial" w:cs="Arial"/>
          <w:sz w:val="20"/>
          <w:szCs w:val="20"/>
        </w:rPr>
      </w:pPr>
      <w:r w:rsidRPr="008A08E6">
        <w:rPr>
          <w:rFonts w:ascii="Arial" w:hAnsi="Arial" w:cs="Arial"/>
          <w:b w:val="0"/>
          <w:sz w:val="18"/>
          <w:szCs w:val="18"/>
          <w:highlight w:val="lightGray"/>
        </w:rPr>
        <w:fldChar w:fldCharType="begin">
          <w:ffData>
            <w:name w:val="Check1"/>
            <w:enabled/>
            <w:calcOnExit w:val="0"/>
            <w:checkBox>
              <w:sizeAuto/>
              <w:default w:val="0"/>
            </w:checkBox>
          </w:ffData>
        </w:fldChar>
      </w:r>
      <w:r w:rsidRPr="008A08E6">
        <w:rPr>
          <w:rFonts w:ascii="Arial" w:hAnsi="Arial" w:cs="Arial"/>
          <w:b w:val="0"/>
          <w:sz w:val="18"/>
          <w:szCs w:val="18"/>
          <w:highlight w:val="lightGray"/>
        </w:rPr>
        <w:instrText xml:space="preserve"> FORMCHECKBOX </w:instrText>
      </w:r>
      <w:r w:rsidRPr="008A08E6">
        <w:rPr>
          <w:rFonts w:ascii="Arial" w:hAnsi="Arial" w:cs="Arial"/>
          <w:b w:val="0"/>
          <w:sz w:val="18"/>
          <w:szCs w:val="18"/>
          <w:highlight w:val="lightGray"/>
        </w:rPr>
      </w:r>
      <w:r w:rsidRPr="008A08E6">
        <w:rPr>
          <w:rFonts w:ascii="Arial" w:hAnsi="Arial" w:cs="Arial"/>
          <w:b w:val="0"/>
          <w:sz w:val="18"/>
          <w:szCs w:val="18"/>
          <w:highlight w:val="lightGray"/>
        </w:rPr>
        <w:fldChar w:fldCharType="end"/>
      </w:r>
      <w:r w:rsidRPr="008A08E6">
        <w:rPr>
          <w:rFonts w:ascii="Arial" w:hAnsi="Arial" w:cs="Arial"/>
          <w:b w:val="0"/>
          <w:sz w:val="18"/>
          <w:szCs w:val="18"/>
        </w:rPr>
        <w:tab/>
      </w:r>
      <w:r w:rsidR="00DB346B" w:rsidRPr="008A08E6">
        <w:rPr>
          <w:rFonts w:ascii="Arial" w:hAnsi="Arial" w:cs="Arial"/>
          <w:sz w:val="20"/>
          <w:szCs w:val="20"/>
        </w:rPr>
        <w:t>Bidder Profile (</w:t>
      </w:r>
      <w:r w:rsidR="00765447" w:rsidRPr="008A08E6">
        <w:rPr>
          <w:rFonts w:ascii="Arial" w:hAnsi="Arial" w:cs="Arial"/>
          <w:sz w:val="20"/>
          <w:szCs w:val="20"/>
        </w:rPr>
        <w:t>REQUIRED</w:t>
      </w:r>
      <w:r w:rsidR="00DB346B" w:rsidRPr="008A08E6">
        <w:rPr>
          <w:rFonts w:ascii="Arial" w:hAnsi="Arial" w:cs="Arial"/>
          <w:sz w:val="20"/>
          <w:szCs w:val="20"/>
        </w:rPr>
        <w:t>)</w:t>
      </w:r>
      <w:r w:rsidR="00DB346B" w:rsidRPr="008A08E6">
        <w:rPr>
          <w:rFonts w:ascii="Arial" w:hAnsi="Arial" w:cs="Arial"/>
          <w:b w:val="0"/>
          <w:sz w:val="20"/>
          <w:szCs w:val="20"/>
        </w:rPr>
        <w:t>:</w:t>
      </w:r>
      <w:r w:rsidR="00052D96" w:rsidRPr="008A08E6">
        <w:rPr>
          <w:rFonts w:ascii="Arial" w:hAnsi="Arial" w:cs="Arial"/>
          <w:b w:val="0"/>
          <w:sz w:val="20"/>
          <w:szCs w:val="20"/>
        </w:rPr>
        <w:t xml:space="preserve"> </w:t>
      </w:r>
      <w:r w:rsidR="00DB346B" w:rsidRPr="008A08E6">
        <w:rPr>
          <w:rFonts w:ascii="Arial" w:hAnsi="Arial" w:cs="Arial"/>
          <w:b w:val="0"/>
          <w:sz w:val="20"/>
          <w:szCs w:val="20"/>
        </w:rPr>
        <w:t xml:space="preserve">Complete as instructed and return a copy of the </w:t>
      </w:r>
      <w:hyperlink w:anchor="_Bidder_Profile" w:history="1">
        <w:r w:rsidR="00DB346B" w:rsidRPr="008A08E6">
          <w:rPr>
            <w:rStyle w:val="Hyperlink"/>
            <w:rFonts w:ascii="Arial" w:hAnsi="Arial" w:cs="Arial"/>
            <w:b w:val="0"/>
            <w:sz w:val="20"/>
            <w:szCs w:val="20"/>
          </w:rPr>
          <w:t xml:space="preserve">Bidder </w:t>
        </w:r>
        <w:r w:rsidR="00DB346B" w:rsidRPr="008A08E6">
          <w:rPr>
            <w:rStyle w:val="Hyperlink"/>
            <w:rFonts w:ascii="Arial" w:hAnsi="Arial" w:cs="Arial"/>
            <w:b w:val="0"/>
            <w:sz w:val="20"/>
            <w:szCs w:val="20"/>
          </w:rPr>
          <w:t>P</w:t>
        </w:r>
        <w:r w:rsidR="00DB346B" w:rsidRPr="008A08E6">
          <w:rPr>
            <w:rStyle w:val="Hyperlink"/>
            <w:rFonts w:ascii="Arial" w:hAnsi="Arial" w:cs="Arial"/>
            <w:b w:val="0"/>
            <w:sz w:val="20"/>
            <w:szCs w:val="20"/>
          </w:rPr>
          <w:t>rofile Appendix</w:t>
        </w:r>
      </w:hyperlink>
      <w:r w:rsidR="00DB346B" w:rsidRPr="008A08E6">
        <w:rPr>
          <w:rFonts w:ascii="Arial" w:hAnsi="Arial" w:cs="Arial"/>
          <w:b w:val="0"/>
          <w:sz w:val="20"/>
          <w:szCs w:val="20"/>
        </w:rPr>
        <w:t>.</w:t>
      </w:r>
    </w:p>
    <w:p w:rsidR="00D97B88" w:rsidRPr="008A08E6" w:rsidRDefault="00046C11" w:rsidP="00046C11">
      <w:pPr>
        <w:pStyle w:val="ListParagraph"/>
        <w:numPr>
          <w:ilvl w:val="0"/>
          <w:numId w:val="0"/>
        </w:numPr>
        <w:spacing w:before="120" w:after="120" w:line="276" w:lineRule="auto"/>
        <w:ind w:left="1440" w:hanging="540"/>
        <w:rPr>
          <w:rFonts w:ascii="Arial" w:hAnsi="Arial" w:cs="Arial"/>
          <w:b w:val="0"/>
          <w:sz w:val="20"/>
          <w:szCs w:val="20"/>
        </w:rPr>
      </w:pPr>
      <w:r w:rsidRPr="008A08E6">
        <w:rPr>
          <w:rFonts w:ascii="Arial" w:hAnsi="Arial" w:cs="Arial"/>
          <w:b w:val="0"/>
          <w:sz w:val="18"/>
          <w:szCs w:val="18"/>
          <w:highlight w:val="lightGray"/>
        </w:rPr>
        <w:fldChar w:fldCharType="begin">
          <w:ffData>
            <w:name w:val="Check1"/>
            <w:enabled/>
            <w:calcOnExit w:val="0"/>
            <w:checkBox>
              <w:sizeAuto/>
              <w:default w:val="0"/>
            </w:checkBox>
          </w:ffData>
        </w:fldChar>
      </w:r>
      <w:r w:rsidRPr="008A08E6">
        <w:rPr>
          <w:rFonts w:ascii="Arial" w:hAnsi="Arial" w:cs="Arial"/>
          <w:b w:val="0"/>
          <w:sz w:val="18"/>
          <w:szCs w:val="18"/>
          <w:highlight w:val="lightGray"/>
        </w:rPr>
        <w:instrText xml:space="preserve"> FORMCHECKBOX </w:instrText>
      </w:r>
      <w:r w:rsidRPr="008A08E6">
        <w:rPr>
          <w:rFonts w:ascii="Arial" w:hAnsi="Arial" w:cs="Arial"/>
          <w:b w:val="0"/>
          <w:sz w:val="18"/>
          <w:szCs w:val="18"/>
          <w:highlight w:val="lightGray"/>
        </w:rPr>
      </w:r>
      <w:r w:rsidRPr="008A08E6">
        <w:rPr>
          <w:rFonts w:ascii="Arial" w:hAnsi="Arial" w:cs="Arial"/>
          <w:b w:val="0"/>
          <w:sz w:val="18"/>
          <w:szCs w:val="18"/>
          <w:highlight w:val="lightGray"/>
        </w:rPr>
        <w:fldChar w:fldCharType="end"/>
      </w:r>
      <w:r w:rsidRPr="008A08E6">
        <w:rPr>
          <w:rFonts w:ascii="Arial" w:hAnsi="Arial" w:cs="Arial"/>
          <w:b w:val="0"/>
          <w:sz w:val="18"/>
          <w:szCs w:val="18"/>
        </w:rPr>
        <w:tab/>
      </w:r>
      <w:r w:rsidR="00744DC6" w:rsidRPr="008A08E6">
        <w:rPr>
          <w:rFonts w:ascii="Arial" w:hAnsi="Arial" w:cs="Arial"/>
          <w:sz w:val="20"/>
          <w:szCs w:val="20"/>
        </w:rPr>
        <w:t>IFB</w:t>
      </w:r>
      <w:r w:rsidR="007C722D" w:rsidRPr="008A08E6">
        <w:rPr>
          <w:rFonts w:ascii="Arial" w:hAnsi="Arial" w:cs="Arial"/>
          <w:sz w:val="20"/>
          <w:szCs w:val="20"/>
        </w:rPr>
        <w:t xml:space="preserve"> amendments</w:t>
      </w:r>
      <w:r w:rsidR="00744DC6" w:rsidRPr="008A08E6">
        <w:rPr>
          <w:rFonts w:ascii="Arial" w:hAnsi="Arial" w:cs="Arial"/>
          <w:sz w:val="20"/>
          <w:szCs w:val="20"/>
        </w:rPr>
        <w:t xml:space="preserve"> (</w:t>
      </w:r>
      <w:r w:rsidR="00CB7888" w:rsidRPr="008A08E6">
        <w:rPr>
          <w:rFonts w:ascii="Arial" w:hAnsi="Arial" w:cs="Arial"/>
          <w:sz w:val="20"/>
          <w:szCs w:val="20"/>
        </w:rPr>
        <w:t>AS INSTRUCTED</w:t>
      </w:r>
      <w:r w:rsidR="00744DC6" w:rsidRPr="008A08E6">
        <w:rPr>
          <w:rFonts w:ascii="Arial" w:hAnsi="Arial" w:cs="Arial"/>
          <w:sz w:val="20"/>
          <w:szCs w:val="20"/>
        </w:rPr>
        <w:t>):</w:t>
      </w:r>
      <w:r w:rsidR="00052D96" w:rsidRPr="008A08E6">
        <w:rPr>
          <w:rFonts w:ascii="Arial" w:hAnsi="Arial" w:cs="Arial"/>
          <w:b w:val="0"/>
          <w:sz w:val="20"/>
          <w:szCs w:val="20"/>
        </w:rPr>
        <w:t xml:space="preserve"> </w:t>
      </w:r>
      <w:r w:rsidR="00744DC6" w:rsidRPr="008A08E6">
        <w:rPr>
          <w:rFonts w:ascii="Arial" w:hAnsi="Arial" w:cs="Arial"/>
          <w:b w:val="0"/>
          <w:sz w:val="20"/>
          <w:szCs w:val="20"/>
        </w:rPr>
        <w:t xml:space="preserve">If instructed to do so in </w:t>
      </w:r>
      <w:r w:rsidR="001E72C7" w:rsidRPr="008A08E6">
        <w:rPr>
          <w:rFonts w:ascii="Arial" w:hAnsi="Arial" w:cs="Arial"/>
          <w:b w:val="0"/>
          <w:sz w:val="20"/>
          <w:szCs w:val="20"/>
        </w:rPr>
        <w:t>any</w:t>
      </w:r>
      <w:r w:rsidR="00052D96" w:rsidRPr="008A08E6">
        <w:rPr>
          <w:rFonts w:ascii="Arial" w:hAnsi="Arial" w:cs="Arial"/>
          <w:b w:val="0"/>
          <w:sz w:val="20"/>
          <w:szCs w:val="20"/>
        </w:rPr>
        <w:t xml:space="preserve"> amendment</w:t>
      </w:r>
      <w:r w:rsidR="001E72C7" w:rsidRPr="008A08E6">
        <w:rPr>
          <w:rFonts w:ascii="Arial" w:hAnsi="Arial" w:cs="Arial"/>
          <w:b w:val="0"/>
          <w:sz w:val="20"/>
          <w:szCs w:val="20"/>
        </w:rPr>
        <w:t xml:space="preserve"> to this IFB</w:t>
      </w:r>
      <w:r w:rsidR="00744DC6" w:rsidRPr="008A08E6">
        <w:rPr>
          <w:rFonts w:ascii="Arial" w:hAnsi="Arial" w:cs="Arial"/>
          <w:b w:val="0"/>
          <w:sz w:val="20"/>
          <w:szCs w:val="20"/>
        </w:rPr>
        <w:t xml:space="preserve">, sign and return a copy. </w:t>
      </w:r>
      <w:r w:rsidR="001E72C7" w:rsidRPr="008A08E6">
        <w:rPr>
          <w:rFonts w:ascii="Arial" w:hAnsi="Arial" w:cs="Arial"/>
          <w:b w:val="0"/>
          <w:sz w:val="20"/>
          <w:szCs w:val="20"/>
        </w:rPr>
        <w:t>Failure to sign and return any required</w:t>
      </w:r>
      <w:r w:rsidR="007C722D" w:rsidRPr="008A08E6">
        <w:rPr>
          <w:rFonts w:ascii="Arial" w:hAnsi="Arial" w:cs="Arial"/>
          <w:b w:val="0"/>
          <w:sz w:val="20"/>
          <w:szCs w:val="20"/>
        </w:rPr>
        <w:t xml:space="preserve"> amendments</w:t>
      </w:r>
      <w:r w:rsidR="001E72C7" w:rsidRPr="008A08E6">
        <w:rPr>
          <w:rFonts w:ascii="Arial" w:hAnsi="Arial" w:cs="Arial"/>
          <w:b w:val="0"/>
          <w:sz w:val="20"/>
          <w:szCs w:val="20"/>
        </w:rPr>
        <w:t xml:space="preserve"> to this IFB, may result in a bid being rejected for lack of responsiveness. When</w:t>
      </w:r>
      <w:r w:rsidR="00744DC6" w:rsidRPr="008A08E6">
        <w:rPr>
          <w:rFonts w:ascii="Arial" w:hAnsi="Arial" w:cs="Arial"/>
          <w:b w:val="0"/>
          <w:sz w:val="20"/>
          <w:szCs w:val="20"/>
        </w:rPr>
        <w:t xml:space="preserve"> in doubt, sign and return a copy of all </w:t>
      </w:r>
      <w:r w:rsidR="00CB7888" w:rsidRPr="008A08E6">
        <w:rPr>
          <w:rFonts w:ascii="Arial" w:hAnsi="Arial" w:cs="Arial"/>
          <w:b w:val="0"/>
          <w:sz w:val="20"/>
          <w:szCs w:val="20"/>
        </w:rPr>
        <w:t>IFB</w:t>
      </w:r>
      <w:r w:rsidR="007C722D" w:rsidRPr="008A08E6">
        <w:rPr>
          <w:rFonts w:ascii="Arial" w:hAnsi="Arial" w:cs="Arial"/>
          <w:b w:val="0"/>
          <w:sz w:val="20"/>
          <w:szCs w:val="20"/>
        </w:rPr>
        <w:t xml:space="preserve"> amendments</w:t>
      </w:r>
      <w:r w:rsidR="00744DC6" w:rsidRPr="008A08E6">
        <w:rPr>
          <w:rFonts w:ascii="Arial" w:hAnsi="Arial" w:cs="Arial"/>
          <w:b w:val="0"/>
          <w:sz w:val="20"/>
          <w:szCs w:val="20"/>
        </w:rPr>
        <w:t>.</w:t>
      </w:r>
    </w:p>
    <w:p w:rsidR="00744DC6" w:rsidRPr="008A08E6" w:rsidRDefault="00D97B88" w:rsidP="00046C11">
      <w:pPr>
        <w:pStyle w:val="ListParagraph"/>
        <w:numPr>
          <w:ilvl w:val="0"/>
          <w:numId w:val="0"/>
        </w:numPr>
        <w:spacing w:before="120" w:after="120" w:line="276" w:lineRule="auto"/>
        <w:ind w:left="1440" w:hanging="540"/>
        <w:rPr>
          <w:rFonts w:ascii="Arial" w:hAnsi="Arial" w:cs="Arial"/>
          <w:b w:val="0"/>
          <w:sz w:val="20"/>
          <w:szCs w:val="20"/>
        </w:rPr>
      </w:pPr>
      <w:r w:rsidRPr="008A08E6">
        <w:rPr>
          <w:rFonts w:ascii="Arial" w:hAnsi="Arial" w:cs="Arial"/>
          <w:b w:val="0"/>
          <w:sz w:val="20"/>
          <w:szCs w:val="20"/>
        </w:rPr>
        <w:br w:type="page"/>
      </w:r>
    </w:p>
    <w:p w:rsidR="00B4234A" w:rsidRPr="008A08E6" w:rsidRDefault="00B4234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189" w:name="_Toc329093567"/>
      <w:bookmarkStart w:id="190" w:name="_Toc329094712"/>
      <w:bookmarkStart w:id="191" w:name="_Toc329093568"/>
      <w:bookmarkStart w:id="192" w:name="_Toc329094713"/>
      <w:bookmarkStart w:id="193" w:name="_Toc329093569"/>
      <w:bookmarkStart w:id="194" w:name="_Toc329094714"/>
      <w:bookmarkStart w:id="195" w:name="_Toc329093570"/>
      <w:bookmarkStart w:id="196" w:name="_Toc329094715"/>
      <w:bookmarkStart w:id="197" w:name="_Toc329093571"/>
      <w:bookmarkStart w:id="198" w:name="_Toc329094716"/>
      <w:bookmarkStart w:id="199" w:name="_Toc329093572"/>
      <w:bookmarkStart w:id="200" w:name="_Toc329094717"/>
      <w:bookmarkStart w:id="201" w:name="_Toc329093573"/>
      <w:bookmarkStart w:id="202" w:name="_Toc329094718"/>
      <w:bookmarkStart w:id="203" w:name="_Toc329093574"/>
      <w:bookmarkStart w:id="204" w:name="_Toc329094719"/>
      <w:bookmarkStart w:id="205" w:name="_Toc42893723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8A08E6">
        <w:rPr>
          <w:rFonts w:ascii="Arial" w:hAnsi="Arial" w:cs="Arial"/>
          <w:bCs w:val="0"/>
          <w:caps w:val="0"/>
          <w:sz w:val="20"/>
          <w:szCs w:val="20"/>
          <w:lang w:bidi="en-US"/>
        </w:rPr>
        <w:t>Format</w:t>
      </w:r>
      <w:bookmarkEnd w:id="205"/>
    </w:p>
    <w:p w:rsidR="00800451" w:rsidRPr="008A08E6" w:rsidRDefault="00DB346B" w:rsidP="00AD65A6">
      <w:pPr>
        <w:spacing w:before="120" w:after="120" w:line="276" w:lineRule="auto"/>
        <w:ind w:left="576"/>
        <w:rPr>
          <w:rFonts w:ascii="Arial" w:hAnsi="Arial" w:cs="Arial"/>
          <w:sz w:val="20"/>
          <w:szCs w:val="20"/>
        </w:rPr>
      </w:pPr>
      <w:bookmarkStart w:id="206" w:name="_Toc325373805"/>
      <w:bookmarkStart w:id="207" w:name="_Toc325442238"/>
      <w:bookmarkEnd w:id="206"/>
      <w:bookmarkEnd w:id="207"/>
      <w:r w:rsidRPr="008A08E6">
        <w:rPr>
          <w:rFonts w:ascii="Arial" w:hAnsi="Arial" w:cs="Arial"/>
          <w:sz w:val="20"/>
          <w:szCs w:val="20"/>
        </w:rPr>
        <w:t xml:space="preserve">Bidders </w:t>
      </w:r>
      <w:r w:rsidR="002327C1" w:rsidRPr="008A08E6">
        <w:rPr>
          <w:rFonts w:ascii="Arial" w:hAnsi="Arial" w:cs="Arial"/>
          <w:sz w:val="20"/>
          <w:szCs w:val="20"/>
        </w:rPr>
        <w:t>must</w:t>
      </w:r>
      <w:r w:rsidRPr="008A08E6">
        <w:rPr>
          <w:rFonts w:ascii="Arial" w:hAnsi="Arial" w:cs="Arial"/>
          <w:sz w:val="20"/>
          <w:szCs w:val="20"/>
        </w:rPr>
        <w:t xml:space="preserve"> provide one hard-copy </w:t>
      </w:r>
      <w:r w:rsidR="00602A79" w:rsidRPr="008A08E6">
        <w:rPr>
          <w:rFonts w:ascii="Arial" w:hAnsi="Arial" w:cs="Arial"/>
          <w:sz w:val="20"/>
          <w:szCs w:val="20"/>
        </w:rPr>
        <w:t xml:space="preserve">sealed </w:t>
      </w:r>
      <w:r w:rsidRPr="008A08E6">
        <w:rPr>
          <w:rFonts w:ascii="Arial" w:hAnsi="Arial" w:cs="Arial"/>
          <w:sz w:val="20"/>
          <w:szCs w:val="20"/>
        </w:rPr>
        <w:t>bid.</w:t>
      </w:r>
      <w:r w:rsidR="007C1205" w:rsidRPr="008A08E6">
        <w:rPr>
          <w:rFonts w:ascii="Arial" w:hAnsi="Arial" w:cs="Arial"/>
          <w:sz w:val="20"/>
          <w:szCs w:val="20"/>
        </w:rPr>
        <w:t xml:space="preserve"> B</w:t>
      </w:r>
      <w:r w:rsidR="007C722D" w:rsidRPr="008A08E6">
        <w:rPr>
          <w:rFonts w:ascii="Arial" w:hAnsi="Arial" w:cs="Arial"/>
          <w:sz w:val="20"/>
          <w:szCs w:val="20"/>
        </w:rPr>
        <w:t>id</w:t>
      </w:r>
      <w:r w:rsidR="00800451" w:rsidRPr="008A08E6">
        <w:rPr>
          <w:rFonts w:ascii="Arial" w:hAnsi="Arial" w:cs="Arial"/>
          <w:sz w:val="20"/>
          <w:szCs w:val="20"/>
        </w:rPr>
        <w:t>s must be legible and completed in ink or with an electronic printer or other similar office equipment, and properly signed by an authorized representative of the</w:t>
      </w:r>
      <w:r w:rsidR="007C722D" w:rsidRPr="008A08E6">
        <w:rPr>
          <w:rFonts w:ascii="Arial" w:hAnsi="Arial" w:cs="Arial"/>
          <w:sz w:val="20"/>
          <w:szCs w:val="20"/>
        </w:rPr>
        <w:t xml:space="preserve"> bid</w:t>
      </w:r>
      <w:r w:rsidR="00800451" w:rsidRPr="008A08E6">
        <w:rPr>
          <w:rFonts w:ascii="Arial" w:hAnsi="Arial" w:cs="Arial"/>
          <w:sz w:val="20"/>
          <w:szCs w:val="20"/>
        </w:rPr>
        <w:t>der.</w:t>
      </w:r>
      <w:r w:rsidR="00052D96" w:rsidRPr="008A08E6">
        <w:rPr>
          <w:rFonts w:ascii="Arial" w:hAnsi="Arial" w:cs="Arial"/>
          <w:sz w:val="20"/>
          <w:szCs w:val="20"/>
        </w:rPr>
        <w:t xml:space="preserve"> </w:t>
      </w:r>
      <w:r w:rsidR="00800451" w:rsidRPr="008A08E6">
        <w:rPr>
          <w:rFonts w:ascii="Arial" w:hAnsi="Arial" w:cs="Arial"/>
          <w:sz w:val="20"/>
          <w:szCs w:val="20"/>
        </w:rPr>
        <w:t xml:space="preserve">All changes and/or erasures </w:t>
      </w:r>
      <w:r w:rsidR="009529C8" w:rsidRPr="008A08E6">
        <w:rPr>
          <w:rFonts w:ascii="Arial" w:hAnsi="Arial" w:cs="Arial"/>
          <w:sz w:val="20"/>
          <w:szCs w:val="20"/>
        </w:rPr>
        <w:t>must</w:t>
      </w:r>
      <w:r w:rsidR="00800451" w:rsidRPr="008A08E6">
        <w:rPr>
          <w:rFonts w:ascii="Arial" w:hAnsi="Arial" w:cs="Arial"/>
          <w:sz w:val="20"/>
          <w:szCs w:val="20"/>
        </w:rPr>
        <w:t xml:space="preserve"> be initialed in ink.</w:t>
      </w:r>
      <w:r w:rsidR="00052D96" w:rsidRPr="008A08E6">
        <w:rPr>
          <w:rFonts w:ascii="Arial" w:hAnsi="Arial" w:cs="Arial"/>
          <w:sz w:val="20"/>
          <w:szCs w:val="20"/>
        </w:rPr>
        <w:t xml:space="preserve"> </w:t>
      </w:r>
      <w:r w:rsidR="00800451" w:rsidRPr="008A08E6">
        <w:rPr>
          <w:rFonts w:ascii="Arial" w:hAnsi="Arial" w:cs="Arial"/>
          <w:sz w:val="20"/>
          <w:szCs w:val="20"/>
        </w:rPr>
        <w:t>Unsigned</w:t>
      </w:r>
      <w:r w:rsidR="007C722D" w:rsidRPr="008A08E6">
        <w:rPr>
          <w:rFonts w:ascii="Arial" w:hAnsi="Arial" w:cs="Arial"/>
          <w:sz w:val="20"/>
          <w:szCs w:val="20"/>
        </w:rPr>
        <w:t xml:space="preserve"> bid</w:t>
      </w:r>
      <w:r w:rsidR="00800451" w:rsidRPr="008A08E6">
        <w:rPr>
          <w:rFonts w:ascii="Arial" w:hAnsi="Arial" w:cs="Arial"/>
          <w:sz w:val="20"/>
          <w:szCs w:val="20"/>
        </w:rPr>
        <w:t>s will be rejected on opening unless satisfactory evidence was submitted clearly establishing the</w:t>
      </w:r>
      <w:r w:rsidR="007C722D" w:rsidRPr="008A08E6">
        <w:rPr>
          <w:rFonts w:ascii="Arial" w:hAnsi="Arial" w:cs="Arial"/>
          <w:sz w:val="20"/>
          <w:szCs w:val="20"/>
        </w:rPr>
        <w:t xml:space="preserve"> bid</w:t>
      </w:r>
      <w:r w:rsidR="00800451" w:rsidRPr="008A08E6">
        <w:rPr>
          <w:rFonts w:ascii="Arial" w:hAnsi="Arial" w:cs="Arial"/>
          <w:sz w:val="20"/>
          <w:szCs w:val="20"/>
        </w:rPr>
        <w:t>der’s desire and intent to be bound by the</w:t>
      </w:r>
      <w:r w:rsidR="007C722D" w:rsidRPr="008A08E6">
        <w:rPr>
          <w:rFonts w:ascii="Arial" w:hAnsi="Arial" w:cs="Arial"/>
          <w:sz w:val="20"/>
          <w:szCs w:val="20"/>
        </w:rPr>
        <w:t xml:space="preserve"> bid</w:t>
      </w:r>
      <w:r w:rsidR="00800451" w:rsidRPr="008A08E6">
        <w:rPr>
          <w:rFonts w:ascii="Arial" w:hAnsi="Arial" w:cs="Arial"/>
          <w:sz w:val="20"/>
          <w:szCs w:val="20"/>
        </w:rPr>
        <w:t>, such as a signed cover letter.</w:t>
      </w:r>
      <w:r w:rsidR="00052D96" w:rsidRPr="008A08E6">
        <w:rPr>
          <w:rFonts w:ascii="Arial" w:hAnsi="Arial" w:cs="Arial"/>
          <w:sz w:val="20"/>
          <w:szCs w:val="20"/>
        </w:rPr>
        <w:t xml:space="preserve"> </w:t>
      </w:r>
      <w:r w:rsidR="00800451" w:rsidRPr="008A08E6">
        <w:rPr>
          <w:rFonts w:ascii="Arial" w:hAnsi="Arial" w:cs="Arial"/>
          <w:sz w:val="20"/>
          <w:szCs w:val="20"/>
        </w:rPr>
        <w:t>Incomplete or illegible</w:t>
      </w:r>
      <w:r w:rsidR="007C722D" w:rsidRPr="008A08E6">
        <w:rPr>
          <w:rFonts w:ascii="Arial" w:hAnsi="Arial" w:cs="Arial"/>
          <w:sz w:val="20"/>
          <w:szCs w:val="20"/>
        </w:rPr>
        <w:t xml:space="preserve"> bid</w:t>
      </w:r>
      <w:r w:rsidR="005D2380" w:rsidRPr="008A08E6">
        <w:rPr>
          <w:rFonts w:ascii="Arial" w:hAnsi="Arial" w:cs="Arial"/>
          <w:sz w:val="20"/>
          <w:szCs w:val="20"/>
        </w:rPr>
        <w:t xml:space="preserve">s </w:t>
      </w:r>
      <w:r w:rsidR="00800451" w:rsidRPr="008A08E6">
        <w:rPr>
          <w:rFonts w:ascii="Arial" w:hAnsi="Arial" w:cs="Arial"/>
          <w:sz w:val="20"/>
          <w:szCs w:val="20"/>
        </w:rPr>
        <w:t>may be rejected.</w:t>
      </w:r>
    </w:p>
    <w:p w:rsidR="00DB346B" w:rsidRPr="008A08E6" w:rsidRDefault="00DB346B" w:rsidP="00AD65A6">
      <w:pPr>
        <w:spacing w:before="120" w:after="120" w:line="276" w:lineRule="auto"/>
        <w:ind w:left="576"/>
        <w:rPr>
          <w:rFonts w:ascii="Arial" w:hAnsi="Arial" w:cs="Arial"/>
          <w:sz w:val="20"/>
          <w:szCs w:val="20"/>
        </w:rPr>
      </w:pPr>
      <w:r w:rsidRPr="008A08E6">
        <w:rPr>
          <w:rFonts w:ascii="Arial" w:hAnsi="Arial" w:cs="Arial"/>
          <w:b/>
          <w:sz w:val="20"/>
          <w:szCs w:val="20"/>
        </w:rPr>
        <w:t xml:space="preserve">Note: </w:t>
      </w:r>
      <w:r w:rsidRPr="008A08E6">
        <w:rPr>
          <w:rFonts w:ascii="Arial" w:hAnsi="Arial" w:cs="Arial"/>
          <w:sz w:val="20"/>
          <w:szCs w:val="20"/>
        </w:rPr>
        <w:t xml:space="preserve">In a joint effort to save costs, reduce waste and </w:t>
      </w:r>
      <w:r w:rsidR="00052D96" w:rsidRPr="008A08E6">
        <w:rPr>
          <w:rFonts w:ascii="Arial" w:hAnsi="Arial" w:cs="Arial"/>
          <w:sz w:val="20"/>
          <w:szCs w:val="20"/>
        </w:rPr>
        <w:t>save energy</w:t>
      </w:r>
      <w:r w:rsidRPr="008A08E6">
        <w:rPr>
          <w:rFonts w:ascii="Arial" w:hAnsi="Arial" w:cs="Arial"/>
          <w:sz w:val="20"/>
          <w:szCs w:val="20"/>
        </w:rPr>
        <w:t>, bidders are encouraged to use double-sided printing and recyclable materials.</w:t>
      </w:r>
      <w:r w:rsidR="00052D96" w:rsidRPr="008A08E6">
        <w:rPr>
          <w:rFonts w:ascii="Arial" w:hAnsi="Arial" w:cs="Arial"/>
          <w:sz w:val="20"/>
          <w:szCs w:val="20"/>
        </w:rPr>
        <w:t xml:space="preserve"> B</w:t>
      </w:r>
      <w:r w:rsidR="007C722D" w:rsidRPr="008A08E6">
        <w:rPr>
          <w:rFonts w:ascii="Arial" w:hAnsi="Arial" w:cs="Arial"/>
          <w:sz w:val="20"/>
          <w:szCs w:val="20"/>
        </w:rPr>
        <w:t>id</w:t>
      </w:r>
      <w:r w:rsidR="007C1205" w:rsidRPr="008A08E6">
        <w:rPr>
          <w:rFonts w:ascii="Arial" w:hAnsi="Arial" w:cs="Arial"/>
          <w:sz w:val="20"/>
          <w:szCs w:val="20"/>
        </w:rPr>
        <w:t xml:space="preserve">ders are </w:t>
      </w:r>
      <w:r w:rsidRPr="008A08E6">
        <w:rPr>
          <w:rFonts w:ascii="Arial" w:hAnsi="Arial" w:cs="Arial"/>
          <w:sz w:val="20"/>
          <w:szCs w:val="20"/>
        </w:rPr>
        <w:t xml:space="preserve">encouraged to refrain from submitting bids in </w:t>
      </w:r>
      <w:r w:rsidR="00765447" w:rsidRPr="008A08E6">
        <w:rPr>
          <w:rFonts w:ascii="Arial" w:hAnsi="Arial" w:cs="Arial"/>
          <w:sz w:val="20"/>
          <w:szCs w:val="20"/>
        </w:rPr>
        <w:t>three</w:t>
      </w:r>
      <w:r w:rsidRPr="008A08E6">
        <w:rPr>
          <w:rFonts w:ascii="Arial" w:hAnsi="Arial" w:cs="Arial"/>
          <w:sz w:val="20"/>
          <w:szCs w:val="20"/>
        </w:rPr>
        <w:t>-rin</w:t>
      </w:r>
      <w:r w:rsidR="00052D96" w:rsidRPr="008A08E6">
        <w:rPr>
          <w:rFonts w:ascii="Arial" w:hAnsi="Arial" w:cs="Arial"/>
          <w:sz w:val="20"/>
          <w:szCs w:val="20"/>
        </w:rPr>
        <w:t xml:space="preserve">g binders, spiral bindings </w:t>
      </w:r>
      <w:r w:rsidRPr="008A08E6">
        <w:rPr>
          <w:rFonts w:ascii="Arial" w:hAnsi="Arial" w:cs="Arial"/>
          <w:sz w:val="20"/>
          <w:szCs w:val="20"/>
        </w:rPr>
        <w:t xml:space="preserve">or other non-recyclable presentation folders. </w:t>
      </w:r>
    </w:p>
    <w:p w:rsidR="004B1EA4" w:rsidRPr="008A08E6" w:rsidRDefault="00791A87"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208" w:name="_Toc326064213"/>
      <w:bookmarkStart w:id="209" w:name="_Toc326064370"/>
      <w:bookmarkStart w:id="210" w:name="_Toc326064526"/>
      <w:bookmarkStart w:id="211" w:name="_Toc326064682"/>
      <w:bookmarkStart w:id="212" w:name="_Toc326064837"/>
      <w:bookmarkStart w:id="213" w:name="_Toc326562993"/>
      <w:bookmarkStart w:id="214" w:name="_Toc326563148"/>
      <w:bookmarkStart w:id="215" w:name="_Toc326757856"/>
      <w:bookmarkStart w:id="216" w:name="_Toc428937232"/>
      <w:bookmarkEnd w:id="208"/>
      <w:bookmarkEnd w:id="209"/>
      <w:bookmarkEnd w:id="210"/>
      <w:bookmarkEnd w:id="211"/>
      <w:bookmarkEnd w:id="212"/>
      <w:bookmarkEnd w:id="213"/>
      <w:bookmarkEnd w:id="214"/>
      <w:bookmarkEnd w:id="215"/>
      <w:r w:rsidRPr="008A08E6">
        <w:rPr>
          <w:rFonts w:ascii="Arial" w:hAnsi="Arial" w:cs="Arial"/>
          <w:bCs w:val="0"/>
          <w:caps w:val="0"/>
          <w:sz w:val="20"/>
          <w:szCs w:val="20"/>
          <w:lang w:bidi="en-US"/>
        </w:rPr>
        <w:t xml:space="preserve">Electronic </w:t>
      </w:r>
      <w:r w:rsidR="00D55593" w:rsidRPr="008A08E6">
        <w:rPr>
          <w:rFonts w:ascii="Arial" w:hAnsi="Arial" w:cs="Arial"/>
          <w:bCs w:val="0"/>
          <w:caps w:val="0"/>
          <w:sz w:val="20"/>
          <w:szCs w:val="20"/>
          <w:lang w:val="en-US" w:bidi="en-US"/>
        </w:rPr>
        <w:t>copies</w:t>
      </w:r>
      <w:bookmarkEnd w:id="216"/>
    </w:p>
    <w:p w:rsidR="00E43F63" w:rsidRPr="008A08E6" w:rsidRDefault="0000679F"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Bidders must </w:t>
      </w:r>
      <w:r w:rsidR="008556FB" w:rsidRPr="008A08E6">
        <w:rPr>
          <w:rFonts w:ascii="Arial" w:hAnsi="Arial" w:cs="Arial"/>
          <w:sz w:val="20"/>
          <w:szCs w:val="20"/>
        </w:rPr>
        <w:t xml:space="preserve">include electronic copies of all </w:t>
      </w:r>
      <w:r w:rsidR="008F4725" w:rsidRPr="008A08E6">
        <w:rPr>
          <w:rFonts w:ascii="Arial" w:hAnsi="Arial" w:cs="Arial"/>
          <w:sz w:val="20"/>
          <w:szCs w:val="20"/>
        </w:rPr>
        <w:t xml:space="preserve">hard copy </w:t>
      </w:r>
      <w:r w:rsidR="008556FB" w:rsidRPr="008A08E6">
        <w:rPr>
          <w:rFonts w:ascii="Arial" w:hAnsi="Arial" w:cs="Arial"/>
          <w:sz w:val="20"/>
          <w:szCs w:val="20"/>
        </w:rPr>
        <w:t xml:space="preserve">submittals on </w:t>
      </w:r>
      <w:r w:rsidR="00F97230" w:rsidRPr="008A08E6">
        <w:rPr>
          <w:rFonts w:ascii="Arial" w:hAnsi="Arial" w:cs="Arial"/>
          <w:sz w:val="20"/>
          <w:szCs w:val="20"/>
        </w:rPr>
        <w:t>an</w:t>
      </w:r>
      <w:r w:rsidR="008556FB" w:rsidRPr="008A08E6">
        <w:rPr>
          <w:rFonts w:ascii="Arial" w:hAnsi="Arial" w:cs="Arial"/>
          <w:sz w:val="20"/>
          <w:szCs w:val="20"/>
        </w:rPr>
        <w:t xml:space="preserve"> USB flash drive. </w:t>
      </w:r>
      <w:r w:rsidR="005538C8" w:rsidRPr="008A08E6">
        <w:rPr>
          <w:rFonts w:ascii="Arial" w:hAnsi="Arial" w:cs="Arial"/>
          <w:sz w:val="20"/>
          <w:szCs w:val="20"/>
        </w:rPr>
        <w:t>DES prefers</w:t>
      </w:r>
      <w:r w:rsidR="008556FB" w:rsidRPr="008A08E6">
        <w:rPr>
          <w:rFonts w:ascii="Arial" w:hAnsi="Arial" w:cs="Arial"/>
          <w:sz w:val="20"/>
          <w:szCs w:val="20"/>
        </w:rPr>
        <w:t xml:space="preserve"> the same file format(s) as the format(s) used to create the submittals (i.e. MS Word, Excel) unless written information is included as a part of the submittal, such as a signature.</w:t>
      </w:r>
      <w:r w:rsidR="00052D96" w:rsidRPr="008A08E6">
        <w:rPr>
          <w:rFonts w:ascii="Arial" w:hAnsi="Arial" w:cs="Arial"/>
          <w:sz w:val="20"/>
          <w:szCs w:val="20"/>
        </w:rPr>
        <w:t xml:space="preserve"> </w:t>
      </w:r>
      <w:r w:rsidR="008556FB" w:rsidRPr="008A08E6">
        <w:rPr>
          <w:rFonts w:ascii="Arial" w:hAnsi="Arial" w:cs="Arial"/>
          <w:sz w:val="20"/>
          <w:szCs w:val="20"/>
        </w:rPr>
        <w:t xml:space="preserve">For submittals with written information or copies of other documents such as licenses, </w:t>
      </w:r>
      <w:r w:rsidR="005538C8" w:rsidRPr="008A08E6">
        <w:rPr>
          <w:rFonts w:ascii="Arial" w:hAnsi="Arial" w:cs="Arial"/>
          <w:sz w:val="20"/>
          <w:szCs w:val="20"/>
        </w:rPr>
        <w:t xml:space="preserve">please </w:t>
      </w:r>
      <w:r w:rsidR="008556FB" w:rsidRPr="008A08E6">
        <w:rPr>
          <w:rFonts w:ascii="Arial" w:hAnsi="Arial" w:cs="Arial"/>
          <w:sz w:val="20"/>
          <w:szCs w:val="20"/>
        </w:rPr>
        <w:t>submit as a .pdf.</w:t>
      </w:r>
      <w:r w:rsidR="00052D96" w:rsidRPr="008A08E6">
        <w:rPr>
          <w:rFonts w:ascii="Arial" w:hAnsi="Arial" w:cs="Arial"/>
          <w:sz w:val="20"/>
          <w:szCs w:val="20"/>
        </w:rPr>
        <w:t xml:space="preserve"> </w:t>
      </w:r>
      <w:r w:rsidR="004B1EA4" w:rsidRPr="008A08E6">
        <w:rPr>
          <w:rFonts w:ascii="Arial" w:hAnsi="Arial" w:cs="Arial"/>
          <w:sz w:val="20"/>
          <w:szCs w:val="20"/>
        </w:rPr>
        <w:t xml:space="preserve">Should a hard copy and an electronic copy conflict, the </w:t>
      </w:r>
      <w:r w:rsidR="00197275" w:rsidRPr="008A08E6">
        <w:rPr>
          <w:rFonts w:ascii="Arial" w:hAnsi="Arial" w:cs="Arial"/>
          <w:sz w:val="20"/>
          <w:szCs w:val="20"/>
        </w:rPr>
        <w:t>hard</w:t>
      </w:r>
      <w:r w:rsidR="004B1EA4" w:rsidRPr="008A08E6">
        <w:rPr>
          <w:rFonts w:ascii="Arial" w:hAnsi="Arial" w:cs="Arial"/>
          <w:sz w:val="20"/>
          <w:szCs w:val="20"/>
        </w:rPr>
        <w:t xml:space="preserve"> copy will prevail.</w:t>
      </w:r>
    </w:p>
    <w:p w:rsidR="00E43F63" w:rsidRPr="008A08E6" w:rsidRDefault="00E43F63" w:rsidP="00AD65A6">
      <w:pPr>
        <w:pStyle w:val="Heading2"/>
        <w:keepLines/>
        <w:overflowPunct/>
        <w:autoSpaceDE/>
        <w:autoSpaceDN/>
        <w:adjustRightInd/>
        <w:spacing w:before="120" w:after="120" w:line="276" w:lineRule="auto"/>
        <w:textAlignment w:val="auto"/>
        <w:rPr>
          <w:rFonts w:ascii="Arial" w:hAnsi="Arial" w:cs="Arial"/>
          <w:sz w:val="20"/>
          <w:szCs w:val="20"/>
        </w:rPr>
      </w:pPr>
      <w:bookmarkStart w:id="217" w:name="_Toc428937233"/>
      <w:r w:rsidRPr="008A08E6">
        <w:rPr>
          <w:rFonts w:ascii="Arial" w:hAnsi="Arial" w:cs="Arial"/>
          <w:bCs w:val="0"/>
          <w:caps w:val="0"/>
          <w:sz w:val="20"/>
          <w:szCs w:val="20"/>
          <w:lang w:val="en-US" w:bidi="en-US"/>
        </w:rPr>
        <w:t>C</w:t>
      </w:r>
      <w:r w:rsidRPr="008A08E6">
        <w:rPr>
          <w:rFonts w:ascii="Arial" w:hAnsi="Arial" w:cs="Arial"/>
          <w:bCs w:val="0"/>
          <w:caps w:val="0"/>
          <w:sz w:val="20"/>
          <w:szCs w:val="20"/>
          <w:lang w:bidi="en-US"/>
        </w:rPr>
        <w:t>o</w:t>
      </w:r>
      <w:r w:rsidR="004633D5" w:rsidRPr="008A08E6">
        <w:rPr>
          <w:rFonts w:ascii="Arial" w:hAnsi="Arial" w:cs="Arial"/>
          <w:bCs w:val="0"/>
          <w:caps w:val="0"/>
          <w:sz w:val="20"/>
          <w:szCs w:val="20"/>
          <w:lang w:bidi="en-US"/>
        </w:rPr>
        <w:t>nfidentiality</w:t>
      </w:r>
      <w:r w:rsidR="001E7256" w:rsidRPr="008A08E6">
        <w:rPr>
          <w:rFonts w:ascii="Arial" w:hAnsi="Arial" w:cs="Arial"/>
          <w:sz w:val="20"/>
          <w:szCs w:val="20"/>
        </w:rPr>
        <w:t xml:space="preserve">, </w:t>
      </w:r>
      <w:r w:rsidR="001E7256" w:rsidRPr="008A08E6">
        <w:rPr>
          <w:rFonts w:ascii="Arial" w:hAnsi="Arial" w:cs="Arial"/>
          <w:caps w:val="0"/>
          <w:sz w:val="20"/>
          <w:szCs w:val="20"/>
        </w:rPr>
        <w:t>proprietary material and trade secrets</w:t>
      </w:r>
      <w:bookmarkStart w:id="218" w:name="_Toc369100222"/>
      <w:bookmarkEnd w:id="217"/>
    </w:p>
    <w:p w:rsidR="00E43F63" w:rsidRPr="008A08E6" w:rsidRDefault="00502EE7" w:rsidP="00AD65A6">
      <w:pPr>
        <w:spacing w:before="120" w:after="120" w:line="276" w:lineRule="auto"/>
        <w:ind w:left="576"/>
        <w:rPr>
          <w:rFonts w:ascii="Arial" w:hAnsi="Arial" w:cs="Arial"/>
          <w:iCs/>
          <w:sz w:val="20"/>
          <w:szCs w:val="20"/>
        </w:rPr>
      </w:pPr>
      <w:r w:rsidRPr="008A08E6">
        <w:rPr>
          <w:rFonts w:ascii="Arial" w:hAnsi="Arial" w:cs="Arial"/>
          <w:bCs/>
          <w:kern w:val="28"/>
          <w:sz w:val="20"/>
          <w:szCs w:val="20"/>
          <w:lang w:val="x-none" w:eastAsia="x-none"/>
        </w:rPr>
        <w:t>All documents submitted by bidders to DES as part of this procurement will become public records</w:t>
      </w:r>
      <w:r w:rsidR="00E43F63" w:rsidRPr="008A08E6">
        <w:rPr>
          <w:rFonts w:ascii="Arial" w:hAnsi="Arial" w:cs="Arial"/>
          <w:bCs/>
          <w:kern w:val="28"/>
          <w:sz w:val="20"/>
          <w:szCs w:val="20"/>
          <w:lang w:eastAsia="x-none"/>
        </w:rPr>
        <w:t>.</w:t>
      </w:r>
      <w:r w:rsidR="00E43F63" w:rsidRPr="008A08E6">
        <w:rPr>
          <w:rFonts w:ascii="Arial" w:hAnsi="Arial" w:cs="Arial"/>
          <w:iCs/>
          <w:sz w:val="20"/>
          <w:szCs w:val="20"/>
        </w:rPr>
        <w:t xml:space="preserve"> They are subject to disclosure unless specifically exempt under </w:t>
      </w:r>
      <w:r w:rsidR="00E43F63" w:rsidRPr="008A08E6">
        <w:rPr>
          <w:rFonts w:ascii="Arial" w:hAnsi="Arial" w:cs="Arial"/>
          <w:bCs/>
          <w:kern w:val="28"/>
          <w:sz w:val="20"/>
          <w:szCs w:val="20"/>
          <w:lang w:eastAsia="x-none"/>
        </w:rPr>
        <w:t xml:space="preserve">Revised </w:t>
      </w:r>
      <w:r w:rsidRPr="008A08E6">
        <w:rPr>
          <w:rFonts w:ascii="Arial" w:hAnsi="Arial" w:cs="Arial"/>
          <w:bCs/>
          <w:kern w:val="28"/>
          <w:sz w:val="20"/>
          <w:szCs w:val="20"/>
          <w:lang w:val="x-none" w:eastAsia="x-none"/>
        </w:rPr>
        <w:t xml:space="preserve">Code of Washington (RCW) </w:t>
      </w:r>
      <w:hyperlink r:id="rId109" w:history="1">
        <w:r w:rsidR="0015280E" w:rsidRPr="008A08E6">
          <w:rPr>
            <w:rStyle w:val="Hyperlink"/>
            <w:rFonts w:ascii="Arial" w:hAnsi="Arial" w:cs="Arial"/>
            <w:bCs/>
            <w:kern w:val="28"/>
            <w:sz w:val="20"/>
            <w:szCs w:val="20"/>
            <w:lang w:val="x-none" w:eastAsia="x-none"/>
          </w:rPr>
          <w:t>42.56</w:t>
        </w:r>
      </w:hyperlink>
      <w:r w:rsidR="00681309" w:rsidRPr="008A08E6">
        <w:rPr>
          <w:rFonts w:ascii="Arial" w:hAnsi="Arial" w:cs="Arial"/>
          <w:bCs/>
          <w:kern w:val="28"/>
          <w:sz w:val="20"/>
          <w:szCs w:val="20"/>
          <w:lang w:eastAsia="x-none"/>
        </w:rPr>
        <w:t xml:space="preserve"> </w:t>
      </w:r>
      <w:r w:rsidR="00E43F63" w:rsidRPr="008A08E6">
        <w:rPr>
          <w:rFonts w:ascii="Arial" w:hAnsi="Arial" w:cs="Arial"/>
          <w:iCs/>
          <w:sz w:val="20"/>
          <w:szCs w:val="20"/>
        </w:rPr>
        <w:t>(The Public Records Act).</w:t>
      </w:r>
    </w:p>
    <w:p w:rsidR="002F691B" w:rsidRPr="008A08E6" w:rsidRDefault="00E43F63" w:rsidP="00AD65A6">
      <w:pPr>
        <w:spacing w:before="120" w:after="120" w:line="276" w:lineRule="auto"/>
        <w:ind w:left="576"/>
        <w:rPr>
          <w:rFonts w:ascii="Arial" w:hAnsi="Arial" w:cs="Arial"/>
          <w:iCs/>
          <w:sz w:val="20"/>
          <w:szCs w:val="20"/>
        </w:rPr>
      </w:pPr>
      <w:r w:rsidRPr="008A08E6">
        <w:rPr>
          <w:rFonts w:ascii="Arial" w:hAnsi="Arial" w:cs="Arial"/>
          <w:b/>
          <w:bCs/>
          <w:kern w:val="28"/>
          <w:sz w:val="20"/>
          <w:szCs w:val="20"/>
          <w:lang w:eastAsia="x-none"/>
        </w:rPr>
        <w:t>Confidential documents</w:t>
      </w:r>
      <w:r w:rsidRPr="008A08E6">
        <w:rPr>
          <w:rFonts w:ascii="Arial" w:hAnsi="Arial" w:cs="Arial"/>
          <w:bCs/>
          <w:kern w:val="28"/>
          <w:sz w:val="20"/>
          <w:szCs w:val="20"/>
          <w:lang w:eastAsia="x-none"/>
        </w:rPr>
        <w:t xml:space="preserve">: </w:t>
      </w:r>
      <w:r w:rsidRPr="008A08E6">
        <w:rPr>
          <w:rFonts w:ascii="Arial" w:hAnsi="Arial" w:cs="Arial"/>
          <w:iCs/>
          <w:sz w:val="20"/>
          <w:szCs w:val="20"/>
        </w:rPr>
        <w:t xml:space="preserve">DES strongly discourages </w:t>
      </w:r>
      <w:r w:rsidR="008042F9" w:rsidRPr="008A08E6">
        <w:rPr>
          <w:rFonts w:ascii="Arial" w:hAnsi="Arial" w:cs="Arial"/>
          <w:iCs/>
          <w:sz w:val="20"/>
          <w:szCs w:val="20"/>
        </w:rPr>
        <w:t>submittal</w:t>
      </w:r>
      <w:r w:rsidRPr="008A08E6">
        <w:rPr>
          <w:rFonts w:ascii="Arial" w:hAnsi="Arial" w:cs="Arial"/>
          <w:iCs/>
          <w:sz w:val="20"/>
          <w:szCs w:val="20"/>
        </w:rPr>
        <w:t xml:space="preserve"> of confidential material. DES considers confidential material to be any portion of your </w:t>
      </w:r>
      <w:r w:rsidR="008042F9" w:rsidRPr="008A08E6">
        <w:rPr>
          <w:rFonts w:ascii="Arial" w:hAnsi="Arial" w:cs="Arial"/>
          <w:iCs/>
          <w:sz w:val="20"/>
          <w:szCs w:val="20"/>
        </w:rPr>
        <w:t>submittal</w:t>
      </w:r>
      <w:r w:rsidRPr="008A08E6">
        <w:rPr>
          <w:rFonts w:ascii="Arial" w:hAnsi="Arial" w:cs="Arial"/>
          <w:iCs/>
          <w:sz w:val="20"/>
          <w:szCs w:val="20"/>
        </w:rPr>
        <w:t xml:space="preserve"> clearly marked all or in part “Confidential,” “Proprietary” or “Trade Secret” (or the equivalent).</w:t>
      </w:r>
    </w:p>
    <w:p w:rsidR="002F691B" w:rsidRPr="008A08E6" w:rsidRDefault="002F691B" w:rsidP="00841AEC">
      <w:pPr>
        <w:numPr>
          <w:ilvl w:val="0"/>
          <w:numId w:val="13"/>
        </w:numPr>
        <w:tabs>
          <w:tab w:val="left" w:pos="540"/>
        </w:tabs>
        <w:spacing w:before="120" w:after="120" w:line="276" w:lineRule="auto"/>
        <w:ind w:left="1080"/>
        <w:rPr>
          <w:rFonts w:ascii="Arial" w:hAnsi="Arial" w:cs="Arial"/>
          <w:iCs/>
          <w:sz w:val="20"/>
          <w:szCs w:val="20"/>
        </w:rPr>
      </w:pPr>
      <w:r w:rsidRPr="008A08E6">
        <w:rPr>
          <w:rFonts w:ascii="Arial" w:hAnsi="Arial" w:cs="Arial"/>
          <w:bCs/>
          <w:kern w:val="28"/>
          <w:sz w:val="20"/>
          <w:szCs w:val="20"/>
          <w:lang w:eastAsia="x-none"/>
        </w:rPr>
        <w:t>DES reserve</w:t>
      </w:r>
      <w:r w:rsidR="00681309" w:rsidRPr="008A08E6">
        <w:rPr>
          <w:rFonts w:ascii="Arial" w:hAnsi="Arial" w:cs="Arial"/>
          <w:bCs/>
          <w:kern w:val="28"/>
          <w:sz w:val="20"/>
          <w:szCs w:val="20"/>
          <w:lang w:eastAsia="x-none"/>
        </w:rPr>
        <w:t>s the right to return, reject or</w:t>
      </w:r>
      <w:r w:rsidRPr="008A08E6">
        <w:rPr>
          <w:rFonts w:ascii="Arial" w:hAnsi="Arial" w:cs="Arial"/>
          <w:bCs/>
          <w:kern w:val="28"/>
          <w:sz w:val="20"/>
          <w:szCs w:val="20"/>
          <w:lang w:eastAsia="x-none"/>
        </w:rPr>
        <w:t xml:space="preserve"> disqualify any submittal that includes confidential material</w:t>
      </w:r>
      <w:r w:rsidRPr="008A08E6">
        <w:rPr>
          <w:rFonts w:ascii="Arial" w:hAnsi="Arial" w:cs="Arial"/>
          <w:iCs/>
          <w:sz w:val="20"/>
          <w:szCs w:val="20"/>
        </w:rPr>
        <w:t>.</w:t>
      </w:r>
    </w:p>
    <w:p w:rsidR="005F21C5" w:rsidRPr="008A08E6" w:rsidRDefault="002F691B" w:rsidP="00AD65A6">
      <w:pPr>
        <w:spacing w:before="120" w:after="120" w:line="276" w:lineRule="auto"/>
        <w:ind w:left="576"/>
        <w:rPr>
          <w:rFonts w:ascii="Arial" w:hAnsi="Arial" w:cs="Arial"/>
          <w:sz w:val="20"/>
          <w:szCs w:val="20"/>
        </w:rPr>
      </w:pPr>
      <w:bookmarkStart w:id="219" w:name="_Toc369100223"/>
      <w:bookmarkEnd w:id="218"/>
      <w:r w:rsidRPr="008A08E6">
        <w:rPr>
          <w:rFonts w:ascii="Arial" w:hAnsi="Arial" w:cs="Arial"/>
          <w:b/>
          <w:sz w:val="20"/>
          <w:szCs w:val="20"/>
        </w:rPr>
        <w:t>Public</w:t>
      </w:r>
      <w:r w:rsidRPr="008A08E6">
        <w:rPr>
          <w:rFonts w:ascii="Arial" w:hAnsi="Arial" w:cs="Arial"/>
          <w:b/>
          <w:caps/>
          <w:kern w:val="28"/>
          <w:sz w:val="20"/>
          <w:szCs w:val="20"/>
        </w:rPr>
        <w:t xml:space="preserve"> </w:t>
      </w:r>
      <w:r w:rsidRPr="008A08E6">
        <w:rPr>
          <w:rFonts w:ascii="Arial" w:hAnsi="Arial" w:cs="Arial"/>
          <w:b/>
          <w:sz w:val="20"/>
          <w:szCs w:val="20"/>
        </w:rPr>
        <w:t>records</w:t>
      </w:r>
      <w:r w:rsidRPr="008A08E6">
        <w:rPr>
          <w:rFonts w:ascii="Arial" w:hAnsi="Arial" w:cs="Arial"/>
          <w:b/>
          <w:caps/>
          <w:kern w:val="28"/>
          <w:sz w:val="20"/>
          <w:szCs w:val="20"/>
        </w:rPr>
        <w:t xml:space="preserve"> </w:t>
      </w:r>
      <w:r w:rsidRPr="008A08E6">
        <w:rPr>
          <w:rFonts w:ascii="Arial" w:hAnsi="Arial" w:cs="Arial"/>
          <w:b/>
          <w:sz w:val="20"/>
          <w:szCs w:val="20"/>
        </w:rPr>
        <w:t>requests</w:t>
      </w:r>
      <w:r w:rsidR="005F21C5" w:rsidRPr="008A08E6">
        <w:rPr>
          <w:rFonts w:ascii="Arial" w:hAnsi="Arial" w:cs="Arial"/>
          <w:sz w:val="20"/>
          <w:szCs w:val="20"/>
        </w:rPr>
        <w:t xml:space="preserve">: </w:t>
      </w:r>
      <w:r w:rsidRPr="008A08E6">
        <w:rPr>
          <w:rFonts w:ascii="Arial" w:hAnsi="Arial" w:cs="Arial"/>
          <w:sz w:val="20"/>
          <w:szCs w:val="20"/>
        </w:rPr>
        <w:t>If a public records request seeks</w:t>
      </w:r>
      <w:r w:rsidR="00681309" w:rsidRPr="008A08E6">
        <w:rPr>
          <w:rFonts w:ascii="Arial" w:hAnsi="Arial" w:cs="Arial"/>
          <w:sz w:val="20"/>
          <w:szCs w:val="20"/>
        </w:rPr>
        <w:t xml:space="preserve"> to view or obtain a copy of</w:t>
      </w:r>
      <w:r w:rsidRPr="008A08E6">
        <w:rPr>
          <w:rFonts w:ascii="Arial" w:hAnsi="Arial" w:cs="Arial"/>
          <w:sz w:val="20"/>
          <w:szCs w:val="20"/>
        </w:rPr>
        <w:t xml:space="preserve"> your RFP submittal</w:t>
      </w:r>
      <w:r w:rsidR="00681309" w:rsidRPr="008A08E6">
        <w:rPr>
          <w:rFonts w:ascii="Arial" w:hAnsi="Arial" w:cs="Arial"/>
          <w:sz w:val="20"/>
          <w:szCs w:val="20"/>
        </w:rPr>
        <w:t>, and if your submittal</w:t>
      </w:r>
      <w:r w:rsidRPr="008A08E6">
        <w:rPr>
          <w:rFonts w:ascii="Arial" w:hAnsi="Arial" w:cs="Arial"/>
          <w:sz w:val="20"/>
          <w:szCs w:val="20"/>
        </w:rPr>
        <w:t xml:space="preserve"> includes conten</w:t>
      </w:r>
      <w:r w:rsidR="005F21C5" w:rsidRPr="008A08E6">
        <w:rPr>
          <w:rFonts w:ascii="Arial" w:hAnsi="Arial" w:cs="Arial"/>
          <w:sz w:val="20"/>
          <w:szCs w:val="20"/>
        </w:rPr>
        <w:t>t clearly marked “Confidential,” “Proprietary” or “Trade S</w:t>
      </w:r>
      <w:r w:rsidRPr="008A08E6">
        <w:rPr>
          <w:rFonts w:ascii="Arial" w:hAnsi="Arial" w:cs="Arial"/>
          <w:sz w:val="20"/>
          <w:szCs w:val="20"/>
        </w:rPr>
        <w:t>e</w:t>
      </w:r>
      <w:r w:rsidR="00A36A06" w:rsidRPr="008A08E6">
        <w:rPr>
          <w:rFonts w:ascii="Arial" w:hAnsi="Arial" w:cs="Arial"/>
          <w:sz w:val="20"/>
          <w:szCs w:val="20"/>
        </w:rPr>
        <w:t xml:space="preserve">cret” (or the equivalent), </w:t>
      </w:r>
      <w:r w:rsidRPr="008A08E6">
        <w:rPr>
          <w:rFonts w:ascii="Arial" w:hAnsi="Arial" w:cs="Arial"/>
          <w:sz w:val="20"/>
          <w:szCs w:val="20"/>
        </w:rPr>
        <w:t>DES will:</w:t>
      </w:r>
    </w:p>
    <w:p w:rsidR="005F21C5" w:rsidRPr="008A08E6" w:rsidRDefault="005F21C5" w:rsidP="00841AEC">
      <w:pPr>
        <w:numPr>
          <w:ilvl w:val="0"/>
          <w:numId w:val="13"/>
        </w:numPr>
        <w:spacing w:before="120" w:after="120" w:line="276" w:lineRule="auto"/>
        <w:ind w:left="1080"/>
        <w:rPr>
          <w:rFonts w:ascii="Arial" w:hAnsi="Arial" w:cs="Arial"/>
          <w:iCs/>
          <w:sz w:val="20"/>
          <w:szCs w:val="20"/>
        </w:rPr>
      </w:pPr>
      <w:r w:rsidRPr="008A08E6">
        <w:rPr>
          <w:rFonts w:ascii="Arial" w:hAnsi="Arial" w:cs="Arial"/>
          <w:iCs/>
          <w:sz w:val="20"/>
          <w:szCs w:val="20"/>
        </w:rPr>
        <w:t>Notify you of the date DES will disclose the requested records;</w:t>
      </w:r>
    </w:p>
    <w:p w:rsidR="005F21C5" w:rsidRPr="008A08E6" w:rsidRDefault="005F21C5" w:rsidP="00841AEC">
      <w:pPr>
        <w:numPr>
          <w:ilvl w:val="0"/>
          <w:numId w:val="13"/>
        </w:numPr>
        <w:spacing w:before="120" w:after="120" w:line="276" w:lineRule="auto"/>
        <w:ind w:left="1080"/>
        <w:rPr>
          <w:rFonts w:ascii="Arial" w:hAnsi="Arial" w:cs="Arial"/>
          <w:iCs/>
          <w:sz w:val="20"/>
          <w:szCs w:val="20"/>
        </w:rPr>
      </w:pPr>
      <w:r w:rsidRPr="008A08E6">
        <w:rPr>
          <w:rFonts w:ascii="Arial" w:hAnsi="Arial" w:cs="Arial"/>
          <w:iCs/>
          <w:sz w:val="20"/>
          <w:szCs w:val="20"/>
        </w:rPr>
        <w:t>Give you an opportunity to seek a court order that stops DES from disclosing the records.</w:t>
      </w:r>
    </w:p>
    <w:p w:rsidR="005F21C5" w:rsidRPr="008A08E6" w:rsidRDefault="005F21C5" w:rsidP="00AD65A6">
      <w:pPr>
        <w:spacing w:before="120" w:after="120" w:line="276" w:lineRule="auto"/>
        <w:ind w:left="576"/>
        <w:rPr>
          <w:rFonts w:ascii="Arial" w:hAnsi="Arial" w:cs="Arial"/>
          <w:sz w:val="20"/>
          <w:szCs w:val="20"/>
        </w:rPr>
      </w:pPr>
      <w:r w:rsidRPr="008A08E6">
        <w:rPr>
          <w:rFonts w:ascii="Arial" w:hAnsi="Arial" w:cs="Arial"/>
          <w:iCs/>
          <w:sz w:val="20"/>
          <w:szCs w:val="20"/>
        </w:rPr>
        <w:t>DES will not:</w:t>
      </w:r>
    </w:p>
    <w:p w:rsidR="005F21C5" w:rsidRPr="008A08E6" w:rsidRDefault="005F21C5" w:rsidP="00841AEC">
      <w:pPr>
        <w:numPr>
          <w:ilvl w:val="0"/>
          <w:numId w:val="14"/>
        </w:numPr>
        <w:spacing w:before="120" w:after="120" w:line="276" w:lineRule="auto"/>
        <w:ind w:left="1080"/>
        <w:rPr>
          <w:rFonts w:ascii="Arial" w:hAnsi="Arial" w:cs="Arial"/>
          <w:iCs/>
          <w:sz w:val="20"/>
          <w:szCs w:val="20"/>
        </w:rPr>
      </w:pPr>
      <w:r w:rsidRPr="008A08E6">
        <w:rPr>
          <w:rFonts w:ascii="Arial" w:hAnsi="Arial" w:cs="Arial"/>
          <w:iCs/>
          <w:sz w:val="20"/>
          <w:szCs w:val="20"/>
        </w:rPr>
        <w:t>Evaluate or defend your claim of confidentiality. It is your responsibility to support your claim and take ap</w:t>
      </w:r>
      <w:r w:rsidR="00076D3A" w:rsidRPr="008A08E6">
        <w:rPr>
          <w:rFonts w:ascii="Arial" w:hAnsi="Arial" w:cs="Arial"/>
          <w:iCs/>
          <w:sz w:val="20"/>
          <w:szCs w:val="20"/>
        </w:rPr>
        <w:t>propriate legal action to do so;</w:t>
      </w:r>
    </w:p>
    <w:p w:rsidR="005F21C5" w:rsidRPr="008A08E6" w:rsidRDefault="005F21C5" w:rsidP="00841AEC">
      <w:pPr>
        <w:numPr>
          <w:ilvl w:val="0"/>
          <w:numId w:val="14"/>
        </w:numPr>
        <w:spacing w:before="120" w:after="120" w:line="276" w:lineRule="auto"/>
        <w:ind w:left="1080"/>
        <w:rPr>
          <w:rFonts w:ascii="Arial" w:hAnsi="Arial" w:cs="Arial"/>
          <w:iCs/>
          <w:sz w:val="20"/>
          <w:szCs w:val="20"/>
        </w:rPr>
      </w:pPr>
      <w:r w:rsidRPr="008A08E6">
        <w:rPr>
          <w:rFonts w:ascii="Arial" w:hAnsi="Arial" w:cs="Arial"/>
          <w:iCs/>
          <w:sz w:val="20"/>
          <w:szCs w:val="20"/>
        </w:rPr>
        <w:t>Withhold or redact your documents without a court order.</w:t>
      </w:r>
    </w:p>
    <w:p w:rsidR="005F21C5" w:rsidRPr="008A08E6" w:rsidRDefault="005F21C5" w:rsidP="00AD65A6">
      <w:pPr>
        <w:spacing w:before="120" w:after="120" w:line="276" w:lineRule="auto"/>
        <w:ind w:left="576"/>
        <w:rPr>
          <w:rFonts w:ascii="Arial" w:hAnsi="Arial" w:cs="Arial"/>
          <w:iCs/>
          <w:sz w:val="20"/>
          <w:szCs w:val="20"/>
        </w:rPr>
      </w:pPr>
      <w:r w:rsidRPr="008A08E6">
        <w:rPr>
          <w:rFonts w:ascii="Arial" w:hAnsi="Arial" w:cs="Arial"/>
          <w:iCs/>
          <w:sz w:val="20"/>
          <w:szCs w:val="20"/>
        </w:rPr>
        <w:t xml:space="preserve">Questions about the confidentiality of your submittal can be directed to the Procurement Coordinator or the DES Public Records Officer at (360) 407-8768 or </w:t>
      </w:r>
      <w:hyperlink r:id="rId110" w:history="1">
        <w:r w:rsidRPr="008A08E6">
          <w:rPr>
            <w:rStyle w:val="Hyperlink"/>
            <w:rFonts w:ascii="Arial" w:hAnsi="Arial" w:cs="Arial"/>
            <w:iCs/>
            <w:sz w:val="20"/>
            <w:szCs w:val="20"/>
          </w:rPr>
          <w:t>publicrecords@des.wa.gov</w:t>
        </w:r>
      </w:hyperlink>
      <w:r w:rsidRPr="008A08E6">
        <w:rPr>
          <w:rFonts w:ascii="Arial" w:hAnsi="Arial" w:cs="Arial"/>
          <w:iCs/>
          <w:sz w:val="20"/>
          <w:szCs w:val="20"/>
        </w:rPr>
        <w:t>.</w:t>
      </w:r>
    </w:p>
    <w:p w:rsidR="007F2C7C" w:rsidRPr="008A08E6" w:rsidRDefault="00791A87"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220" w:name="_Toc428937234"/>
      <w:bookmarkEnd w:id="219"/>
      <w:r w:rsidRPr="008A08E6">
        <w:rPr>
          <w:rFonts w:ascii="Arial" w:hAnsi="Arial" w:cs="Arial"/>
          <w:bCs w:val="0"/>
          <w:caps w:val="0"/>
          <w:sz w:val="20"/>
          <w:szCs w:val="20"/>
          <w:lang w:bidi="en-US"/>
        </w:rPr>
        <w:t xml:space="preserve">Due </w:t>
      </w:r>
      <w:r w:rsidRPr="008A08E6">
        <w:rPr>
          <w:rFonts w:ascii="Arial" w:hAnsi="Arial" w:cs="Arial"/>
          <w:bCs w:val="0"/>
          <w:caps w:val="0"/>
          <w:sz w:val="20"/>
          <w:szCs w:val="20"/>
          <w:lang w:val="en-US" w:bidi="en-US"/>
        </w:rPr>
        <w:t>d</w:t>
      </w:r>
      <w:r w:rsidR="007F2C7C" w:rsidRPr="008A08E6">
        <w:rPr>
          <w:rFonts w:ascii="Arial" w:hAnsi="Arial" w:cs="Arial"/>
          <w:bCs w:val="0"/>
          <w:caps w:val="0"/>
          <w:sz w:val="20"/>
          <w:szCs w:val="20"/>
          <w:lang w:bidi="en-US"/>
        </w:rPr>
        <w:t>ate</w:t>
      </w:r>
      <w:r w:rsidR="005472F8" w:rsidRPr="008A08E6">
        <w:rPr>
          <w:rFonts w:ascii="Arial" w:hAnsi="Arial" w:cs="Arial"/>
          <w:bCs w:val="0"/>
          <w:caps w:val="0"/>
          <w:sz w:val="20"/>
          <w:szCs w:val="20"/>
          <w:lang w:bidi="en-US"/>
        </w:rPr>
        <w:t xml:space="preserve"> </w:t>
      </w:r>
      <w:r w:rsidR="00810C85" w:rsidRPr="008A08E6">
        <w:rPr>
          <w:rFonts w:ascii="Arial" w:hAnsi="Arial" w:cs="Arial"/>
          <w:bCs w:val="0"/>
          <w:caps w:val="0"/>
          <w:sz w:val="20"/>
          <w:szCs w:val="20"/>
          <w:lang w:bidi="en-US"/>
        </w:rPr>
        <w:t>and</w:t>
      </w:r>
      <w:r w:rsidRPr="008A08E6">
        <w:rPr>
          <w:rFonts w:ascii="Arial" w:hAnsi="Arial" w:cs="Arial"/>
          <w:bCs w:val="0"/>
          <w:caps w:val="0"/>
          <w:sz w:val="20"/>
          <w:szCs w:val="20"/>
          <w:lang w:bidi="en-US"/>
        </w:rPr>
        <w:t xml:space="preserve"> </w:t>
      </w:r>
      <w:r w:rsidR="00D55593" w:rsidRPr="008A08E6">
        <w:rPr>
          <w:rFonts w:ascii="Arial" w:hAnsi="Arial" w:cs="Arial"/>
          <w:bCs w:val="0"/>
          <w:caps w:val="0"/>
          <w:sz w:val="20"/>
          <w:szCs w:val="20"/>
          <w:lang w:val="en-US" w:bidi="en-US"/>
        </w:rPr>
        <w:t>time</w:t>
      </w:r>
      <w:bookmarkEnd w:id="220"/>
    </w:p>
    <w:p w:rsidR="007F2C7C" w:rsidRPr="008A08E6" w:rsidRDefault="007F2C7C"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Bid </w:t>
      </w:r>
      <w:r w:rsidR="00960C48" w:rsidRPr="008A08E6">
        <w:rPr>
          <w:rFonts w:ascii="Arial" w:hAnsi="Arial" w:cs="Arial"/>
          <w:sz w:val="20"/>
          <w:szCs w:val="20"/>
        </w:rPr>
        <w:t xml:space="preserve">packages </w:t>
      </w:r>
      <w:r w:rsidRPr="008A08E6">
        <w:rPr>
          <w:rFonts w:ascii="Arial" w:hAnsi="Arial" w:cs="Arial"/>
          <w:sz w:val="20"/>
          <w:szCs w:val="20"/>
        </w:rPr>
        <w:t>must be received</w:t>
      </w:r>
      <w:r w:rsidR="00B178D1" w:rsidRPr="008A08E6">
        <w:rPr>
          <w:rFonts w:ascii="Arial" w:hAnsi="Arial" w:cs="Arial"/>
          <w:sz w:val="20"/>
          <w:szCs w:val="20"/>
        </w:rPr>
        <w:t xml:space="preserve"> </w:t>
      </w:r>
      <w:r w:rsidRPr="008A08E6">
        <w:rPr>
          <w:rFonts w:ascii="Arial" w:hAnsi="Arial" w:cs="Arial"/>
          <w:sz w:val="20"/>
          <w:szCs w:val="20"/>
        </w:rPr>
        <w:t xml:space="preserve">on or before the </w:t>
      </w:r>
      <w:r w:rsidR="00960C48" w:rsidRPr="008A08E6">
        <w:rPr>
          <w:rFonts w:ascii="Arial" w:hAnsi="Arial" w:cs="Arial"/>
          <w:sz w:val="20"/>
          <w:szCs w:val="20"/>
        </w:rPr>
        <w:t xml:space="preserve">due </w:t>
      </w:r>
      <w:r w:rsidRPr="008A08E6">
        <w:rPr>
          <w:rFonts w:ascii="Arial" w:hAnsi="Arial" w:cs="Arial"/>
          <w:sz w:val="20"/>
          <w:szCs w:val="20"/>
        </w:rPr>
        <w:t xml:space="preserve">date and time </w:t>
      </w:r>
      <w:r w:rsidR="008D150E" w:rsidRPr="008A08E6">
        <w:rPr>
          <w:rFonts w:ascii="Arial" w:hAnsi="Arial" w:cs="Arial"/>
          <w:sz w:val="20"/>
          <w:szCs w:val="20"/>
        </w:rPr>
        <w:t>at the location specified on the cover page</w:t>
      </w:r>
      <w:r w:rsidRPr="008A08E6">
        <w:rPr>
          <w:rFonts w:ascii="Arial" w:hAnsi="Arial" w:cs="Arial"/>
          <w:sz w:val="20"/>
          <w:szCs w:val="20"/>
        </w:rPr>
        <w:t>.</w:t>
      </w:r>
      <w:r w:rsidR="00052D96" w:rsidRPr="008A08E6">
        <w:rPr>
          <w:rFonts w:ascii="Arial" w:hAnsi="Arial" w:cs="Arial"/>
          <w:sz w:val="20"/>
          <w:szCs w:val="20"/>
        </w:rPr>
        <w:t xml:space="preserve"> </w:t>
      </w:r>
      <w:r w:rsidRPr="008A08E6">
        <w:rPr>
          <w:rFonts w:ascii="Arial" w:hAnsi="Arial" w:cs="Arial"/>
          <w:sz w:val="20"/>
          <w:szCs w:val="20"/>
        </w:rPr>
        <w:t>Time of receipt will be determined by the official time stamp located at DES.</w:t>
      </w:r>
    </w:p>
    <w:p w:rsidR="007F2C7C" w:rsidRPr="008A08E6" w:rsidRDefault="007F2C7C" w:rsidP="00AD65A6">
      <w:pPr>
        <w:spacing w:before="120" w:after="120" w:line="276" w:lineRule="auto"/>
        <w:ind w:left="576"/>
        <w:rPr>
          <w:rFonts w:ascii="Arial" w:hAnsi="Arial" w:cs="Arial"/>
          <w:sz w:val="20"/>
          <w:szCs w:val="20"/>
        </w:rPr>
      </w:pPr>
      <w:r w:rsidRPr="008A08E6">
        <w:rPr>
          <w:rFonts w:ascii="Arial" w:hAnsi="Arial" w:cs="Arial"/>
          <w:sz w:val="20"/>
          <w:szCs w:val="20"/>
        </w:rPr>
        <w:t>If a</w:t>
      </w:r>
      <w:r w:rsidR="007C722D" w:rsidRPr="008A08E6">
        <w:rPr>
          <w:rFonts w:ascii="Arial" w:hAnsi="Arial" w:cs="Arial"/>
          <w:sz w:val="20"/>
          <w:szCs w:val="20"/>
        </w:rPr>
        <w:t xml:space="preserve"> bid</w:t>
      </w:r>
      <w:r w:rsidRPr="008A08E6">
        <w:rPr>
          <w:rFonts w:ascii="Arial" w:hAnsi="Arial" w:cs="Arial"/>
          <w:sz w:val="20"/>
          <w:szCs w:val="20"/>
        </w:rPr>
        <w:t xml:space="preserve"> is late or received at a location other than that specified it will be rejected.</w:t>
      </w:r>
      <w:r w:rsidR="00052D96" w:rsidRPr="008A08E6">
        <w:rPr>
          <w:rFonts w:ascii="Arial" w:hAnsi="Arial" w:cs="Arial"/>
          <w:sz w:val="20"/>
          <w:szCs w:val="20"/>
        </w:rPr>
        <w:t xml:space="preserve"> </w:t>
      </w:r>
      <w:r w:rsidRPr="008A08E6">
        <w:rPr>
          <w:rFonts w:ascii="Arial" w:hAnsi="Arial" w:cs="Arial"/>
          <w:sz w:val="20"/>
          <w:szCs w:val="20"/>
        </w:rPr>
        <w:t>In the event the official time clock is unavailable, the</w:t>
      </w:r>
      <w:r w:rsidR="00FA5903"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 xml:space="preserve"> Clerk will establish the official time and take reasonable steps to ensure the integrity of the</w:t>
      </w:r>
      <w:r w:rsidR="007C722D" w:rsidRPr="008A08E6">
        <w:rPr>
          <w:rFonts w:ascii="Arial" w:hAnsi="Arial" w:cs="Arial"/>
          <w:sz w:val="20"/>
          <w:szCs w:val="20"/>
        </w:rPr>
        <w:t xml:space="preserve"> bid</w:t>
      </w:r>
      <w:r w:rsidRPr="008A08E6">
        <w:rPr>
          <w:rFonts w:ascii="Arial" w:hAnsi="Arial" w:cs="Arial"/>
          <w:sz w:val="20"/>
          <w:szCs w:val="20"/>
        </w:rPr>
        <w:t xml:space="preserve"> receipt is preserved.</w:t>
      </w:r>
    </w:p>
    <w:p w:rsidR="00231309" w:rsidRPr="008A08E6" w:rsidRDefault="00791A87"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221" w:name="_Toc428937235"/>
      <w:r w:rsidRPr="008A08E6">
        <w:rPr>
          <w:rFonts w:ascii="Arial" w:hAnsi="Arial" w:cs="Arial"/>
          <w:bCs w:val="0"/>
          <w:caps w:val="0"/>
          <w:sz w:val="20"/>
          <w:szCs w:val="20"/>
          <w:lang w:bidi="en-US"/>
        </w:rPr>
        <w:t xml:space="preserve">Bid </w:t>
      </w:r>
      <w:r w:rsidR="00D55593" w:rsidRPr="008A08E6">
        <w:rPr>
          <w:rFonts w:ascii="Arial" w:hAnsi="Arial" w:cs="Arial"/>
          <w:bCs w:val="0"/>
          <w:caps w:val="0"/>
          <w:sz w:val="20"/>
          <w:szCs w:val="20"/>
          <w:lang w:val="en-US" w:bidi="en-US"/>
        </w:rPr>
        <w:t>opening</w:t>
      </w:r>
      <w:bookmarkEnd w:id="221"/>
    </w:p>
    <w:p w:rsidR="00231309" w:rsidRPr="008A08E6" w:rsidRDefault="00231309" w:rsidP="00AD65A6">
      <w:pPr>
        <w:spacing w:before="120" w:after="120" w:line="276" w:lineRule="auto"/>
        <w:ind w:left="576"/>
        <w:rPr>
          <w:rFonts w:ascii="Arial" w:hAnsi="Arial" w:cs="Arial"/>
          <w:sz w:val="20"/>
          <w:szCs w:val="20"/>
        </w:rPr>
      </w:pPr>
      <w:r w:rsidRPr="008A08E6">
        <w:rPr>
          <w:rFonts w:ascii="Arial" w:hAnsi="Arial" w:cs="Arial"/>
          <w:sz w:val="20"/>
          <w:szCs w:val="20"/>
        </w:rPr>
        <w:t>After the</w:t>
      </w:r>
      <w:r w:rsidR="007C722D" w:rsidRPr="008A08E6">
        <w:rPr>
          <w:rFonts w:ascii="Arial" w:hAnsi="Arial" w:cs="Arial"/>
          <w:sz w:val="20"/>
          <w:szCs w:val="20"/>
        </w:rPr>
        <w:t xml:space="preserve"> bid</w:t>
      </w:r>
      <w:r w:rsidRPr="008A08E6">
        <w:rPr>
          <w:rFonts w:ascii="Arial" w:hAnsi="Arial" w:cs="Arial"/>
          <w:sz w:val="20"/>
          <w:szCs w:val="20"/>
        </w:rPr>
        <w:t xml:space="preserve"> due date and time, the</w:t>
      </w:r>
      <w:r w:rsidR="00FA5903" w:rsidRPr="008A08E6">
        <w:rPr>
          <w:rFonts w:ascii="Arial" w:hAnsi="Arial" w:cs="Arial"/>
          <w:sz w:val="20"/>
          <w:szCs w:val="20"/>
        </w:rPr>
        <w:t xml:space="preserve"> B</w:t>
      </w:r>
      <w:r w:rsidR="007C722D" w:rsidRPr="008A08E6">
        <w:rPr>
          <w:rFonts w:ascii="Arial" w:hAnsi="Arial" w:cs="Arial"/>
          <w:sz w:val="20"/>
          <w:szCs w:val="20"/>
        </w:rPr>
        <w:t>id</w:t>
      </w:r>
      <w:r w:rsidRPr="008A08E6">
        <w:rPr>
          <w:rFonts w:ascii="Arial" w:hAnsi="Arial" w:cs="Arial"/>
          <w:sz w:val="20"/>
          <w:szCs w:val="20"/>
        </w:rPr>
        <w:t xml:space="preserve"> Clerk will open and process sealed</w:t>
      </w:r>
      <w:r w:rsidR="007C722D" w:rsidRPr="008A08E6">
        <w:rPr>
          <w:rFonts w:ascii="Arial" w:hAnsi="Arial" w:cs="Arial"/>
          <w:sz w:val="20"/>
          <w:szCs w:val="20"/>
        </w:rPr>
        <w:t xml:space="preserve"> bid</w:t>
      </w:r>
      <w:r w:rsidRPr="008A08E6">
        <w:rPr>
          <w:rFonts w:ascii="Arial" w:hAnsi="Arial" w:cs="Arial"/>
          <w:sz w:val="20"/>
          <w:szCs w:val="20"/>
        </w:rPr>
        <w:t>s protecting the confidentiality of the contents. The names of the</w:t>
      </w:r>
      <w:r w:rsidR="007C722D" w:rsidRPr="008A08E6">
        <w:rPr>
          <w:rFonts w:ascii="Arial" w:hAnsi="Arial" w:cs="Arial"/>
          <w:sz w:val="20"/>
          <w:szCs w:val="20"/>
        </w:rPr>
        <w:t xml:space="preserve"> bid</w:t>
      </w:r>
      <w:r w:rsidRPr="008A08E6">
        <w:rPr>
          <w:rFonts w:ascii="Arial" w:hAnsi="Arial" w:cs="Arial"/>
          <w:sz w:val="20"/>
          <w:szCs w:val="20"/>
        </w:rPr>
        <w:t>ders will be recorded and made available upon request.</w:t>
      </w:r>
      <w:r w:rsidR="00052D96" w:rsidRPr="008A08E6">
        <w:rPr>
          <w:rFonts w:ascii="Arial" w:hAnsi="Arial" w:cs="Arial"/>
          <w:sz w:val="20"/>
          <w:szCs w:val="20"/>
        </w:rPr>
        <w:t xml:space="preserve"> </w:t>
      </w:r>
      <w:r w:rsidR="00FA5903" w:rsidRPr="008A08E6">
        <w:rPr>
          <w:rFonts w:ascii="Arial" w:hAnsi="Arial" w:cs="Arial"/>
          <w:sz w:val="20"/>
          <w:szCs w:val="20"/>
        </w:rPr>
        <w:t>B</w:t>
      </w:r>
      <w:r w:rsidR="007C722D" w:rsidRPr="008A08E6">
        <w:rPr>
          <w:rFonts w:ascii="Arial" w:hAnsi="Arial" w:cs="Arial"/>
          <w:sz w:val="20"/>
          <w:szCs w:val="20"/>
        </w:rPr>
        <w:t>id</w:t>
      </w:r>
      <w:r w:rsidR="00DE6F36" w:rsidRPr="008A08E6">
        <w:rPr>
          <w:rFonts w:ascii="Arial" w:hAnsi="Arial" w:cs="Arial"/>
          <w:sz w:val="20"/>
          <w:szCs w:val="20"/>
        </w:rPr>
        <w:t xml:space="preserve"> contents will not be available for public view until after the</w:t>
      </w:r>
      <w:r w:rsidR="00B43A0E" w:rsidRPr="008A08E6">
        <w:rPr>
          <w:rFonts w:ascii="Arial" w:hAnsi="Arial" w:cs="Arial"/>
          <w:sz w:val="20"/>
          <w:szCs w:val="20"/>
        </w:rPr>
        <w:t xml:space="preserve"> </w:t>
      </w:r>
      <w:r w:rsidR="008E680C" w:rsidRPr="008A08E6">
        <w:rPr>
          <w:rFonts w:ascii="Arial" w:hAnsi="Arial" w:cs="Arial"/>
          <w:sz w:val="20"/>
          <w:szCs w:val="20"/>
        </w:rPr>
        <w:t>announcement of Apparent Successful Bidder(s).</w:t>
      </w:r>
      <w:r w:rsidR="00DE6F36" w:rsidRPr="008A08E6">
        <w:rPr>
          <w:rFonts w:ascii="Arial" w:hAnsi="Arial" w:cs="Arial"/>
          <w:sz w:val="20"/>
          <w:szCs w:val="20"/>
        </w:rPr>
        <w:t xml:space="preserve"> (</w:t>
      </w:r>
      <w:hyperlink r:id="rId111" w:history="1">
        <w:r w:rsidR="00DE6F36" w:rsidRPr="008A08E6">
          <w:rPr>
            <w:rStyle w:val="Hyperlink"/>
            <w:rFonts w:ascii="Arial" w:hAnsi="Arial" w:cs="Arial"/>
            <w:sz w:val="20"/>
            <w:szCs w:val="20"/>
          </w:rPr>
          <w:t xml:space="preserve">RCW </w:t>
        </w:r>
        <w:r w:rsidR="00512764" w:rsidRPr="008A08E6">
          <w:rPr>
            <w:rStyle w:val="Hyperlink"/>
            <w:rFonts w:ascii="Arial" w:hAnsi="Arial" w:cs="Arial"/>
            <w:sz w:val="20"/>
            <w:szCs w:val="20"/>
          </w:rPr>
          <w:t>39.26.030</w:t>
        </w:r>
      </w:hyperlink>
      <w:r w:rsidR="00DE6F36" w:rsidRPr="008A08E6">
        <w:rPr>
          <w:rFonts w:ascii="Arial" w:hAnsi="Arial" w:cs="Arial"/>
          <w:sz w:val="20"/>
          <w:szCs w:val="20"/>
        </w:rPr>
        <w:t>).</w:t>
      </w:r>
    </w:p>
    <w:p w:rsidR="0016695E" w:rsidRPr="008A08E6" w:rsidRDefault="0016695E" w:rsidP="00AD65A6">
      <w:pPr>
        <w:pStyle w:val="Heading1"/>
        <w:spacing w:before="120" w:after="120"/>
        <w:rPr>
          <w:rFonts w:cs="Arial"/>
          <w:sz w:val="20"/>
          <w:szCs w:val="20"/>
        </w:rPr>
      </w:pPr>
      <w:bookmarkStart w:id="222" w:name="_Toc325535589"/>
      <w:bookmarkStart w:id="223" w:name="_Toc325538207"/>
      <w:bookmarkStart w:id="224" w:name="_Toc325538763"/>
      <w:bookmarkStart w:id="225" w:name="_Toc325540121"/>
      <w:bookmarkStart w:id="226" w:name="_Toc325618086"/>
      <w:bookmarkStart w:id="227" w:name="_Toc325699544"/>
      <w:bookmarkStart w:id="228" w:name="_Toc325715755"/>
      <w:bookmarkStart w:id="229" w:name="_Toc326064217"/>
      <w:bookmarkStart w:id="230" w:name="_Toc326064374"/>
      <w:bookmarkStart w:id="231" w:name="_Toc326064530"/>
      <w:bookmarkStart w:id="232" w:name="_Toc326064686"/>
      <w:bookmarkStart w:id="233" w:name="_Toc326064841"/>
      <w:bookmarkStart w:id="234" w:name="_Toc326562997"/>
      <w:bookmarkStart w:id="235" w:name="_Toc326563152"/>
      <w:bookmarkStart w:id="236" w:name="_Toc326757860"/>
      <w:bookmarkStart w:id="237" w:name="_Toc325535590"/>
      <w:bookmarkStart w:id="238" w:name="_Toc325538208"/>
      <w:bookmarkStart w:id="239" w:name="_Toc325538764"/>
      <w:bookmarkStart w:id="240" w:name="_Toc325540122"/>
      <w:bookmarkStart w:id="241" w:name="_Toc325618087"/>
      <w:bookmarkStart w:id="242" w:name="_Toc325699545"/>
      <w:bookmarkStart w:id="243" w:name="_Toc325715756"/>
      <w:bookmarkStart w:id="244" w:name="_Toc326064218"/>
      <w:bookmarkStart w:id="245" w:name="_Toc326064375"/>
      <w:bookmarkStart w:id="246" w:name="_Toc326064531"/>
      <w:bookmarkStart w:id="247" w:name="_Toc326064687"/>
      <w:bookmarkStart w:id="248" w:name="_Toc326064842"/>
      <w:bookmarkStart w:id="249" w:name="_Toc326562998"/>
      <w:bookmarkStart w:id="250" w:name="_Toc326563153"/>
      <w:bookmarkStart w:id="251" w:name="_Toc326757861"/>
      <w:bookmarkStart w:id="252" w:name="_Toc325535591"/>
      <w:bookmarkStart w:id="253" w:name="_Toc325538209"/>
      <w:bookmarkStart w:id="254" w:name="_Toc325538765"/>
      <w:bookmarkStart w:id="255" w:name="_Toc325540123"/>
      <w:bookmarkStart w:id="256" w:name="_Toc325618088"/>
      <w:bookmarkStart w:id="257" w:name="_Toc325699546"/>
      <w:bookmarkStart w:id="258" w:name="_Toc325715757"/>
      <w:bookmarkStart w:id="259" w:name="_Toc326064219"/>
      <w:bookmarkStart w:id="260" w:name="_Toc326064376"/>
      <w:bookmarkStart w:id="261" w:name="_Toc326064532"/>
      <w:bookmarkStart w:id="262" w:name="_Toc326064688"/>
      <w:bookmarkStart w:id="263" w:name="_Toc326064843"/>
      <w:bookmarkStart w:id="264" w:name="_Toc326562999"/>
      <w:bookmarkStart w:id="265" w:name="_Toc326563154"/>
      <w:bookmarkStart w:id="266" w:name="_Toc326757862"/>
      <w:bookmarkStart w:id="267" w:name="_Toc325535592"/>
      <w:bookmarkStart w:id="268" w:name="_Toc325538210"/>
      <w:bookmarkStart w:id="269" w:name="_Toc325538766"/>
      <w:bookmarkStart w:id="270" w:name="_Toc325540124"/>
      <w:bookmarkStart w:id="271" w:name="_Toc325618089"/>
      <w:bookmarkStart w:id="272" w:name="_Toc325699547"/>
      <w:bookmarkStart w:id="273" w:name="_Toc325715758"/>
      <w:bookmarkStart w:id="274" w:name="_Toc326064220"/>
      <w:bookmarkStart w:id="275" w:name="_Toc326064377"/>
      <w:bookmarkStart w:id="276" w:name="_Toc326064533"/>
      <w:bookmarkStart w:id="277" w:name="_Toc326064689"/>
      <w:bookmarkStart w:id="278" w:name="_Toc326064844"/>
      <w:bookmarkStart w:id="279" w:name="_Toc326563000"/>
      <w:bookmarkStart w:id="280" w:name="_Toc326563155"/>
      <w:bookmarkStart w:id="281" w:name="_Toc326757863"/>
      <w:bookmarkStart w:id="282" w:name="_Toc325535593"/>
      <w:bookmarkStart w:id="283" w:name="_Toc325538211"/>
      <w:bookmarkStart w:id="284" w:name="_Toc325538767"/>
      <w:bookmarkStart w:id="285" w:name="_Toc325540125"/>
      <w:bookmarkStart w:id="286" w:name="_Toc325618090"/>
      <w:bookmarkStart w:id="287" w:name="_Toc325699548"/>
      <w:bookmarkStart w:id="288" w:name="_Toc325715759"/>
      <w:bookmarkStart w:id="289" w:name="_Toc326064221"/>
      <w:bookmarkStart w:id="290" w:name="_Toc326064378"/>
      <w:bookmarkStart w:id="291" w:name="_Toc326064534"/>
      <w:bookmarkStart w:id="292" w:name="_Toc326064690"/>
      <w:bookmarkStart w:id="293" w:name="_Toc326064845"/>
      <w:bookmarkStart w:id="294" w:name="_Toc326563001"/>
      <w:bookmarkStart w:id="295" w:name="_Toc326563156"/>
      <w:bookmarkStart w:id="296" w:name="_Toc326757864"/>
      <w:bookmarkStart w:id="297" w:name="_Toc325535594"/>
      <w:bookmarkStart w:id="298" w:name="_Toc325538212"/>
      <w:bookmarkStart w:id="299" w:name="_Toc325538768"/>
      <w:bookmarkStart w:id="300" w:name="_Toc325540126"/>
      <w:bookmarkStart w:id="301" w:name="_Toc325618091"/>
      <w:bookmarkStart w:id="302" w:name="_Toc325699549"/>
      <w:bookmarkStart w:id="303" w:name="_Toc325715760"/>
      <w:bookmarkStart w:id="304" w:name="_Toc326064222"/>
      <w:bookmarkStart w:id="305" w:name="_Toc326064379"/>
      <w:bookmarkStart w:id="306" w:name="_Toc326064535"/>
      <w:bookmarkStart w:id="307" w:name="_Toc326064691"/>
      <w:bookmarkStart w:id="308" w:name="_Toc326064846"/>
      <w:bookmarkStart w:id="309" w:name="_Toc326563002"/>
      <w:bookmarkStart w:id="310" w:name="_Toc326563157"/>
      <w:bookmarkStart w:id="311" w:name="_Toc326757865"/>
      <w:bookmarkStart w:id="312" w:name="_Toc325535595"/>
      <w:bookmarkStart w:id="313" w:name="_Toc325538213"/>
      <w:bookmarkStart w:id="314" w:name="_Toc325538769"/>
      <w:bookmarkStart w:id="315" w:name="_Toc325540127"/>
      <w:bookmarkStart w:id="316" w:name="_Toc325618092"/>
      <w:bookmarkStart w:id="317" w:name="_Toc325699550"/>
      <w:bookmarkStart w:id="318" w:name="_Toc325715761"/>
      <w:bookmarkStart w:id="319" w:name="_Toc326064223"/>
      <w:bookmarkStart w:id="320" w:name="_Toc326064380"/>
      <w:bookmarkStart w:id="321" w:name="_Toc326064536"/>
      <w:bookmarkStart w:id="322" w:name="_Toc326064692"/>
      <w:bookmarkStart w:id="323" w:name="_Toc326064847"/>
      <w:bookmarkStart w:id="324" w:name="_Toc326563003"/>
      <w:bookmarkStart w:id="325" w:name="_Toc326563158"/>
      <w:bookmarkStart w:id="326" w:name="_Toc326757866"/>
      <w:bookmarkStart w:id="327" w:name="_Toc325535596"/>
      <w:bookmarkStart w:id="328" w:name="_Toc325538214"/>
      <w:bookmarkStart w:id="329" w:name="_Toc325538770"/>
      <w:bookmarkStart w:id="330" w:name="_Toc325540128"/>
      <w:bookmarkStart w:id="331" w:name="_Toc325618093"/>
      <w:bookmarkStart w:id="332" w:name="_Toc325699551"/>
      <w:bookmarkStart w:id="333" w:name="_Toc325715762"/>
      <w:bookmarkStart w:id="334" w:name="_Toc326064224"/>
      <w:bookmarkStart w:id="335" w:name="_Toc326064381"/>
      <w:bookmarkStart w:id="336" w:name="_Toc326064537"/>
      <w:bookmarkStart w:id="337" w:name="_Toc326064693"/>
      <w:bookmarkStart w:id="338" w:name="_Toc326064848"/>
      <w:bookmarkStart w:id="339" w:name="_Toc326563004"/>
      <w:bookmarkStart w:id="340" w:name="_Toc326563159"/>
      <w:bookmarkStart w:id="341" w:name="_Toc326757867"/>
      <w:bookmarkStart w:id="342" w:name="_Toc325535597"/>
      <w:bookmarkStart w:id="343" w:name="_Toc325538215"/>
      <w:bookmarkStart w:id="344" w:name="_Toc325538771"/>
      <w:bookmarkStart w:id="345" w:name="_Toc325540129"/>
      <w:bookmarkStart w:id="346" w:name="_Toc325618094"/>
      <w:bookmarkStart w:id="347" w:name="_Toc325699552"/>
      <w:bookmarkStart w:id="348" w:name="_Toc325715763"/>
      <w:bookmarkStart w:id="349" w:name="_Toc326064225"/>
      <w:bookmarkStart w:id="350" w:name="_Toc326064382"/>
      <w:bookmarkStart w:id="351" w:name="_Toc326064538"/>
      <w:bookmarkStart w:id="352" w:name="_Toc326064694"/>
      <w:bookmarkStart w:id="353" w:name="_Toc326064849"/>
      <w:bookmarkStart w:id="354" w:name="_Toc326562786"/>
      <w:bookmarkStart w:id="355" w:name="_Toc326563005"/>
      <w:bookmarkStart w:id="356" w:name="_Toc326563160"/>
      <w:bookmarkStart w:id="357" w:name="_Toc326734659"/>
      <w:bookmarkStart w:id="358" w:name="_Toc326757868"/>
      <w:bookmarkStart w:id="359" w:name="_Toc325535598"/>
      <w:bookmarkStart w:id="360" w:name="_Toc325538216"/>
      <w:bookmarkStart w:id="361" w:name="_Toc325538772"/>
      <w:bookmarkStart w:id="362" w:name="_Toc325540130"/>
      <w:bookmarkStart w:id="363" w:name="_Toc325618095"/>
      <w:bookmarkStart w:id="364" w:name="_Toc325699553"/>
      <w:bookmarkStart w:id="365" w:name="_Toc325715764"/>
      <w:bookmarkStart w:id="366" w:name="_Toc326064226"/>
      <w:bookmarkStart w:id="367" w:name="_Toc326064383"/>
      <w:bookmarkStart w:id="368" w:name="_Toc326064539"/>
      <w:bookmarkStart w:id="369" w:name="_Toc326064695"/>
      <w:bookmarkStart w:id="370" w:name="_Toc326064850"/>
      <w:bookmarkStart w:id="371" w:name="_Toc326563006"/>
      <w:bookmarkStart w:id="372" w:name="_Toc326563161"/>
      <w:bookmarkStart w:id="373" w:name="_Toc326757869"/>
      <w:bookmarkStart w:id="374" w:name="_Toc325535599"/>
      <w:bookmarkStart w:id="375" w:name="_Toc325538217"/>
      <w:bookmarkStart w:id="376" w:name="_Toc325538773"/>
      <w:bookmarkStart w:id="377" w:name="_Toc325540131"/>
      <w:bookmarkStart w:id="378" w:name="_Toc325618096"/>
      <w:bookmarkStart w:id="379" w:name="_Toc325699554"/>
      <w:bookmarkStart w:id="380" w:name="_Toc325715765"/>
      <w:bookmarkStart w:id="381" w:name="_Toc326064227"/>
      <w:bookmarkStart w:id="382" w:name="_Toc326064384"/>
      <w:bookmarkStart w:id="383" w:name="_Toc326064540"/>
      <w:bookmarkStart w:id="384" w:name="_Toc326064696"/>
      <w:bookmarkStart w:id="385" w:name="_Toc326064851"/>
      <w:bookmarkStart w:id="386" w:name="_Toc326563007"/>
      <w:bookmarkStart w:id="387" w:name="_Toc326563162"/>
      <w:bookmarkStart w:id="388" w:name="_Toc326757870"/>
      <w:bookmarkStart w:id="389" w:name="_Toc325535600"/>
      <w:bookmarkStart w:id="390" w:name="_Toc325538218"/>
      <w:bookmarkStart w:id="391" w:name="_Toc325538774"/>
      <w:bookmarkStart w:id="392" w:name="_Toc325540132"/>
      <w:bookmarkStart w:id="393" w:name="_Toc325618097"/>
      <w:bookmarkStart w:id="394" w:name="_Toc325699555"/>
      <w:bookmarkStart w:id="395" w:name="_Toc325715766"/>
      <w:bookmarkStart w:id="396" w:name="_Toc326064228"/>
      <w:bookmarkStart w:id="397" w:name="_Toc326064385"/>
      <w:bookmarkStart w:id="398" w:name="_Toc326064541"/>
      <w:bookmarkStart w:id="399" w:name="_Toc326064697"/>
      <w:bookmarkStart w:id="400" w:name="_Toc326064852"/>
      <w:bookmarkStart w:id="401" w:name="_Toc326563008"/>
      <w:bookmarkStart w:id="402" w:name="_Toc326563163"/>
      <w:bookmarkStart w:id="403" w:name="_Toc326757871"/>
      <w:bookmarkStart w:id="404" w:name="_Toc325535601"/>
      <w:bookmarkStart w:id="405" w:name="_Toc325538219"/>
      <w:bookmarkStart w:id="406" w:name="_Toc325538775"/>
      <w:bookmarkStart w:id="407" w:name="_Toc325540133"/>
      <w:bookmarkStart w:id="408" w:name="_Toc325618098"/>
      <w:bookmarkStart w:id="409" w:name="_Toc325699556"/>
      <w:bookmarkStart w:id="410" w:name="_Toc325715767"/>
      <w:bookmarkStart w:id="411" w:name="_Toc326064229"/>
      <w:bookmarkStart w:id="412" w:name="_Toc326064386"/>
      <w:bookmarkStart w:id="413" w:name="_Toc326064542"/>
      <w:bookmarkStart w:id="414" w:name="_Toc326064698"/>
      <w:bookmarkStart w:id="415" w:name="_Toc326064853"/>
      <w:bookmarkStart w:id="416" w:name="_Toc326563009"/>
      <w:bookmarkStart w:id="417" w:name="_Toc326563164"/>
      <w:bookmarkStart w:id="418" w:name="_Toc326757872"/>
      <w:bookmarkStart w:id="419" w:name="_Toc325535602"/>
      <w:bookmarkStart w:id="420" w:name="_Toc325538220"/>
      <w:bookmarkStart w:id="421" w:name="_Toc325538776"/>
      <w:bookmarkStart w:id="422" w:name="_Toc325540134"/>
      <w:bookmarkStart w:id="423" w:name="_Toc325618099"/>
      <w:bookmarkStart w:id="424" w:name="_Toc325699557"/>
      <w:bookmarkStart w:id="425" w:name="_Toc325715768"/>
      <w:bookmarkStart w:id="426" w:name="_Toc326064230"/>
      <w:bookmarkStart w:id="427" w:name="_Toc326064387"/>
      <w:bookmarkStart w:id="428" w:name="_Toc326064543"/>
      <w:bookmarkStart w:id="429" w:name="_Toc326064699"/>
      <w:bookmarkStart w:id="430" w:name="_Toc326064854"/>
      <w:bookmarkStart w:id="431" w:name="_Toc326563010"/>
      <w:bookmarkStart w:id="432" w:name="_Toc326563165"/>
      <w:bookmarkStart w:id="433" w:name="_Toc326757873"/>
      <w:bookmarkStart w:id="434" w:name="_Toc325535603"/>
      <w:bookmarkStart w:id="435" w:name="_Toc325538221"/>
      <w:bookmarkStart w:id="436" w:name="_Toc325538777"/>
      <w:bookmarkStart w:id="437" w:name="_Toc325540135"/>
      <w:bookmarkStart w:id="438" w:name="_Toc325618100"/>
      <w:bookmarkStart w:id="439" w:name="_Toc325699558"/>
      <w:bookmarkStart w:id="440" w:name="_Toc325715769"/>
      <w:bookmarkStart w:id="441" w:name="_Toc326064231"/>
      <w:bookmarkStart w:id="442" w:name="_Toc326064388"/>
      <w:bookmarkStart w:id="443" w:name="_Toc326064544"/>
      <w:bookmarkStart w:id="444" w:name="_Toc326064700"/>
      <w:bookmarkStart w:id="445" w:name="_Toc326064855"/>
      <w:bookmarkStart w:id="446" w:name="_Toc326563011"/>
      <w:bookmarkStart w:id="447" w:name="_Toc326563166"/>
      <w:bookmarkStart w:id="448" w:name="_Toc326757874"/>
      <w:bookmarkStart w:id="449" w:name="_Toc325535604"/>
      <w:bookmarkStart w:id="450" w:name="_Toc325538222"/>
      <w:bookmarkStart w:id="451" w:name="_Toc325538778"/>
      <w:bookmarkStart w:id="452" w:name="_Toc325540136"/>
      <w:bookmarkStart w:id="453" w:name="_Toc325618101"/>
      <w:bookmarkStart w:id="454" w:name="_Toc325699559"/>
      <w:bookmarkStart w:id="455" w:name="_Toc325715770"/>
      <w:bookmarkStart w:id="456" w:name="_Toc326064232"/>
      <w:bookmarkStart w:id="457" w:name="_Toc326064389"/>
      <w:bookmarkStart w:id="458" w:name="_Toc326064545"/>
      <w:bookmarkStart w:id="459" w:name="_Toc326064701"/>
      <w:bookmarkStart w:id="460" w:name="_Toc326064856"/>
      <w:bookmarkStart w:id="461" w:name="_Toc326563012"/>
      <w:bookmarkStart w:id="462" w:name="_Toc326563167"/>
      <w:bookmarkStart w:id="463" w:name="_Toc326757875"/>
      <w:bookmarkStart w:id="464" w:name="_Toc157565240"/>
      <w:bookmarkStart w:id="465" w:name="_Toc157586191"/>
      <w:bookmarkStart w:id="466" w:name="_Toc157565244"/>
      <w:bookmarkStart w:id="467" w:name="_Toc157586195"/>
      <w:bookmarkStart w:id="468" w:name="_BID_GUARANTEE"/>
      <w:bookmarkStart w:id="469" w:name="_(M/S)_TRAINING_[IF"/>
      <w:bookmarkStart w:id="470" w:name="_Toc157565298"/>
      <w:bookmarkStart w:id="471" w:name="_Toc157586249"/>
      <w:bookmarkStart w:id="472" w:name="_Toc157905342"/>
      <w:bookmarkStart w:id="473" w:name="_Toc157905893"/>
      <w:bookmarkStart w:id="474" w:name="_Toc157565299"/>
      <w:bookmarkStart w:id="475" w:name="_Toc157586250"/>
      <w:bookmarkStart w:id="476" w:name="_Toc157905343"/>
      <w:bookmarkStart w:id="477" w:name="_Toc157905894"/>
      <w:bookmarkStart w:id="478" w:name="_Toc325535605"/>
      <w:bookmarkStart w:id="479" w:name="_Toc325538223"/>
      <w:bookmarkStart w:id="480" w:name="_Toc325538779"/>
      <w:bookmarkStart w:id="481" w:name="_Toc325540137"/>
      <w:bookmarkStart w:id="482" w:name="_Toc325618102"/>
      <w:bookmarkStart w:id="483" w:name="_Toc325699560"/>
      <w:bookmarkStart w:id="484" w:name="_Toc325715771"/>
      <w:bookmarkStart w:id="485" w:name="_Toc326064233"/>
      <w:bookmarkStart w:id="486" w:name="_Toc326064390"/>
      <w:bookmarkStart w:id="487" w:name="_Toc326064546"/>
      <w:bookmarkStart w:id="488" w:name="_Toc326064702"/>
      <w:bookmarkStart w:id="489" w:name="_Toc326064857"/>
      <w:bookmarkStart w:id="490" w:name="_Toc326563013"/>
      <w:bookmarkStart w:id="491" w:name="_Toc326563168"/>
      <w:bookmarkStart w:id="492" w:name="_Toc326757876"/>
      <w:bookmarkStart w:id="493" w:name="_Toc157905902"/>
      <w:bookmarkStart w:id="494" w:name="_Toc158008613"/>
      <w:bookmarkStart w:id="495" w:name="_Toc183009578"/>
      <w:bookmarkStart w:id="496" w:name="_Toc183095194"/>
      <w:bookmarkStart w:id="497" w:name="_Toc204501233"/>
      <w:bookmarkStart w:id="498" w:name="_Toc231716772"/>
      <w:bookmarkStart w:id="499" w:name="_Toc428937236"/>
      <w:bookmarkEnd w:id="4"/>
      <w:bookmarkEnd w:id="5"/>
      <w:bookmarkEnd w:id="6"/>
      <w:bookmarkEnd w:id="7"/>
      <w:bookmarkEnd w:id="8"/>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8A08E6">
        <w:rPr>
          <w:rFonts w:cs="Arial"/>
          <w:sz w:val="20"/>
          <w:szCs w:val="20"/>
        </w:rPr>
        <w:t>EVALUATION AND AWARD</w:t>
      </w:r>
      <w:bookmarkEnd w:id="493"/>
      <w:bookmarkEnd w:id="494"/>
      <w:bookmarkEnd w:id="495"/>
      <w:bookmarkEnd w:id="496"/>
      <w:bookmarkEnd w:id="497"/>
      <w:bookmarkEnd w:id="498"/>
      <w:bookmarkEnd w:id="499"/>
    </w:p>
    <w:p w:rsidR="002F28FD" w:rsidRPr="008A08E6" w:rsidRDefault="00791A87"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500" w:name="_Toc325363102"/>
      <w:bookmarkStart w:id="501" w:name="_Toc325363212"/>
      <w:bookmarkStart w:id="502" w:name="_Toc325369821"/>
      <w:bookmarkStart w:id="503" w:name="_Toc325371334"/>
      <w:bookmarkStart w:id="504" w:name="_Toc325371636"/>
      <w:bookmarkStart w:id="505" w:name="_Toc325371773"/>
      <w:bookmarkStart w:id="506" w:name="_Toc325373809"/>
      <w:bookmarkStart w:id="507" w:name="_Toc325442242"/>
      <w:bookmarkStart w:id="508" w:name="_Toc325461383"/>
      <w:bookmarkStart w:id="509" w:name="_Toc325462323"/>
      <w:bookmarkStart w:id="510" w:name="_Toc325462467"/>
      <w:bookmarkStart w:id="511" w:name="_Toc325462606"/>
      <w:bookmarkStart w:id="512" w:name="_Toc325462746"/>
      <w:bookmarkStart w:id="513" w:name="_Toc325462886"/>
      <w:bookmarkStart w:id="514" w:name="_Toc325463030"/>
      <w:bookmarkStart w:id="515" w:name="_Toc325463503"/>
      <w:bookmarkStart w:id="516" w:name="_Toc325535607"/>
      <w:bookmarkStart w:id="517" w:name="_Toc325538225"/>
      <w:bookmarkStart w:id="518" w:name="_Toc325538781"/>
      <w:bookmarkStart w:id="519" w:name="_Toc325540139"/>
      <w:bookmarkStart w:id="520" w:name="_Toc325618104"/>
      <w:bookmarkStart w:id="521" w:name="_Toc325699562"/>
      <w:bookmarkStart w:id="522" w:name="_Toc325715773"/>
      <w:bookmarkStart w:id="523" w:name="_Toc326064235"/>
      <w:bookmarkStart w:id="524" w:name="_Toc326064392"/>
      <w:bookmarkStart w:id="525" w:name="_Toc326064548"/>
      <w:bookmarkStart w:id="526" w:name="_Toc326064704"/>
      <w:bookmarkStart w:id="527" w:name="_Toc326064859"/>
      <w:bookmarkStart w:id="528" w:name="_Toc326563015"/>
      <w:bookmarkStart w:id="529" w:name="_Toc326563170"/>
      <w:bookmarkStart w:id="530" w:name="_Toc326757878"/>
      <w:bookmarkStart w:id="531" w:name="_Allocation_of_Points"/>
      <w:bookmarkStart w:id="532" w:name="_Toc326757884"/>
      <w:bookmarkStart w:id="533" w:name="_Toc325369825"/>
      <w:bookmarkStart w:id="534" w:name="_Toc325371338"/>
      <w:bookmarkStart w:id="535" w:name="_Toc325371640"/>
      <w:bookmarkStart w:id="536" w:name="_Toc325371777"/>
      <w:bookmarkStart w:id="537" w:name="_Toc325373813"/>
      <w:bookmarkStart w:id="538" w:name="_Toc325442246"/>
      <w:bookmarkStart w:id="539" w:name="_Toc325369827"/>
      <w:bookmarkStart w:id="540" w:name="_Toc325371340"/>
      <w:bookmarkStart w:id="541" w:name="_Toc325371642"/>
      <w:bookmarkStart w:id="542" w:name="_Toc325371779"/>
      <w:bookmarkStart w:id="543" w:name="_Toc325373815"/>
      <w:bookmarkStart w:id="544" w:name="_Toc325442248"/>
      <w:bookmarkStart w:id="545" w:name="_Toc325461389"/>
      <w:bookmarkStart w:id="546" w:name="_Toc325462329"/>
      <w:bookmarkStart w:id="547" w:name="_Toc325462473"/>
      <w:bookmarkStart w:id="548" w:name="_Toc325462612"/>
      <w:bookmarkStart w:id="549" w:name="_Toc325462752"/>
      <w:bookmarkStart w:id="550" w:name="_Toc325462892"/>
      <w:bookmarkStart w:id="551" w:name="_Toc325463036"/>
      <w:bookmarkStart w:id="552" w:name="_Toc325463509"/>
      <w:bookmarkStart w:id="553" w:name="_Toc326064240"/>
      <w:bookmarkStart w:id="554" w:name="_Toc326064397"/>
      <w:bookmarkStart w:id="555" w:name="_Toc326064553"/>
      <w:bookmarkStart w:id="556" w:name="_Toc326064709"/>
      <w:bookmarkStart w:id="557" w:name="_Toc326064864"/>
      <w:bookmarkStart w:id="558" w:name="_Toc326563020"/>
      <w:bookmarkStart w:id="559" w:name="_Toc326563175"/>
      <w:bookmarkStart w:id="560" w:name="_Toc326757887"/>
      <w:bookmarkStart w:id="561" w:name="_Toc325369828"/>
      <w:bookmarkStart w:id="562" w:name="_Toc325371341"/>
      <w:bookmarkStart w:id="563" w:name="_Toc325371643"/>
      <w:bookmarkStart w:id="564" w:name="_Toc325371780"/>
      <w:bookmarkStart w:id="565" w:name="_Toc325373816"/>
      <w:bookmarkStart w:id="566" w:name="_Toc325442249"/>
      <w:bookmarkStart w:id="567" w:name="_Toc325369829"/>
      <w:bookmarkStart w:id="568" w:name="_Toc325371342"/>
      <w:bookmarkStart w:id="569" w:name="_Toc325371644"/>
      <w:bookmarkStart w:id="570" w:name="_Toc325371781"/>
      <w:bookmarkStart w:id="571" w:name="_Toc325373817"/>
      <w:bookmarkStart w:id="572" w:name="_Toc325442250"/>
      <w:bookmarkStart w:id="573" w:name="_Toc325461391"/>
      <w:bookmarkStart w:id="574" w:name="_Toc325462331"/>
      <w:bookmarkStart w:id="575" w:name="_Toc325462475"/>
      <w:bookmarkStart w:id="576" w:name="_Toc325462614"/>
      <w:bookmarkStart w:id="577" w:name="_Toc325462754"/>
      <w:bookmarkStart w:id="578" w:name="_Toc325462894"/>
      <w:bookmarkStart w:id="579" w:name="_Toc325463038"/>
      <w:bookmarkStart w:id="580" w:name="_Toc325463511"/>
      <w:bookmarkStart w:id="581" w:name="_Toc326064242"/>
      <w:bookmarkStart w:id="582" w:name="_Toc326064399"/>
      <w:bookmarkStart w:id="583" w:name="_Toc326064555"/>
      <w:bookmarkStart w:id="584" w:name="_Toc326064711"/>
      <w:bookmarkStart w:id="585" w:name="_Toc326064866"/>
      <w:bookmarkStart w:id="586" w:name="_Toc326563022"/>
      <w:bookmarkStart w:id="587" w:name="_Toc326563177"/>
      <w:bookmarkStart w:id="588" w:name="_Toc326757889"/>
      <w:bookmarkStart w:id="589" w:name="_Toc325369830"/>
      <w:bookmarkStart w:id="590" w:name="_Toc325371343"/>
      <w:bookmarkStart w:id="591" w:name="_Toc325371645"/>
      <w:bookmarkStart w:id="592" w:name="_Toc325371782"/>
      <w:bookmarkStart w:id="593" w:name="_Toc325373818"/>
      <w:bookmarkStart w:id="594" w:name="_Toc325442251"/>
      <w:bookmarkStart w:id="595" w:name="_Toc325461392"/>
      <w:bookmarkStart w:id="596" w:name="_Toc325462332"/>
      <w:bookmarkStart w:id="597" w:name="_Toc325462476"/>
      <w:bookmarkStart w:id="598" w:name="_Toc325462615"/>
      <w:bookmarkStart w:id="599" w:name="_Toc325462755"/>
      <w:bookmarkStart w:id="600" w:name="_Toc325462895"/>
      <w:bookmarkStart w:id="601" w:name="_Toc325463039"/>
      <w:bookmarkStart w:id="602" w:name="_Toc325463512"/>
      <w:bookmarkStart w:id="603" w:name="_Toc326064243"/>
      <w:bookmarkStart w:id="604" w:name="_Toc326064400"/>
      <w:bookmarkStart w:id="605" w:name="_Toc326064556"/>
      <w:bookmarkStart w:id="606" w:name="_Toc326064712"/>
      <w:bookmarkStart w:id="607" w:name="_Toc326064867"/>
      <w:bookmarkStart w:id="608" w:name="_Toc326563023"/>
      <w:bookmarkStart w:id="609" w:name="_Toc326563178"/>
      <w:bookmarkStart w:id="610" w:name="_Toc326757890"/>
      <w:bookmarkStart w:id="611" w:name="_Toc157905904"/>
      <w:bookmarkStart w:id="612" w:name="_Toc428937237"/>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8A08E6">
        <w:rPr>
          <w:rFonts w:ascii="Arial" w:hAnsi="Arial" w:cs="Arial"/>
          <w:bCs w:val="0"/>
          <w:caps w:val="0"/>
          <w:sz w:val="20"/>
          <w:szCs w:val="20"/>
          <w:lang w:bidi="en-US"/>
        </w:rPr>
        <w:t xml:space="preserve">General </w:t>
      </w:r>
      <w:r w:rsidR="00D55593" w:rsidRPr="008A08E6">
        <w:rPr>
          <w:rFonts w:ascii="Arial" w:hAnsi="Arial" w:cs="Arial"/>
          <w:bCs w:val="0"/>
          <w:caps w:val="0"/>
          <w:sz w:val="20"/>
          <w:szCs w:val="20"/>
          <w:lang w:val="en-US" w:bidi="en-US"/>
        </w:rPr>
        <w:t>provisions</w:t>
      </w:r>
      <w:bookmarkEnd w:id="612"/>
    </w:p>
    <w:p w:rsidR="007303E1" w:rsidRPr="008A08E6" w:rsidRDefault="00052D96"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Bidder responsiveness, r</w:t>
      </w:r>
      <w:r w:rsidR="007303E1" w:rsidRPr="008A08E6">
        <w:rPr>
          <w:rFonts w:ascii="Arial" w:hAnsi="Arial" w:cs="Arial"/>
          <w:b w:val="0"/>
          <w:sz w:val="20"/>
          <w:szCs w:val="20"/>
        </w:rPr>
        <w:t>esponsibility and</w:t>
      </w:r>
      <w:r w:rsidR="007C722D" w:rsidRPr="008A08E6">
        <w:rPr>
          <w:rFonts w:ascii="Arial" w:hAnsi="Arial" w:cs="Arial"/>
          <w:b w:val="0"/>
          <w:sz w:val="20"/>
          <w:szCs w:val="20"/>
        </w:rPr>
        <w:t xml:space="preserve"> price</w:t>
      </w:r>
      <w:r w:rsidR="007303E1" w:rsidRPr="008A08E6">
        <w:rPr>
          <w:rFonts w:ascii="Arial" w:hAnsi="Arial" w:cs="Arial"/>
          <w:b w:val="0"/>
          <w:sz w:val="20"/>
          <w:szCs w:val="20"/>
        </w:rPr>
        <w:t xml:space="preserve"> </w:t>
      </w:r>
      <w:r w:rsidRPr="008A08E6">
        <w:rPr>
          <w:rFonts w:ascii="Arial" w:hAnsi="Arial" w:cs="Arial"/>
          <w:b w:val="0"/>
          <w:sz w:val="20"/>
          <w:szCs w:val="20"/>
        </w:rPr>
        <w:t>f</w:t>
      </w:r>
      <w:r w:rsidR="00A921F5" w:rsidRPr="008A08E6">
        <w:rPr>
          <w:rFonts w:ascii="Arial" w:hAnsi="Arial" w:cs="Arial"/>
          <w:b w:val="0"/>
          <w:sz w:val="20"/>
          <w:szCs w:val="20"/>
        </w:rPr>
        <w:t>actors will be evaluated</w:t>
      </w:r>
      <w:r w:rsidR="007303E1" w:rsidRPr="008A08E6">
        <w:rPr>
          <w:rFonts w:ascii="Arial" w:hAnsi="Arial" w:cs="Arial"/>
          <w:b w:val="0"/>
          <w:sz w:val="20"/>
          <w:szCs w:val="20"/>
        </w:rPr>
        <w:t xml:space="preserve"> based on the </w:t>
      </w:r>
      <w:r w:rsidRPr="008A08E6">
        <w:rPr>
          <w:rFonts w:ascii="Arial" w:hAnsi="Arial" w:cs="Arial"/>
          <w:b w:val="0"/>
          <w:sz w:val="20"/>
          <w:szCs w:val="20"/>
        </w:rPr>
        <w:t xml:space="preserve">evaluation process </w:t>
      </w:r>
      <w:r w:rsidR="007303E1" w:rsidRPr="008A08E6">
        <w:rPr>
          <w:rFonts w:ascii="Arial" w:hAnsi="Arial" w:cs="Arial"/>
          <w:b w:val="0"/>
          <w:sz w:val="20"/>
          <w:szCs w:val="20"/>
        </w:rPr>
        <w:t>described in this section.</w:t>
      </w:r>
    </w:p>
    <w:p w:rsidR="002F28FD" w:rsidRPr="008A08E6" w:rsidRDefault="002F28FD"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Contract</w:t>
      </w:r>
      <w:r w:rsidR="007C722D" w:rsidRPr="008A08E6">
        <w:rPr>
          <w:rFonts w:ascii="Arial" w:hAnsi="Arial" w:cs="Arial"/>
          <w:b w:val="0"/>
          <w:sz w:val="20"/>
          <w:szCs w:val="20"/>
        </w:rPr>
        <w:t xml:space="preserve"> award</w:t>
      </w:r>
      <w:r w:rsidRPr="008A08E6">
        <w:rPr>
          <w:rFonts w:ascii="Arial" w:hAnsi="Arial" w:cs="Arial"/>
          <w:b w:val="0"/>
          <w:sz w:val="20"/>
          <w:szCs w:val="20"/>
        </w:rPr>
        <w:t xml:space="preserve"> will be based on the evaluation and</w:t>
      </w:r>
      <w:r w:rsidR="007C722D" w:rsidRPr="008A08E6">
        <w:rPr>
          <w:rFonts w:ascii="Arial" w:hAnsi="Arial" w:cs="Arial"/>
          <w:b w:val="0"/>
          <w:sz w:val="20"/>
          <w:szCs w:val="20"/>
        </w:rPr>
        <w:t xml:space="preserve"> award</w:t>
      </w:r>
      <w:r w:rsidRPr="008A08E6">
        <w:rPr>
          <w:rFonts w:ascii="Arial" w:hAnsi="Arial" w:cs="Arial"/>
          <w:b w:val="0"/>
          <w:sz w:val="20"/>
          <w:szCs w:val="20"/>
        </w:rPr>
        <w:t xml:space="preserve"> criteria established herein and will be subject to consideration of all factors identified in </w:t>
      </w:r>
      <w:hyperlink r:id="rId112" w:history="1">
        <w:r w:rsidR="00512764" w:rsidRPr="008A08E6">
          <w:rPr>
            <w:rStyle w:val="Hyperlink"/>
            <w:rFonts w:ascii="Arial" w:hAnsi="Arial" w:cs="Arial"/>
            <w:b w:val="0"/>
            <w:sz w:val="20"/>
            <w:szCs w:val="20"/>
          </w:rPr>
          <w:t>RCW 39.26</w:t>
        </w:r>
      </w:hyperlink>
      <w:r w:rsidR="00052D96" w:rsidRPr="008A08E6">
        <w:rPr>
          <w:rFonts w:ascii="Arial" w:hAnsi="Arial" w:cs="Arial"/>
          <w:b w:val="0"/>
          <w:sz w:val="20"/>
          <w:szCs w:val="20"/>
        </w:rPr>
        <w:t xml:space="preserve"> a</w:t>
      </w:r>
      <w:r w:rsidRPr="008A08E6">
        <w:rPr>
          <w:rFonts w:ascii="Arial" w:hAnsi="Arial" w:cs="Arial"/>
          <w:b w:val="0"/>
          <w:sz w:val="20"/>
          <w:szCs w:val="20"/>
        </w:rPr>
        <w:t>nd other criteria identified in the IFB.</w:t>
      </w:r>
    </w:p>
    <w:p w:rsidR="002F28FD" w:rsidRPr="008A08E6" w:rsidRDefault="002F28FD"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Bidders whose</w:t>
      </w:r>
      <w:r w:rsidR="007C722D" w:rsidRPr="008A08E6">
        <w:rPr>
          <w:rFonts w:ascii="Arial" w:hAnsi="Arial" w:cs="Arial"/>
          <w:b w:val="0"/>
          <w:sz w:val="20"/>
          <w:szCs w:val="20"/>
        </w:rPr>
        <w:t xml:space="preserve"> bid</w:t>
      </w:r>
      <w:r w:rsidRPr="008A08E6">
        <w:rPr>
          <w:rFonts w:ascii="Arial" w:hAnsi="Arial" w:cs="Arial"/>
          <w:b w:val="0"/>
          <w:sz w:val="20"/>
          <w:szCs w:val="20"/>
        </w:rPr>
        <w:t>s are determined to be non-responsive will be rejected and will be no</w:t>
      </w:r>
      <w:r w:rsidR="00052D96" w:rsidRPr="008A08E6">
        <w:rPr>
          <w:rFonts w:ascii="Arial" w:hAnsi="Arial" w:cs="Arial"/>
          <w:b w:val="0"/>
          <w:sz w:val="20"/>
          <w:szCs w:val="20"/>
        </w:rPr>
        <w:t>tified of the reasons for r</w:t>
      </w:r>
      <w:r w:rsidRPr="008A08E6">
        <w:rPr>
          <w:rFonts w:ascii="Arial" w:hAnsi="Arial" w:cs="Arial"/>
          <w:b w:val="0"/>
          <w:sz w:val="20"/>
          <w:szCs w:val="20"/>
        </w:rPr>
        <w:t>ejection.</w:t>
      </w:r>
    </w:p>
    <w:p w:rsidR="002F28FD" w:rsidRPr="008A08E6" w:rsidRDefault="00052D96"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A</w:t>
      </w:r>
      <w:r w:rsidR="002F28FD" w:rsidRPr="008A08E6">
        <w:rPr>
          <w:rFonts w:ascii="Arial" w:hAnsi="Arial" w:cs="Arial"/>
          <w:b w:val="0"/>
          <w:sz w:val="20"/>
          <w:szCs w:val="20"/>
        </w:rPr>
        <w:t xml:space="preserve">fter </w:t>
      </w:r>
      <w:r w:rsidRPr="008A08E6">
        <w:rPr>
          <w:rFonts w:ascii="Arial" w:hAnsi="Arial" w:cs="Arial"/>
          <w:b w:val="0"/>
          <w:sz w:val="20"/>
          <w:szCs w:val="20"/>
        </w:rPr>
        <w:t>bids have been submitted</w:t>
      </w:r>
      <w:r w:rsidR="002F28FD" w:rsidRPr="008A08E6">
        <w:rPr>
          <w:rFonts w:ascii="Arial" w:hAnsi="Arial" w:cs="Arial"/>
          <w:b w:val="0"/>
          <w:sz w:val="20"/>
          <w:szCs w:val="20"/>
        </w:rPr>
        <w:t>, DES may require individual</w:t>
      </w:r>
      <w:r w:rsidR="007C722D" w:rsidRPr="008A08E6">
        <w:rPr>
          <w:rFonts w:ascii="Arial" w:hAnsi="Arial" w:cs="Arial"/>
          <w:b w:val="0"/>
          <w:sz w:val="20"/>
          <w:szCs w:val="20"/>
        </w:rPr>
        <w:t xml:space="preserve"> bid</w:t>
      </w:r>
      <w:r w:rsidRPr="008A08E6">
        <w:rPr>
          <w:rFonts w:ascii="Arial" w:hAnsi="Arial" w:cs="Arial"/>
          <w:b w:val="0"/>
          <w:sz w:val="20"/>
          <w:szCs w:val="20"/>
        </w:rPr>
        <w:t xml:space="preserve">ders to appear at a </w:t>
      </w:r>
      <w:r w:rsidR="002F28FD" w:rsidRPr="008A08E6">
        <w:rPr>
          <w:rFonts w:ascii="Arial" w:hAnsi="Arial" w:cs="Arial"/>
          <w:b w:val="0"/>
          <w:sz w:val="20"/>
          <w:szCs w:val="20"/>
        </w:rPr>
        <w:t xml:space="preserve">time and place determined by DES </w:t>
      </w:r>
      <w:r w:rsidRPr="008A08E6">
        <w:rPr>
          <w:rFonts w:ascii="Arial" w:hAnsi="Arial" w:cs="Arial"/>
          <w:b w:val="0"/>
          <w:sz w:val="20"/>
          <w:szCs w:val="20"/>
        </w:rPr>
        <w:t>to</w:t>
      </w:r>
      <w:r w:rsidR="002F28FD" w:rsidRPr="008A08E6">
        <w:rPr>
          <w:rFonts w:ascii="Arial" w:hAnsi="Arial" w:cs="Arial"/>
          <w:b w:val="0"/>
          <w:sz w:val="20"/>
          <w:szCs w:val="20"/>
        </w:rPr>
        <w:t xml:space="preserve"> discuss</w:t>
      </w:r>
      <w:r w:rsidRPr="008A08E6">
        <w:rPr>
          <w:rFonts w:ascii="Arial" w:hAnsi="Arial" w:cs="Arial"/>
          <w:b w:val="0"/>
          <w:sz w:val="20"/>
          <w:szCs w:val="20"/>
        </w:rPr>
        <w:t xml:space="preserve"> contract requirements. Any such meeting should not</w:t>
      </w:r>
      <w:r w:rsidR="002F28FD" w:rsidRPr="008A08E6">
        <w:rPr>
          <w:rFonts w:ascii="Arial" w:hAnsi="Arial" w:cs="Arial"/>
          <w:b w:val="0"/>
          <w:sz w:val="20"/>
          <w:szCs w:val="20"/>
        </w:rPr>
        <w:t xml:space="preserve"> be construed as negotiations or an indication of DES’s intention to</w:t>
      </w:r>
      <w:r w:rsidR="007C722D" w:rsidRPr="008A08E6">
        <w:rPr>
          <w:rFonts w:ascii="Arial" w:hAnsi="Arial" w:cs="Arial"/>
          <w:b w:val="0"/>
          <w:sz w:val="20"/>
          <w:szCs w:val="20"/>
        </w:rPr>
        <w:t xml:space="preserve"> award</w:t>
      </w:r>
      <w:r w:rsidR="002F28FD" w:rsidRPr="008A08E6">
        <w:rPr>
          <w:rFonts w:ascii="Arial" w:hAnsi="Arial" w:cs="Arial"/>
          <w:b w:val="0"/>
          <w:sz w:val="20"/>
          <w:szCs w:val="20"/>
        </w:rPr>
        <w:t>.</w:t>
      </w:r>
    </w:p>
    <w:p w:rsidR="002F28FD" w:rsidRPr="008A08E6" w:rsidRDefault="002F28FD"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DES reserves the right to: (1) Waive any informality; (2) Reject any or all</w:t>
      </w:r>
      <w:r w:rsidR="007C722D" w:rsidRPr="008A08E6">
        <w:rPr>
          <w:rFonts w:ascii="Arial" w:hAnsi="Arial" w:cs="Arial"/>
          <w:b w:val="0"/>
          <w:sz w:val="20"/>
          <w:szCs w:val="20"/>
        </w:rPr>
        <w:t xml:space="preserve"> bid</w:t>
      </w:r>
      <w:r w:rsidRPr="008A08E6">
        <w:rPr>
          <w:rFonts w:ascii="Arial" w:hAnsi="Arial" w:cs="Arial"/>
          <w:b w:val="0"/>
          <w:sz w:val="20"/>
          <w:szCs w:val="20"/>
        </w:rPr>
        <w:t>s, or portions thereof;(3) Accept any portion of the items</w:t>
      </w:r>
      <w:r w:rsidR="007C722D" w:rsidRPr="008A08E6">
        <w:rPr>
          <w:rFonts w:ascii="Arial" w:hAnsi="Arial" w:cs="Arial"/>
          <w:b w:val="0"/>
          <w:sz w:val="20"/>
          <w:szCs w:val="20"/>
        </w:rPr>
        <w:t xml:space="preserve"> bid</w:t>
      </w:r>
      <w:r w:rsidRPr="008A08E6">
        <w:rPr>
          <w:rFonts w:ascii="Arial" w:hAnsi="Arial" w:cs="Arial"/>
          <w:b w:val="0"/>
          <w:sz w:val="20"/>
          <w:szCs w:val="20"/>
        </w:rPr>
        <w:t xml:space="preserve"> unless the</w:t>
      </w:r>
      <w:r w:rsidR="007C722D" w:rsidRPr="008A08E6">
        <w:rPr>
          <w:rFonts w:ascii="Arial" w:hAnsi="Arial" w:cs="Arial"/>
          <w:b w:val="0"/>
          <w:sz w:val="20"/>
          <w:szCs w:val="20"/>
        </w:rPr>
        <w:t xml:space="preserve"> bid</w:t>
      </w:r>
      <w:r w:rsidRPr="008A08E6">
        <w:rPr>
          <w:rFonts w:ascii="Arial" w:hAnsi="Arial" w:cs="Arial"/>
          <w:b w:val="0"/>
          <w:sz w:val="20"/>
          <w:szCs w:val="20"/>
        </w:rPr>
        <w:t>der stipulates all or nothing in their</w:t>
      </w:r>
      <w:r w:rsidR="007C722D" w:rsidRPr="008A08E6">
        <w:rPr>
          <w:rFonts w:ascii="Arial" w:hAnsi="Arial" w:cs="Arial"/>
          <w:b w:val="0"/>
          <w:sz w:val="20"/>
          <w:szCs w:val="20"/>
        </w:rPr>
        <w:t xml:space="preserve"> bid</w:t>
      </w:r>
      <w:r w:rsidRPr="008A08E6">
        <w:rPr>
          <w:rFonts w:ascii="Arial" w:hAnsi="Arial" w:cs="Arial"/>
          <w:b w:val="0"/>
          <w:sz w:val="20"/>
          <w:szCs w:val="20"/>
        </w:rPr>
        <w:t>; (4) Cancel an IFB and re-solicit</w:t>
      </w:r>
      <w:r w:rsidR="007C722D" w:rsidRPr="008A08E6">
        <w:rPr>
          <w:rFonts w:ascii="Arial" w:hAnsi="Arial" w:cs="Arial"/>
          <w:b w:val="0"/>
          <w:sz w:val="20"/>
          <w:szCs w:val="20"/>
        </w:rPr>
        <w:t xml:space="preserve"> bid</w:t>
      </w:r>
      <w:r w:rsidRPr="008A08E6">
        <w:rPr>
          <w:rFonts w:ascii="Arial" w:hAnsi="Arial" w:cs="Arial"/>
          <w:b w:val="0"/>
          <w:sz w:val="20"/>
          <w:szCs w:val="20"/>
        </w:rPr>
        <w:t>s; (5) Negotiate with the l</w:t>
      </w:r>
      <w:r w:rsidR="006103C8" w:rsidRPr="008A08E6">
        <w:rPr>
          <w:rFonts w:ascii="Arial" w:hAnsi="Arial" w:cs="Arial"/>
          <w:b w:val="0"/>
          <w:sz w:val="20"/>
          <w:szCs w:val="20"/>
        </w:rPr>
        <w:t>owest responsive and r</w:t>
      </w:r>
      <w:r w:rsidRPr="008A08E6">
        <w:rPr>
          <w:rFonts w:ascii="Arial" w:hAnsi="Arial" w:cs="Arial"/>
          <w:b w:val="0"/>
          <w:sz w:val="20"/>
          <w:szCs w:val="20"/>
        </w:rPr>
        <w:t>esponsible</w:t>
      </w:r>
      <w:r w:rsidR="007C722D" w:rsidRPr="008A08E6">
        <w:rPr>
          <w:rFonts w:ascii="Arial" w:hAnsi="Arial" w:cs="Arial"/>
          <w:b w:val="0"/>
          <w:sz w:val="20"/>
          <w:szCs w:val="20"/>
        </w:rPr>
        <w:t xml:space="preserve"> bid</w:t>
      </w:r>
      <w:r w:rsidRPr="008A08E6">
        <w:rPr>
          <w:rFonts w:ascii="Arial" w:hAnsi="Arial" w:cs="Arial"/>
          <w:b w:val="0"/>
          <w:sz w:val="20"/>
          <w:szCs w:val="20"/>
        </w:rPr>
        <w:t>der to determine if that</w:t>
      </w:r>
      <w:r w:rsidR="007C722D" w:rsidRPr="008A08E6">
        <w:rPr>
          <w:rFonts w:ascii="Arial" w:hAnsi="Arial" w:cs="Arial"/>
          <w:b w:val="0"/>
          <w:sz w:val="20"/>
          <w:szCs w:val="20"/>
        </w:rPr>
        <w:t xml:space="preserve"> bid</w:t>
      </w:r>
      <w:r w:rsidRPr="008A08E6">
        <w:rPr>
          <w:rFonts w:ascii="Arial" w:hAnsi="Arial" w:cs="Arial"/>
          <w:b w:val="0"/>
          <w:sz w:val="20"/>
          <w:szCs w:val="20"/>
        </w:rPr>
        <w:t xml:space="preserve"> can be improved for the</w:t>
      </w:r>
      <w:r w:rsidR="0023381A" w:rsidRPr="008A08E6">
        <w:rPr>
          <w:rFonts w:ascii="Arial" w:hAnsi="Arial" w:cs="Arial"/>
          <w:b w:val="0"/>
          <w:sz w:val="20"/>
          <w:szCs w:val="20"/>
        </w:rPr>
        <w:t xml:space="preserve"> purchaser</w:t>
      </w:r>
      <w:r w:rsidR="00A22D5B" w:rsidRPr="008A08E6">
        <w:rPr>
          <w:rFonts w:ascii="Arial" w:hAnsi="Arial" w:cs="Arial"/>
          <w:b w:val="0"/>
          <w:sz w:val="20"/>
          <w:szCs w:val="20"/>
        </w:rPr>
        <w:t>.</w:t>
      </w:r>
    </w:p>
    <w:p w:rsidR="00C95E3A" w:rsidRPr="008A08E6" w:rsidRDefault="00FA5903"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Preferences and p</w:t>
      </w:r>
      <w:r w:rsidR="00C95E3A" w:rsidRPr="008A08E6">
        <w:rPr>
          <w:rFonts w:ascii="Arial" w:hAnsi="Arial" w:cs="Arial"/>
          <w:b w:val="0"/>
          <w:sz w:val="20"/>
          <w:szCs w:val="20"/>
        </w:rPr>
        <w:t>enalties: Preferences and penalties that are required by law, rule, or IFB will be applied to</w:t>
      </w:r>
      <w:r w:rsidR="007C722D" w:rsidRPr="008A08E6">
        <w:rPr>
          <w:rFonts w:ascii="Arial" w:hAnsi="Arial" w:cs="Arial"/>
          <w:b w:val="0"/>
          <w:sz w:val="20"/>
          <w:szCs w:val="20"/>
        </w:rPr>
        <w:t xml:space="preserve"> bid</w:t>
      </w:r>
      <w:r w:rsidR="00C95E3A" w:rsidRPr="008A08E6">
        <w:rPr>
          <w:rFonts w:ascii="Arial" w:hAnsi="Arial" w:cs="Arial"/>
          <w:b w:val="0"/>
          <w:sz w:val="20"/>
          <w:szCs w:val="20"/>
        </w:rPr>
        <w:t xml:space="preserve"> pricing.</w:t>
      </w:r>
      <w:r w:rsidR="00052D96" w:rsidRPr="008A08E6">
        <w:rPr>
          <w:rFonts w:ascii="Arial" w:hAnsi="Arial" w:cs="Arial"/>
          <w:b w:val="0"/>
          <w:sz w:val="20"/>
          <w:szCs w:val="20"/>
        </w:rPr>
        <w:t xml:space="preserve"> </w:t>
      </w:r>
      <w:r w:rsidR="00C95E3A" w:rsidRPr="008A08E6">
        <w:rPr>
          <w:rFonts w:ascii="Arial" w:hAnsi="Arial" w:cs="Arial"/>
          <w:b w:val="0"/>
          <w:sz w:val="20"/>
          <w:szCs w:val="20"/>
        </w:rPr>
        <w:t>Some preferences and penalties may be added by</w:t>
      </w:r>
      <w:r w:rsidR="00B43A0E" w:rsidRPr="008A08E6">
        <w:rPr>
          <w:rFonts w:ascii="Arial" w:hAnsi="Arial" w:cs="Arial"/>
          <w:b w:val="0"/>
          <w:sz w:val="20"/>
          <w:szCs w:val="20"/>
        </w:rPr>
        <w:t xml:space="preserve"> contract</w:t>
      </w:r>
      <w:r w:rsidR="00C95E3A" w:rsidRPr="008A08E6">
        <w:rPr>
          <w:rFonts w:ascii="Arial" w:hAnsi="Arial" w:cs="Arial"/>
          <w:b w:val="0"/>
          <w:sz w:val="20"/>
          <w:szCs w:val="20"/>
        </w:rPr>
        <w:t xml:space="preserve"> language and could be applied to</w:t>
      </w:r>
      <w:r w:rsidR="007C722D" w:rsidRPr="008A08E6">
        <w:rPr>
          <w:rFonts w:ascii="Arial" w:hAnsi="Arial" w:cs="Arial"/>
          <w:b w:val="0"/>
          <w:sz w:val="20"/>
          <w:szCs w:val="20"/>
        </w:rPr>
        <w:t xml:space="preserve"> bid</w:t>
      </w:r>
      <w:r w:rsidR="00C95E3A" w:rsidRPr="008A08E6">
        <w:rPr>
          <w:rFonts w:ascii="Arial" w:hAnsi="Arial" w:cs="Arial"/>
          <w:b w:val="0"/>
          <w:sz w:val="20"/>
          <w:szCs w:val="20"/>
        </w:rPr>
        <w:t xml:space="preserve"> pricing.</w:t>
      </w:r>
      <w:r w:rsidR="00052D96" w:rsidRPr="008A08E6">
        <w:rPr>
          <w:rFonts w:ascii="Arial" w:hAnsi="Arial" w:cs="Arial"/>
          <w:b w:val="0"/>
          <w:sz w:val="20"/>
          <w:szCs w:val="20"/>
        </w:rPr>
        <w:t xml:space="preserve"> </w:t>
      </w:r>
      <w:r w:rsidR="00C95E3A" w:rsidRPr="008A08E6">
        <w:rPr>
          <w:rFonts w:ascii="Arial" w:hAnsi="Arial" w:cs="Arial"/>
          <w:b w:val="0"/>
          <w:sz w:val="20"/>
          <w:szCs w:val="20"/>
        </w:rPr>
        <w:t>A preference reduces the</w:t>
      </w:r>
      <w:r w:rsidR="007C722D" w:rsidRPr="008A08E6">
        <w:rPr>
          <w:rFonts w:ascii="Arial" w:hAnsi="Arial" w:cs="Arial"/>
          <w:b w:val="0"/>
          <w:sz w:val="20"/>
          <w:szCs w:val="20"/>
        </w:rPr>
        <w:t xml:space="preserve"> bid</w:t>
      </w:r>
      <w:r w:rsidR="00C95E3A" w:rsidRPr="008A08E6">
        <w:rPr>
          <w:rFonts w:ascii="Arial" w:hAnsi="Arial" w:cs="Arial"/>
          <w:b w:val="0"/>
          <w:sz w:val="20"/>
          <w:szCs w:val="20"/>
        </w:rPr>
        <w:t>der’s stated price by the amount of the preference and is an advantage to the</w:t>
      </w:r>
      <w:r w:rsidR="007C722D" w:rsidRPr="008A08E6">
        <w:rPr>
          <w:rFonts w:ascii="Arial" w:hAnsi="Arial" w:cs="Arial"/>
          <w:b w:val="0"/>
          <w:sz w:val="20"/>
          <w:szCs w:val="20"/>
        </w:rPr>
        <w:t xml:space="preserve"> bid</w:t>
      </w:r>
      <w:r w:rsidR="00C95E3A" w:rsidRPr="008A08E6">
        <w:rPr>
          <w:rFonts w:ascii="Arial" w:hAnsi="Arial" w:cs="Arial"/>
          <w:b w:val="0"/>
          <w:sz w:val="20"/>
          <w:szCs w:val="20"/>
        </w:rPr>
        <w:t>der.</w:t>
      </w:r>
      <w:r w:rsidR="00052D96" w:rsidRPr="008A08E6">
        <w:rPr>
          <w:rFonts w:ascii="Arial" w:hAnsi="Arial" w:cs="Arial"/>
          <w:b w:val="0"/>
          <w:sz w:val="20"/>
          <w:szCs w:val="20"/>
        </w:rPr>
        <w:t xml:space="preserve"> </w:t>
      </w:r>
      <w:r w:rsidR="00C95E3A" w:rsidRPr="008A08E6">
        <w:rPr>
          <w:rFonts w:ascii="Arial" w:hAnsi="Arial" w:cs="Arial"/>
          <w:b w:val="0"/>
          <w:sz w:val="20"/>
          <w:szCs w:val="20"/>
        </w:rPr>
        <w:t>A penalty increases the</w:t>
      </w:r>
      <w:r w:rsidR="007C722D" w:rsidRPr="008A08E6">
        <w:rPr>
          <w:rFonts w:ascii="Arial" w:hAnsi="Arial" w:cs="Arial"/>
          <w:b w:val="0"/>
          <w:sz w:val="20"/>
          <w:szCs w:val="20"/>
        </w:rPr>
        <w:t xml:space="preserve"> bid</w:t>
      </w:r>
      <w:r w:rsidR="00C95E3A" w:rsidRPr="008A08E6">
        <w:rPr>
          <w:rFonts w:ascii="Arial" w:hAnsi="Arial" w:cs="Arial"/>
          <w:b w:val="0"/>
          <w:sz w:val="20"/>
          <w:szCs w:val="20"/>
        </w:rPr>
        <w:t>der’s stated price by the amount of the penalty and is a disadvantage to the</w:t>
      </w:r>
      <w:r w:rsidR="007C722D" w:rsidRPr="008A08E6">
        <w:rPr>
          <w:rFonts w:ascii="Arial" w:hAnsi="Arial" w:cs="Arial"/>
          <w:b w:val="0"/>
          <w:sz w:val="20"/>
          <w:szCs w:val="20"/>
        </w:rPr>
        <w:t xml:space="preserve"> bid</w:t>
      </w:r>
      <w:r w:rsidR="00C95E3A" w:rsidRPr="008A08E6">
        <w:rPr>
          <w:rFonts w:ascii="Arial" w:hAnsi="Arial" w:cs="Arial"/>
          <w:b w:val="0"/>
          <w:sz w:val="20"/>
          <w:szCs w:val="20"/>
        </w:rPr>
        <w:t>der.</w:t>
      </w:r>
      <w:r w:rsidR="00052D96" w:rsidRPr="008A08E6">
        <w:rPr>
          <w:rFonts w:ascii="Arial" w:hAnsi="Arial" w:cs="Arial"/>
          <w:b w:val="0"/>
          <w:sz w:val="20"/>
          <w:szCs w:val="20"/>
        </w:rPr>
        <w:t xml:space="preserve"> </w:t>
      </w:r>
      <w:r w:rsidR="00C95E3A" w:rsidRPr="008A08E6">
        <w:rPr>
          <w:rFonts w:ascii="Arial" w:hAnsi="Arial" w:cs="Arial"/>
          <w:b w:val="0"/>
          <w:sz w:val="20"/>
          <w:szCs w:val="20"/>
        </w:rPr>
        <w:t>Preferences and penalties are applied to the pricing for evaluation purposes only but are not applied for purchasing purposes.</w:t>
      </w:r>
    </w:p>
    <w:p w:rsidR="00C856C9" w:rsidRPr="008A08E6" w:rsidRDefault="002F74F0" w:rsidP="00841AEC">
      <w:pPr>
        <w:pStyle w:val="ListParagraph"/>
        <w:numPr>
          <w:ilvl w:val="0"/>
          <w:numId w:val="11"/>
        </w:numPr>
        <w:spacing w:before="120" w:after="120" w:line="276" w:lineRule="auto"/>
        <w:ind w:left="1080"/>
        <w:rPr>
          <w:rFonts w:ascii="Arial" w:hAnsi="Arial" w:cs="Arial"/>
          <w:b w:val="0"/>
          <w:sz w:val="20"/>
          <w:szCs w:val="20"/>
        </w:rPr>
      </w:pPr>
      <w:r w:rsidRPr="008A08E6">
        <w:rPr>
          <w:rFonts w:ascii="Arial" w:hAnsi="Arial" w:cs="Arial"/>
          <w:b w:val="0"/>
          <w:sz w:val="20"/>
          <w:szCs w:val="20"/>
        </w:rPr>
        <w:t>References:</w:t>
      </w:r>
      <w:r w:rsidR="00052D96" w:rsidRPr="008A08E6">
        <w:rPr>
          <w:rFonts w:ascii="Arial" w:hAnsi="Arial" w:cs="Arial"/>
          <w:b w:val="0"/>
          <w:sz w:val="20"/>
          <w:szCs w:val="20"/>
        </w:rPr>
        <w:t xml:space="preserve"> </w:t>
      </w:r>
      <w:r w:rsidR="002F28FD" w:rsidRPr="008A08E6">
        <w:rPr>
          <w:rFonts w:ascii="Arial" w:hAnsi="Arial" w:cs="Arial"/>
          <w:b w:val="0"/>
          <w:sz w:val="20"/>
          <w:szCs w:val="20"/>
        </w:rPr>
        <w:t>DES reserves the right to use references to confirm satisfactory customer service, performance, satisfaction with service/product, knowledge of products/</w:t>
      </w:r>
      <w:r w:rsidR="0023381A" w:rsidRPr="008A08E6">
        <w:rPr>
          <w:rFonts w:ascii="Arial" w:hAnsi="Arial" w:cs="Arial"/>
          <w:b w:val="0"/>
          <w:sz w:val="20"/>
          <w:szCs w:val="20"/>
        </w:rPr>
        <w:t xml:space="preserve">service/industry and timeliness. Any </w:t>
      </w:r>
      <w:r w:rsidR="002F28FD" w:rsidRPr="008A08E6">
        <w:rPr>
          <w:rFonts w:ascii="Arial" w:hAnsi="Arial" w:cs="Arial"/>
          <w:b w:val="0"/>
          <w:sz w:val="20"/>
          <w:szCs w:val="20"/>
        </w:rPr>
        <w:t>negative or unsatisfactory re</w:t>
      </w:r>
      <w:r w:rsidR="0023381A" w:rsidRPr="008A08E6">
        <w:rPr>
          <w:rFonts w:ascii="Arial" w:hAnsi="Arial" w:cs="Arial"/>
          <w:b w:val="0"/>
          <w:sz w:val="20"/>
          <w:szCs w:val="20"/>
        </w:rPr>
        <w:t>ference can</w:t>
      </w:r>
      <w:r w:rsidR="002F28FD" w:rsidRPr="008A08E6">
        <w:rPr>
          <w:rFonts w:ascii="Arial" w:hAnsi="Arial" w:cs="Arial"/>
          <w:b w:val="0"/>
          <w:sz w:val="20"/>
          <w:szCs w:val="20"/>
        </w:rPr>
        <w:t xml:space="preserve"> be reason for rejecting a</w:t>
      </w:r>
      <w:r w:rsidR="007C722D" w:rsidRPr="008A08E6">
        <w:rPr>
          <w:rFonts w:ascii="Arial" w:hAnsi="Arial" w:cs="Arial"/>
          <w:b w:val="0"/>
          <w:sz w:val="20"/>
          <w:szCs w:val="20"/>
        </w:rPr>
        <w:t xml:space="preserve"> bid</w:t>
      </w:r>
      <w:r w:rsidR="002F28FD" w:rsidRPr="008A08E6">
        <w:rPr>
          <w:rFonts w:ascii="Arial" w:hAnsi="Arial" w:cs="Arial"/>
          <w:b w:val="0"/>
          <w:sz w:val="20"/>
          <w:szCs w:val="20"/>
        </w:rPr>
        <w:t>der as non-responsible</w:t>
      </w:r>
      <w:r w:rsidR="0077255B" w:rsidRPr="008A08E6">
        <w:rPr>
          <w:rFonts w:ascii="Arial" w:hAnsi="Arial" w:cs="Arial"/>
          <w:b w:val="0"/>
          <w:sz w:val="20"/>
          <w:szCs w:val="20"/>
        </w:rPr>
        <w:t xml:space="preserve"> (see Scoring Step 3).</w:t>
      </w:r>
    </w:p>
    <w:p w:rsidR="00D26073" w:rsidRPr="008A08E6" w:rsidRDefault="00F9663F" w:rsidP="007557F2">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13" w:name="_Toc428937238"/>
      <w:r w:rsidRPr="008A08E6">
        <w:rPr>
          <w:rFonts w:ascii="Arial" w:hAnsi="Arial" w:cs="Arial"/>
          <w:bCs w:val="0"/>
          <w:caps w:val="0"/>
          <w:sz w:val="20"/>
          <w:szCs w:val="20"/>
          <w:lang w:bidi="en-US"/>
        </w:rPr>
        <w:t>Scoring</w:t>
      </w:r>
      <w:bookmarkEnd w:id="613"/>
    </w:p>
    <w:p w:rsidR="00F9663F" w:rsidRPr="008A08E6" w:rsidRDefault="00F9663F" w:rsidP="00AD65A6">
      <w:pPr>
        <w:spacing w:before="120" w:after="120" w:line="276" w:lineRule="auto"/>
        <w:ind w:left="720"/>
        <w:rPr>
          <w:rFonts w:ascii="Arial" w:hAnsi="Arial" w:cs="Arial"/>
          <w:sz w:val="20"/>
          <w:szCs w:val="20"/>
        </w:rPr>
      </w:pPr>
      <w:r w:rsidRPr="008A08E6">
        <w:rPr>
          <w:rFonts w:ascii="Arial" w:hAnsi="Arial" w:cs="Arial"/>
          <w:sz w:val="20"/>
          <w:szCs w:val="20"/>
        </w:rPr>
        <w:t xml:space="preserve">The scoring criteria will be as follows </w:t>
      </w:r>
    </w:p>
    <w:p w:rsidR="009F7DF4" w:rsidRPr="008A08E6" w:rsidRDefault="00F9663F" w:rsidP="00F01C85">
      <w:pPr>
        <w:spacing w:before="120" w:after="120" w:line="276" w:lineRule="auto"/>
        <w:ind w:left="900"/>
        <w:rPr>
          <w:rFonts w:ascii="Arial" w:hAnsi="Arial" w:cs="Arial"/>
          <w:sz w:val="20"/>
          <w:szCs w:val="20"/>
        </w:rPr>
      </w:pPr>
      <w:r w:rsidRPr="008A08E6">
        <w:rPr>
          <w:rFonts w:ascii="Arial" w:hAnsi="Arial" w:cs="Arial"/>
          <w:sz w:val="20"/>
          <w:szCs w:val="20"/>
        </w:rPr>
        <w:t xml:space="preserve">Step 1: Responsiveness, based on bid submittal. </w:t>
      </w:r>
      <w:r w:rsidR="00F01C85" w:rsidRPr="008A08E6">
        <w:rPr>
          <w:rFonts w:ascii="Arial" w:hAnsi="Arial" w:cs="Arial"/>
          <w:sz w:val="20"/>
          <w:szCs w:val="20"/>
        </w:rPr>
        <w:t xml:space="preserve">Bids received with a delivery lead time in excess of </w:t>
      </w:r>
      <w:r w:rsidR="0000679F" w:rsidRPr="008A08E6">
        <w:rPr>
          <w:rFonts w:ascii="Arial" w:hAnsi="Arial" w:cs="Arial"/>
          <w:sz w:val="20"/>
          <w:szCs w:val="20"/>
        </w:rPr>
        <w:t>2</w:t>
      </w:r>
      <w:r w:rsidR="009F7DF4" w:rsidRPr="008A08E6">
        <w:rPr>
          <w:rFonts w:ascii="Arial" w:hAnsi="Arial" w:cs="Arial"/>
          <w:sz w:val="20"/>
          <w:szCs w:val="20"/>
        </w:rPr>
        <w:t>0</w:t>
      </w:r>
      <w:r w:rsidR="00F01C85" w:rsidRPr="008A08E6">
        <w:rPr>
          <w:rFonts w:ascii="Arial" w:hAnsi="Arial" w:cs="Arial"/>
          <w:sz w:val="20"/>
          <w:szCs w:val="20"/>
        </w:rPr>
        <w:t xml:space="preserve"> days will be considered to be non-responsive. </w:t>
      </w:r>
      <w:r w:rsidRPr="008A08E6">
        <w:rPr>
          <w:rFonts w:ascii="Arial" w:hAnsi="Arial" w:cs="Arial"/>
          <w:sz w:val="20"/>
          <w:szCs w:val="20"/>
        </w:rPr>
        <w:t>If</w:t>
      </w:r>
      <w:r w:rsidR="00D26073" w:rsidRPr="008A08E6">
        <w:rPr>
          <w:rFonts w:ascii="Arial" w:hAnsi="Arial" w:cs="Arial"/>
          <w:sz w:val="20"/>
          <w:szCs w:val="20"/>
        </w:rPr>
        <w:t xml:space="preserve"> it appears responsive, move </w:t>
      </w:r>
      <w:r w:rsidRPr="008A08E6">
        <w:rPr>
          <w:rFonts w:ascii="Arial" w:hAnsi="Arial" w:cs="Arial"/>
          <w:sz w:val="20"/>
          <w:szCs w:val="20"/>
        </w:rPr>
        <w:t>to Step 2</w:t>
      </w:r>
    </w:p>
    <w:p w:rsidR="00F9663F" w:rsidRPr="008A08E6" w:rsidRDefault="009F7DF4" w:rsidP="00F01C85">
      <w:pPr>
        <w:spacing w:before="120" w:after="120" w:line="276" w:lineRule="auto"/>
        <w:ind w:left="900"/>
        <w:rPr>
          <w:rFonts w:ascii="Arial" w:hAnsi="Arial" w:cs="Arial"/>
          <w:sz w:val="20"/>
          <w:szCs w:val="20"/>
        </w:rPr>
      </w:pPr>
      <w:r w:rsidRPr="008A08E6">
        <w:rPr>
          <w:rFonts w:ascii="Arial" w:hAnsi="Arial" w:cs="Arial"/>
          <w:sz w:val="20"/>
          <w:szCs w:val="20"/>
        </w:rPr>
        <w:br w:type="page"/>
      </w:r>
    </w:p>
    <w:p w:rsidR="00F177DC" w:rsidRPr="008A08E6" w:rsidRDefault="00F9663F" w:rsidP="00AD65A6">
      <w:pPr>
        <w:spacing w:before="120" w:after="120" w:line="276" w:lineRule="auto"/>
        <w:ind w:left="900"/>
        <w:rPr>
          <w:rFonts w:ascii="Arial" w:hAnsi="Arial" w:cs="Arial"/>
          <w:sz w:val="20"/>
        </w:rPr>
      </w:pPr>
      <w:r w:rsidRPr="008A08E6">
        <w:rPr>
          <w:rFonts w:ascii="Arial" w:hAnsi="Arial" w:cs="Arial"/>
          <w:sz w:val="20"/>
          <w:szCs w:val="20"/>
        </w:rPr>
        <w:t xml:space="preserve">Step 2: </w:t>
      </w:r>
      <w:r w:rsidR="00D26073" w:rsidRPr="008A08E6">
        <w:rPr>
          <w:rFonts w:ascii="Arial" w:hAnsi="Arial" w:cs="Arial"/>
          <w:sz w:val="20"/>
          <w:szCs w:val="20"/>
        </w:rPr>
        <w:t>Pricing. T</w:t>
      </w:r>
      <w:r w:rsidRPr="008A08E6">
        <w:rPr>
          <w:rFonts w:ascii="Arial" w:hAnsi="Arial" w:cs="Arial"/>
          <w:sz w:val="20"/>
          <w:szCs w:val="20"/>
        </w:rPr>
        <w:t xml:space="preserve">he bidder offering the lowest </w:t>
      </w:r>
      <w:r w:rsidR="00D26073" w:rsidRPr="008A08E6">
        <w:rPr>
          <w:rFonts w:ascii="Arial" w:hAnsi="Arial" w:cs="Arial"/>
          <w:b/>
          <w:sz w:val="20"/>
          <w:szCs w:val="20"/>
        </w:rPr>
        <w:t>evaluation total</w:t>
      </w:r>
      <w:r w:rsidR="00D26073" w:rsidRPr="008A08E6">
        <w:rPr>
          <w:rFonts w:ascii="Arial" w:hAnsi="Arial" w:cs="Arial"/>
          <w:sz w:val="20"/>
          <w:szCs w:val="20"/>
        </w:rPr>
        <w:t xml:space="preserve"> </w:t>
      </w:r>
      <w:r w:rsidR="00F177DC" w:rsidRPr="008A08E6">
        <w:rPr>
          <w:rFonts w:ascii="Arial" w:hAnsi="Arial" w:cs="Arial"/>
          <w:sz w:val="20"/>
        </w:rPr>
        <w:t>will be determined to be the lowest bidder.</w:t>
      </w:r>
    </w:p>
    <w:p w:rsidR="00DC6DCA" w:rsidRPr="008A08E6" w:rsidRDefault="00DC6DCA" w:rsidP="00AD65A6">
      <w:pPr>
        <w:spacing w:before="120" w:after="120" w:line="276" w:lineRule="auto"/>
        <w:ind w:left="900"/>
        <w:rPr>
          <w:rFonts w:ascii="Arial" w:hAnsi="Arial" w:cs="Arial"/>
          <w:sz w:val="20"/>
        </w:rPr>
      </w:pPr>
      <w:r w:rsidRPr="008A08E6">
        <w:rPr>
          <w:rFonts w:ascii="Arial" w:hAnsi="Arial" w:cs="Arial"/>
          <w:sz w:val="20"/>
        </w:rPr>
        <w:t>Step 3: Non-cost factors. References with which contact is established will be asked to rate Bidder’s past performance on the following scale:</w:t>
      </w:r>
    </w:p>
    <w:p w:rsidR="00DC6DCA" w:rsidRPr="008A08E6" w:rsidRDefault="00DC6DCA" w:rsidP="0077255B">
      <w:pPr>
        <w:spacing w:before="120" w:after="120" w:line="276" w:lineRule="auto"/>
        <w:ind w:left="1440"/>
        <w:rPr>
          <w:rFonts w:ascii="Arial" w:hAnsi="Arial" w:cs="Arial"/>
          <w:sz w:val="20"/>
        </w:rPr>
      </w:pPr>
      <w:r w:rsidRPr="008A08E6">
        <w:rPr>
          <w:rFonts w:ascii="Arial" w:hAnsi="Arial" w:cs="Arial"/>
          <w:sz w:val="20"/>
        </w:rPr>
        <w:t>Performance Level 3:  Performance exceeds expectations.</w:t>
      </w:r>
    </w:p>
    <w:p w:rsidR="00DC6DCA" w:rsidRPr="008A08E6" w:rsidRDefault="00DC6DCA" w:rsidP="0077255B">
      <w:pPr>
        <w:spacing w:before="120" w:after="120" w:line="276" w:lineRule="auto"/>
        <w:ind w:left="1440"/>
        <w:rPr>
          <w:rFonts w:ascii="Arial" w:hAnsi="Arial" w:cs="Arial"/>
          <w:sz w:val="20"/>
        </w:rPr>
      </w:pPr>
      <w:r w:rsidRPr="008A08E6">
        <w:rPr>
          <w:rFonts w:ascii="Arial" w:hAnsi="Arial" w:cs="Arial"/>
          <w:sz w:val="20"/>
        </w:rPr>
        <w:t>Performance Level 2:  Performance meets minimum expectations and is adequate.</w:t>
      </w:r>
    </w:p>
    <w:p w:rsidR="00DC6DCA" w:rsidRPr="008A08E6" w:rsidRDefault="00DC6DCA" w:rsidP="0077255B">
      <w:pPr>
        <w:spacing w:before="120" w:after="120" w:line="276" w:lineRule="auto"/>
        <w:ind w:left="1440"/>
        <w:rPr>
          <w:rFonts w:ascii="Arial" w:hAnsi="Arial" w:cs="Arial"/>
          <w:sz w:val="20"/>
        </w:rPr>
      </w:pPr>
      <w:r w:rsidRPr="008A08E6">
        <w:rPr>
          <w:rFonts w:ascii="Arial" w:hAnsi="Arial" w:cs="Arial"/>
          <w:sz w:val="20"/>
        </w:rPr>
        <w:t>Performance Level 1:  Performance is often or always incomplete. Deficiencies exist in critical areas.</w:t>
      </w:r>
    </w:p>
    <w:p w:rsidR="00DC6DCA" w:rsidRPr="008A08E6" w:rsidRDefault="00DC6DCA" w:rsidP="0077255B">
      <w:pPr>
        <w:spacing w:before="120" w:after="120" w:line="276" w:lineRule="auto"/>
        <w:ind w:left="1440"/>
        <w:rPr>
          <w:rFonts w:ascii="Arial" w:hAnsi="Arial" w:cs="Arial"/>
          <w:sz w:val="20"/>
        </w:rPr>
      </w:pPr>
      <w:r w:rsidRPr="008A08E6">
        <w:rPr>
          <w:rFonts w:ascii="Arial" w:hAnsi="Arial" w:cs="Arial"/>
          <w:sz w:val="20"/>
        </w:rPr>
        <w:t>Performance Level 0: Contacted reference fails or refuses to respond when asked to rate Bidder.</w:t>
      </w:r>
    </w:p>
    <w:p w:rsidR="00DC6DCA" w:rsidRPr="008A08E6" w:rsidRDefault="00DC6DCA" w:rsidP="0077255B">
      <w:pPr>
        <w:spacing w:before="120" w:after="120" w:line="276" w:lineRule="auto"/>
        <w:ind w:left="1800"/>
        <w:rPr>
          <w:rFonts w:ascii="Arial" w:hAnsi="Arial" w:cs="Arial"/>
          <w:sz w:val="20"/>
        </w:rPr>
      </w:pPr>
      <w:r w:rsidRPr="008A08E6">
        <w:rPr>
          <w:rFonts w:ascii="Arial" w:hAnsi="Arial" w:cs="Arial"/>
          <w:sz w:val="20"/>
        </w:rPr>
        <w:t>For response to be considered for award, both of the following criteria must be met:</w:t>
      </w:r>
    </w:p>
    <w:p w:rsidR="00DC6DCA" w:rsidRPr="008A08E6" w:rsidRDefault="009B4EDF" w:rsidP="00841AEC">
      <w:pPr>
        <w:numPr>
          <w:ilvl w:val="0"/>
          <w:numId w:val="16"/>
        </w:numPr>
        <w:spacing w:before="120" w:after="120" w:line="276" w:lineRule="auto"/>
        <w:ind w:left="2520"/>
        <w:rPr>
          <w:rFonts w:ascii="Arial" w:hAnsi="Arial" w:cs="Arial"/>
          <w:sz w:val="20"/>
        </w:rPr>
      </w:pPr>
      <w:r w:rsidRPr="008A08E6">
        <w:rPr>
          <w:rFonts w:ascii="Arial" w:hAnsi="Arial" w:cs="Arial"/>
          <w:sz w:val="20"/>
        </w:rPr>
        <w:t>DES</w:t>
      </w:r>
      <w:r w:rsidR="00DC6DCA" w:rsidRPr="008A08E6">
        <w:rPr>
          <w:rFonts w:ascii="Arial" w:hAnsi="Arial" w:cs="Arial"/>
          <w:sz w:val="20"/>
        </w:rPr>
        <w:t xml:space="preserve"> must have been able to establish contact with at least two of the references you provide above; and</w:t>
      </w:r>
    </w:p>
    <w:p w:rsidR="00DC6DCA" w:rsidRPr="008A08E6" w:rsidRDefault="00DC6DCA" w:rsidP="00841AEC">
      <w:pPr>
        <w:numPr>
          <w:ilvl w:val="0"/>
          <w:numId w:val="16"/>
        </w:numPr>
        <w:spacing w:before="120" w:after="120" w:line="276" w:lineRule="auto"/>
        <w:ind w:left="2520"/>
        <w:rPr>
          <w:rFonts w:ascii="Arial" w:hAnsi="Arial" w:cs="Arial"/>
          <w:sz w:val="20"/>
        </w:rPr>
      </w:pPr>
      <w:r w:rsidRPr="008A08E6">
        <w:rPr>
          <w:rFonts w:ascii="Arial" w:hAnsi="Arial" w:cs="Arial"/>
          <w:sz w:val="20"/>
        </w:rPr>
        <w:t>Bidder must achieve an average performance level of two or greater from all references contacted. Performance will be scored from 0 (lowest) to 3 (highest) using the above scale. Responses</w:t>
      </w:r>
      <w:r w:rsidR="0033379C" w:rsidRPr="008A08E6">
        <w:rPr>
          <w:rFonts w:ascii="Arial" w:hAnsi="Arial" w:cs="Arial"/>
          <w:sz w:val="20"/>
        </w:rPr>
        <w:t xml:space="preserve"> not meeting both criteria may result in the Bidder being determined not responsible and their bid response being rejected.</w:t>
      </w:r>
    </w:p>
    <w:p w:rsidR="00787F59" w:rsidRPr="008A08E6" w:rsidRDefault="003A0FB5"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14" w:name="_Toc428937239"/>
      <w:r w:rsidRPr="008A08E6">
        <w:rPr>
          <w:rFonts w:ascii="Arial" w:hAnsi="Arial" w:cs="Arial"/>
          <w:bCs w:val="0"/>
          <w:caps w:val="0"/>
          <w:sz w:val="20"/>
          <w:szCs w:val="20"/>
          <w:lang w:bidi="en-US"/>
        </w:rPr>
        <w:t xml:space="preserve">Determination of </w:t>
      </w:r>
      <w:r w:rsidR="00D55593" w:rsidRPr="008A08E6">
        <w:rPr>
          <w:rFonts w:ascii="Arial" w:hAnsi="Arial" w:cs="Arial"/>
          <w:bCs w:val="0"/>
          <w:caps w:val="0"/>
          <w:sz w:val="20"/>
          <w:szCs w:val="20"/>
          <w:lang w:val="en-US" w:bidi="en-US"/>
        </w:rPr>
        <w:t>responsiveness</w:t>
      </w:r>
      <w:bookmarkEnd w:id="614"/>
    </w:p>
    <w:p w:rsidR="0077718D" w:rsidRPr="008A08E6" w:rsidRDefault="00787F59" w:rsidP="00AD65A6">
      <w:pPr>
        <w:spacing w:before="120" w:after="120" w:line="276" w:lineRule="auto"/>
        <w:ind w:left="576"/>
        <w:rPr>
          <w:rFonts w:ascii="Arial" w:hAnsi="Arial" w:cs="Arial"/>
          <w:sz w:val="20"/>
          <w:szCs w:val="20"/>
        </w:rPr>
      </w:pPr>
      <w:r w:rsidRPr="008A08E6">
        <w:rPr>
          <w:rFonts w:ascii="Arial" w:hAnsi="Arial" w:cs="Arial"/>
          <w:sz w:val="20"/>
          <w:szCs w:val="20"/>
        </w:rPr>
        <w:t>Bids will be reviewed initially on a pass/fail basis to determine compliance with administrative requirements as specified herein.</w:t>
      </w:r>
    </w:p>
    <w:p w:rsidR="00787F59" w:rsidRPr="008A08E6" w:rsidRDefault="00787F59"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DES reserves the right to determine at its sole discretion whether </w:t>
      </w:r>
      <w:r w:rsidR="003A0FB5" w:rsidRPr="008A08E6">
        <w:rPr>
          <w:rFonts w:ascii="Arial" w:hAnsi="Arial" w:cs="Arial"/>
          <w:sz w:val="20"/>
          <w:szCs w:val="20"/>
        </w:rPr>
        <w:t>a</w:t>
      </w:r>
      <w:r w:rsidR="007C722D" w:rsidRPr="008A08E6">
        <w:rPr>
          <w:rFonts w:ascii="Arial" w:hAnsi="Arial" w:cs="Arial"/>
          <w:sz w:val="20"/>
          <w:szCs w:val="20"/>
        </w:rPr>
        <w:t xml:space="preserve"> bid</w:t>
      </w:r>
      <w:r w:rsidRPr="008A08E6">
        <w:rPr>
          <w:rFonts w:ascii="Arial" w:hAnsi="Arial" w:cs="Arial"/>
          <w:sz w:val="20"/>
          <w:szCs w:val="20"/>
        </w:rPr>
        <w:t xml:space="preserve">der’s </w:t>
      </w:r>
      <w:r w:rsidR="0077718D" w:rsidRPr="008A08E6">
        <w:rPr>
          <w:rFonts w:ascii="Arial" w:hAnsi="Arial" w:cs="Arial"/>
          <w:sz w:val="20"/>
          <w:szCs w:val="20"/>
        </w:rPr>
        <w:t>r</w:t>
      </w:r>
      <w:r w:rsidRPr="008A08E6">
        <w:rPr>
          <w:rFonts w:ascii="Arial" w:hAnsi="Arial" w:cs="Arial"/>
          <w:sz w:val="20"/>
          <w:szCs w:val="20"/>
        </w:rPr>
        <w:t xml:space="preserve">esponse to a </w:t>
      </w:r>
      <w:r w:rsidR="003A0FB5" w:rsidRPr="008A08E6">
        <w:rPr>
          <w:rFonts w:ascii="Arial" w:hAnsi="Arial" w:cs="Arial"/>
          <w:sz w:val="20"/>
          <w:szCs w:val="20"/>
        </w:rPr>
        <w:t xml:space="preserve">minimum </w:t>
      </w:r>
      <w:r w:rsidR="00B43B48" w:rsidRPr="008A08E6">
        <w:rPr>
          <w:rFonts w:ascii="Arial" w:hAnsi="Arial" w:cs="Arial"/>
          <w:sz w:val="20"/>
          <w:szCs w:val="20"/>
        </w:rPr>
        <w:t xml:space="preserve">IFB </w:t>
      </w:r>
      <w:r w:rsidRPr="008A08E6">
        <w:rPr>
          <w:rFonts w:ascii="Arial" w:hAnsi="Arial" w:cs="Arial"/>
          <w:sz w:val="20"/>
          <w:szCs w:val="20"/>
        </w:rPr>
        <w:t>requirement is sufficient to pass. However, if all</w:t>
      </w:r>
      <w:r w:rsidR="007C722D" w:rsidRPr="008A08E6">
        <w:rPr>
          <w:rFonts w:ascii="Arial" w:hAnsi="Arial" w:cs="Arial"/>
          <w:sz w:val="20"/>
          <w:szCs w:val="20"/>
        </w:rPr>
        <w:t xml:space="preserve"> bid</w:t>
      </w:r>
      <w:r w:rsidRPr="008A08E6">
        <w:rPr>
          <w:rFonts w:ascii="Arial" w:hAnsi="Arial" w:cs="Arial"/>
          <w:sz w:val="20"/>
          <w:szCs w:val="20"/>
        </w:rPr>
        <w:t xml:space="preserve">ders fail to meet any single </w:t>
      </w:r>
      <w:r w:rsidR="00D51E11" w:rsidRPr="008A08E6">
        <w:rPr>
          <w:rFonts w:ascii="Arial" w:hAnsi="Arial" w:cs="Arial"/>
          <w:sz w:val="20"/>
          <w:szCs w:val="20"/>
        </w:rPr>
        <w:t xml:space="preserve">IFB </w:t>
      </w:r>
      <w:r w:rsidRPr="008A08E6">
        <w:rPr>
          <w:rFonts w:ascii="Arial" w:hAnsi="Arial" w:cs="Arial"/>
          <w:sz w:val="20"/>
          <w:szCs w:val="20"/>
        </w:rPr>
        <w:t>requirement, DES may reject all</w:t>
      </w:r>
      <w:r w:rsidR="007C722D" w:rsidRPr="008A08E6">
        <w:rPr>
          <w:rFonts w:ascii="Arial" w:hAnsi="Arial" w:cs="Arial"/>
          <w:sz w:val="20"/>
          <w:szCs w:val="20"/>
        </w:rPr>
        <w:t xml:space="preserve"> bid</w:t>
      </w:r>
      <w:r w:rsidRPr="008A08E6">
        <w:rPr>
          <w:rFonts w:ascii="Arial" w:hAnsi="Arial" w:cs="Arial"/>
          <w:sz w:val="20"/>
          <w:szCs w:val="20"/>
        </w:rPr>
        <w:t xml:space="preserve">s and cancel the </w:t>
      </w:r>
      <w:r w:rsidR="00590897" w:rsidRPr="008A08E6">
        <w:rPr>
          <w:rFonts w:ascii="Arial" w:hAnsi="Arial" w:cs="Arial"/>
          <w:sz w:val="20"/>
          <w:szCs w:val="20"/>
        </w:rPr>
        <w:t>IFB</w:t>
      </w:r>
      <w:r w:rsidRPr="008A08E6">
        <w:rPr>
          <w:rFonts w:ascii="Arial" w:hAnsi="Arial" w:cs="Arial"/>
          <w:sz w:val="20"/>
          <w:szCs w:val="20"/>
        </w:rPr>
        <w:t xml:space="preserve"> or waive the requirement from the </w:t>
      </w:r>
      <w:r w:rsidR="00590897" w:rsidRPr="008A08E6">
        <w:rPr>
          <w:rFonts w:ascii="Arial" w:hAnsi="Arial" w:cs="Arial"/>
          <w:sz w:val="20"/>
          <w:szCs w:val="20"/>
        </w:rPr>
        <w:t>IFB</w:t>
      </w:r>
      <w:r w:rsidRPr="008A08E6">
        <w:rPr>
          <w:rFonts w:ascii="Arial" w:hAnsi="Arial" w:cs="Arial"/>
          <w:sz w:val="20"/>
          <w:szCs w:val="20"/>
        </w:rPr>
        <w:t xml:space="preserve">’s </w:t>
      </w:r>
      <w:r w:rsidR="0023381A" w:rsidRPr="008A08E6">
        <w:rPr>
          <w:rFonts w:ascii="Arial" w:hAnsi="Arial" w:cs="Arial"/>
          <w:sz w:val="20"/>
          <w:szCs w:val="20"/>
        </w:rPr>
        <w:t>criteria</w:t>
      </w:r>
      <w:r w:rsidRPr="008A08E6">
        <w:rPr>
          <w:rFonts w:ascii="Arial" w:hAnsi="Arial" w:cs="Arial"/>
          <w:sz w:val="20"/>
          <w:szCs w:val="20"/>
        </w:rPr>
        <w:t xml:space="preserve"> for responsiveness. </w:t>
      </w:r>
    </w:p>
    <w:p w:rsidR="00787F59" w:rsidRPr="008A08E6" w:rsidRDefault="00787F59" w:rsidP="00AD65A6">
      <w:pPr>
        <w:spacing w:before="120" w:after="120" w:line="276" w:lineRule="auto"/>
        <w:ind w:left="576"/>
        <w:rPr>
          <w:rFonts w:ascii="Arial" w:hAnsi="Arial" w:cs="Arial"/>
          <w:sz w:val="20"/>
          <w:szCs w:val="20"/>
        </w:rPr>
      </w:pPr>
      <w:r w:rsidRPr="008A08E6">
        <w:rPr>
          <w:rFonts w:ascii="Arial" w:hAnsi="Arial" w:cs="Arial"/>
          <w:sz w:val="20"/>
          <w:szCs w:val="20"/>
        </w:rPr>
        <w:t>Responsive</w:t>
      </w:r>
      <w:r w:rsidR="007C722D" w:rsidRPr="008A08E6">
        <w:rPr>
          <w:rFonts w:ascii="Arial" w:hAnsi="Arial" w:cs="Arial"/>
          <w:sz w:val="20"/>
          <w:szCs w:val="20"/>
        </w:rPr>
        <w:t xml:space="preserve"> bid</w:t>
      </w:r>
      <w:r w:rsidRPr="008A08E6">
        <w:rPr>
          <w:rFonts w:ascii="Arial" w:hAnsi="Arial" w:cs="Arial"/>
          <w:sz w:val="20"/>
          <w:szCs w:val="20"/>
        </w:rPr>
        <w:t xml:space="preserve">s will be further evaluated based on the requirements in this </w:t>
      </w:r>
      <w:r w:rsidR="00590897" w:rsidRPr="008A08E6">
        <w:rPr>
          <w:rFonts w:ascii="Arial" w:hAnsi="Arial" w:cs="Arial"/>
          <w:sz w:val="20"/>
          <w:szCs w:val="20"/>
        </w:rPr>
        <w:t>IFB</w:t>
      </w:r>
      <w:r w:rsidRPr="008A08E6">
        <w:rPr>
          <w:rFonts w:ascii="Arial" w:hAnsi="Arial" w:cs="Arial"/>
          <w:sz w:val="20"/>
          <w:szCs w:val="20"/>
        </w:rPr>
        <w:t>.</w:t>
      </w:r>
    </w:p>
    <w:p w:rsidR="00C95E3A" w:rsidRPr="008A08E6" w:rsidRDefault="00791A87"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15" w:name="_Toc428937240"/>
      <w:r w:rsidRPr="008A08E6">
        <w:rPr>
          <w:rFonts w:ascii="Arial" w:hAnsi="Arial" w:cs="Arial"/>
          <w:bCs w:val="0"/>
          <w:caps w:val="0"/>
          <w:sz w:val="20"/>
          <w:szCs w:val="20"/>
          <w:lang w:bidi="en-US"/>
        </w:rPr>
        <w:t xml:space="preserve">Determination of </w:t>
      </w:r>
      <w:r w:rsidR="00D55593" w:rsidRPr="008A08E6">
        <w:rPr>
          <w:rFonts w:ascii="Arial" w:hAnsi="Arial" w:cs="Arial"/>
          <w:bCs w:val="0"/>
          <w:caps w:val="0"/>
          <w:sz w:val="20"/>
          <w:szCs w:val="20"/>
          <w:lang w:val="en-US" w:bidi="en-US"/>
        </w:rPr>
        <w:t>responsibility</w:t>
      </w:r>
      <w:bookmarkEnd w:id="615"/>
    </w:p>
    <w:p w:rsidR="00C95E3A" w:rsidRPr="008A08E6" w:rsidRDefault="00C95E3A" w:rsidP="00AD65A6">
      <w:pPr>
        <w:spacing w:before="120" w:after="120" w:line="276" w:lineRule="auto"/>
        <w:ind w:left="576"/>
        <w:rPr>
          <w:rFonts w:ascii="Arial" w:hAnsi="Arial" w:cs="Arial"/>
          <w:sz w:val="20"/>
          <w:szCs w:val="20"/>
        </w:rPr>
      </w:pPr>
      <w:r w:rsidRPr="008A08E6">
        <w:rPr>
          <w:rFonts w:ascii="Arial" w:hAnsi="Arial" w:cs="Arial"/>
          <w:sz w:val="20"/>
          <w:szCs w:val="20"/>
        </w:rPr>
        <w:t>During evaluation, DES reserves the right to make reasonable inquiry to determine the</w:t>
      </w:r>
      <w:r w:rsidR="00D26073" w:rsidRPr="008A08E6">
        <w:rPr>
          <w:rFonts w:ascii="Arial" w:hAnsi="Arial" w:cs="Arial"/>
          <w:sz w:val="20"/>
          <w:szCs w:val="20"/>
        </w:rPr>
        <w:t xml:space="preserve"> responsibility of any</w:t>
      </w:r>
      <w:r w:rsidR="007C722D" w:rsidRPr="008A08E6">
        <w:rPr>
          <w:rFonts w:ascii="Arial" w:hAnsi="Arial" w:cs="Arial"/>
          <w:sz w:val="20"/>
          <w:szCs w:val="20"/>
        </w:rPr>
        <w:t xml:space="preserve"> bid</w:t>
      </w:r>
      <w:r w:rsidR="00D26073" w:rsidRPr="008A08E6">
        <w:rPr>
          <w:rFonts w:ascii="Arial" w:hAnsi="Arial" w:cs="Arial"/>
          <w:sz w:val="20"/>
          <w:szCs w:val="20"/>
        </w:rPr>
        <w:t xml:space="preserve">der. </w:t>
      </w:r>
      <w:r w:rsidRPr="008A08E6">
        <w:rPr>
          <w:rFonts w:ascii="Arial" w:hAnsi="Arial" w:cs="Arial"/>
          <w:sz w:val="20"/>
          <w:szCs w:val="20"/>
        </w:rPr>
        <w:t>Requests may include</w:t>
      </w:r>
      <w:r w:rsidR="00FA5903" w:rsidRPr="008A08E6">
        <w:rPr>
          <w:rFonts w:ascii="Arial" w:hAnsi="Arial" w:cs="Arial"/>
          <w:sz w:val="20"/>
          <w:szCs w:val="20"/>
        </w:rPr>
        <w:t xml:space="preserve"> </w:t>
      </w:r>
      <w:r w:rsidRPr="008A08E6">
        <w:rPr>
          <w:rFonts w:ascii="Arial" w:hAnsi="Arial" w:cs="Arial"/>
          <w:sz w:val="20"/>
          <w:szCs w:val="20"/>
        </w:rPr>
        <w:t>financial statements, credit ratings, references, record of past performance, clarification of</w:t>
      </w:r>
      <w:r w:rsidR="007C722D" w:rsidRPr="008A08E6">
        <w:rPr>
          <w:rFonts w:ascii="Arial" w:hAnsi="Arial" w:cs="Arial"/>
          <w:sz w:val="20"/>
          <w:szCs w:val="20"/>
        </w:rPr>
        <w:t xml:space="preserve"> bid</w:t>
      </w:r>
      <w:r w:rsidR="00FA5903" w:rsidRPr="008A08E6">
        <w:rPr>
          <w:rFonts w:ascii="Arial" w:hAnsi="Arial" w:cs="Arial"/>
          <w:sz w:val="20"/>
          <w:szCs w:val="20"/>
        </w:rPr>
        <w:t xml:space="preserve">der’s offer, </w:t>
      </w:r>
      <w:r w:rsidRPr="008A08E6">
        <w:rPr>
          <w:rFonts w:ascii="Arial" w:hAnsi="Arial" w:cs="Arial"/>
          <w:sz w:val="20"/>
          <w:szCs w:val="20"/>
        </w:rPr>
        <w:t>on-site inspection of</w:t>
      </w:r>
      <w:r w:rsidR="007C722D" w:rsidRPr="008A08E6">
        <w:rPr>
          <w:rFonts w:ascii="Arial" w:hAnsi="Arial" w:cs="Arial"/>
          <w:sz w:val="20"/>
          <w:szCs w:val="20"/>
        </w:rPr>
        <w:t xml:space="preserve"> bid</w:t>
      </w:r>
      <w:r w:rsidRPr="008A08E6">
        <w:rPr>
          <w:rFonts w:ascii="Arial" w:hAnsi="Arial" w:cs="Arial"/>
          <w:sz w:val="20"/>
          <w:szCs w:val="20"/>
        </w:rPr>
        <w:t>der's or</w:t>
      </w:r>
      <w:r w:rsidR="0023381A" w:rsidRPr="008A08E6">
        <w:rPr>
          <w:rFonts w:ascii="Arial" w:hAnsi="Arial" w:cs="Arial"/>
          <w:sz w:val="20"/>
          <w:szCs w:val="20"/>
        </w:rPr>
        <w:t xml:space="preserve"> subcontractor</w:t>
      </w:r>
      <w:r w:rsidRPr="008A08E6">
        <w:rPr>
          <w:rFonts w:ascii="Arial" w:hAnsi="Arial" w:cs="Arial"/>
          <w:sz w:val="20"/>
          <w:szCs w:val="20"/>
        </w:rPr>
        <w:t>'s facilities</w:t>
      </w:r>
      <w:r w:rsidR="00FA5903" w:rsidRPr="008A08E6">
        <w:rPr>
          <w:rFonts w:ascii="Arial" w:hAnsi="Arial" w:cs="Arial"/>
          <w:sz w:val="20"/>
          <w:szCs w:val="20"/>
        </w:rPr>
        <w:t>, or other information as necessary</w:t>
      </w:r>
      <w:r w:rsidRPr="008A08E6">
        <w:rPr>
          <w:rFonts w:ascii="Arial" w:hAnsi="Arial" w:cs="Arial"/>
          <w:sz w:val="20"/>
          <w:szCs w:val="20"/>
        </w:rPr>
        <w:t>.</w:t>
      </w:r>
      <w:r w:rsidR="00052D96" w:rsidRPr="008A08E6">
        <w:rPr>
          <w:rFonts w:ascii="Arial" w:hAnsi="Arial" w:cs="Arial"/>
          <w:sz w:val="20"/>
          <w:szCs w:val="20"/>
        </w:rPr>
        <w:t xml:space="preserve"> </w:t>
      </w:r>
      <w:r w:rsidRPr="008A08E6">
        <w:rPr>
          <w:rFonts w:ascii="Arial" w:hAnsi="Arial" w:cs="Arial"/>
          <w:sz w:val="20"/>
          <w:szCs w:val="20"/>
        </w:rPr>
        <w:t xml:space="preserve">Failure to respond to </w:t>
      </w:r>
      <w:r w:rsidR="0023381A" w:rsidRPr="008A08E6">
        <w:rPr>
          <w:rFonts w:ascii="Arial" w:hAnsi="Arial" w:cs="Arial"/>
          <w:sz w:val="20"/>
          <w:szCs w:val="20"/>
        </w:rPr>
        <w:t>these</w:t>
      </w:r>
      <w:r w:rsidR="00FA5903" w:rsidRPr="008A08E6">
        <w:rPr>
          <w:rFonts w:ascii="Arial" w:hAnsi="Arial" w:cs="Arial"/>
          <w:sz w:val="20"/>
          <w:szCs w:val="20"/>
        </w:rPr>
        <w:t xml:space="preserve"> requests</w:t>
      </w:r>
      <w:r w:rsidRPr="008A08E6">
        <w:rPr>
          <w:rFonts w:ascii="Arial" w:hAnsi="Arial" w:cs="Arial"/>
          <w:sz w:val="20"/>
          <w:szCs w:val="20"/>
        </w:rPr>
        <w:t xml:space="preserve"> m</w:t>
      </w:r>
      <w:r w:rsidR="000C2590" w:rsidRPr="008A08E6">
        <w:rPr>
          <w:rFonts w:ascii="Arial" w:hAnsi="Arial" w:cs="Arial"/>
          <w:sz w:val="20"/>
          <w:szCs w:val="20"/>
        </w:rPr>
        <w:t>ight</w:t>
      </w:r>
      <w:r w:rsidRPr="008A08E6">
        <w:rPr>
          <w:rFonts w:ascii="Arial" w:hAnsi="Arial" w:cs="Arial"/>
          <w:sz w:val="20"/>
          <w:szCs w:val="20"/>
        </w:rPr>
        <w:t xml:space="preserve"> result in a</w:t>
      </w:r>
      <w:r w:rsidR="007C722D" w:rsidRPr="008A08E6">
        <w:rPr>
          <w:rFonts w:ascii="Arial" w:hAnsi="Arial" w:cs="Arial"/>
          <w:sz w:val="20"/>
          <w:szCs w:val="20"/>
        </w:rPr>
        <w:t xml:space="preserve"> bid</w:t>
      </w:r>
      <w:r w:rsidRPr="008A08E6">
        <w:rPr>
          <w:rFonts w:ascii="Arial" w:hAnsi="Arial" w:cs="Arial"/>
          <w:sz w:val="20"/>
          <w:szCs w:val="20"/>
        </w:rPr>
        <w:t xml:space="preserve"> being rejected as non-responsive.</w:t>
      </w:r>
    </w:p>
    <w:p w:rsidR="00537239" w:rsidRPr="008A08E6" w:rsidRDefault="002A28E1"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16" w:name="_Toc428937241"/>
      <w:r w:rsidRPr="008A08E6">
        <w:rPr>
          <w:rFonts w:ascii="Arial" w:hAnsi="Arial" w:cs="Arial"/>
          <w:bCs w:val="0"/>
          <w:caps w:val="0"/>
          <w:sz w:val="20"/>
          <w:szCs w:val="20"/>
          <w:lang w:bidi="en-US"/>
        </w:rPr>
        <w:t xml:space="preserve">Price </w:t>
      </w:r>
      <w:r w:rsidR="00791A87" w:rsidRPr="008A08E6">
        <w:rPr>
          <w:rFonts w:ascii="Arial" w:hAnsi="Arial" w:cs="Arial"/>
          <w:bCs w:val="0"/>
          <w:caps w:val="0"/>
          <w:sz w:val="20"/>
          <w:szCs w:val="20"/>
          <w:lang w:val="en-US" w:bidi="en-US"/>
        </w:rPr>
        <w:t>e</w:t>
      </w:r>
      <w:r w:rsidR="00537239" w:rsidRPr="008A08E6">
        <w:rPr>
          <w:rFonts w:ascii="Arial" w:hAnsi="Arial" w:cs="Arial"/>
          <w:bCs w:val="0"/>
          <w:caps w:val="0"/>
          <w:sz w:val="20"/>
          <w:szCs w:val="20"/>
          <w:lang w:bidi="en-US"/>
        </w:rPr>
        <w:t>valuation</w:t>
      </w:r>
      <w:bookmarkEnd w:id="616"/>
    </w:p>
    <w:p w:rsidR="006D34D2" w:rsidRPr="008A08E6" w:rsidRDefault="006D34D2" w:rsidP="00AD65A6">
      <w:pPr>
        <w:spacing w:before="120" w:after="120" w:line="276" w:lineRule="auto"/>
        <w:ind w:left="576"/>
        <w:rPr>
          <w:rFonts w:ascii="Arial" w:hAnsi="Arial" w:cs="Arial"/>
          <w:sz w:val="20"/>
          <w:szCs w:val="20"/>
        </w:rPr>
      </w:pPr>
      <w:r w:rsidRPr="008A08E6">
        <w:rPr>
          <w:rFonts w:ascii="Arial" w:hAnsi="Arial" w:cs="Arial"/>
          <w:sz w:val="20"/>
          <w:szCs w:val="20"/>
        </w:rPr>
        <w:t>Evaluated</w:t>
      </w:r>
      <w:r w:rsidR="007C722D" w:rsidRPr="008A08E6">
        <w:rPr>
          <w:rFonts w:ascii="Arial" w:hAnsi="Arial" w:cs="Arial"/>
          <w:sz w:val="20"/>
          <w:szCs w:val="20"/>
        </w:rPr>
        <w:t xml:space="preserve"> price</w:t>
      </w:r>
      <w:r w:rsidRPr="008A08E6">
        <w:rPr>
          <w:rFonts w:ascii="Arial" w:hAnsi="Arial" w:cs="Arial"/>
          <w:sz w:val="20"/>
          <w:szCs w:val="20"/>
        </w:rPr>
        <w:t xml:space="preserve"> from responsive</w:t>
      </w:r>
      <w:r w:rsidR="007C722D" w:rsidRPr="008A08E6">
        <w:rPr>
          <w:rFonts w:ascii="Arial" w:hAnsi="Arial" w:cs="Arial"/>
          <w:sz w:val="20"/>
          <w:szCs w:val="20"/>
        </w:rPr>
        <w:t xml:space="preserve"> bid</w:t>
      </w:r>
      <w:r w:rsidRPr="008A08E6">
        <w:rPr>
          <w:rFonts w:ascii="Arial" w:hAnsi="Arial" w:cs="Arial"/>
          <w:sz w:val="20"/>
          <w:szCs w:val="20"/>
        </w:rPr>
        <w:t xml:space="preserve">s </w:t>
      </w:r>
      <w:r w:rsidR="00537E3C" w:rsidRPr="008A08E6">
        <w:rPr>
          <w:rFonts w:ascii="Arial" w:hAnsi="Arial" w:cs="Arial"/>
          <w:sz w:val="20"/>
          <w:szCs w:val="20"/>
        </w:rPr>
        <w:t>is</w:t>
      </w:r>
      <w:r w:rsidRPr="008A08E6">
        <w:rPr>
          <w:rFonts w:ascii="Arial" w:hAnsi="Arial" w:cs="Arial"/>
          <w:sz w:val="20"/>
          <w:szCs w:val="20"/>
        </w:rPr>
        <w:t xml:space="preserve"> calculated as </w:t>
      </w:r>
      <w:r w:rsidR="00537E3C" w:rsidRPr="008A08E6">
        <w:rPr>
          <w:rFonts w:ascii="Arial" w:hAnsi="Arial" w:cs="Arial"/>
          <w:sz w:val="20"/>
          <w:szCs w:val="20"/>
        </w:rPr>
        <w:t>shown on the</w:t>
      </w:r>
      <w:r w:rsidR="00FA5903" w:rsidRPr="008A08E6">
        <w:rPr>
          <w:rFonts w:ascii="Arial" w:hAnsi="Arial" w:cs="Arial"/>
          <w:sz w:val="20"/>
          <w:szCs w:val="20"/>
        </w:rPr>
        <w:t xml:space="preserve"> price sheet</w:t>
      </w:r>
      <w:r w:rsidR="00D97B88" w:rsidRPr="008A08E6">
        <w:rPr>
          <w:rFonts w:ascii="Arial" w:hAnsi="Arial" w:cs="Arial"/>
          <w:sz w:val="20"/>
          <w:szCs w:val="20"/>
        </w:rPr>
        <w:t>s</w:t>
      </w:r>
      <w:r w:rsidR="00537E3C" w:rsidRPr="008A08E6">
        <w:rPr>
          <w:rFonts w:ascii="Arial" w:hAnsi="Arial" w:cs="Arial"/>
          <w:sz w:val="20"/>
          <w:szCs w:val="20"/>
        </w:rPr>
        <w:t xml:space="preserve"> embedded in the attached </w:t>
      </w:r>
      <w:hyperlink w:anchor="AppendixB" w:history="1">
        <w:r w:rsidR="00537E3C" w:rsidRPr="008A08E6">
          <w:rPr>
            <w:rStyle w:val="Hyperlink"/>
            <w:rFonts w:ascii="Arial" w:hAnsi="Arial" w:cs="Arial"/>
            <w:sz w:val="20"/>
            <w:szCs w:val="20"/>
          </w:rPr>
          <w:t>Appendix</w:t>
        </w:r>
        <w:r w:rsidR="005E76F7" w:rsidRPr="008A08E6">
          <w:rPr>
            <w:rStyle w:val="Hyperlink"/>
            <w:rFonts w:ascii="Arial" w:hAnsi="Arial" w:cs="Arial"/>
            <w:sz w:val="20"/>
            <w:szCs w:val="20"/>
          </w:rPr>
          <w:t xml:space="preserve"> B</w:t>
        </w:r>
        <w:r w:rsidR="00FA5903" w:rsidRPr="008A08E6">
          <w:rPr>
            <w:rStyle w:val="Hyperlink"/>
            <w:rFonts w:ascii="Arial" w:hAnsi="Arial" w:cs="Arial"/>
            <w:sz w:val="20"/>
            <w:szCs w:val="20"/>
          </w:rPr>
          <w:t>:</w:t>
        </w:r>
        <w:r w:rsidR="0023381A" w:rsidRPr="008A08E6">
          <w:rPr>
            <w:rStyle w:val="Hyperlink"/>
            <w:rFonts w:ascii="Arial" w:hAnsi="Arial" w:cs="Arial"/>
            <w:sz w:val="20"/>
            <w:szCs w:val="20"/>
          </w:rPr>
          <w:t xml:space="preserve"> </w:t>
        </w:r>
        <w:r w:rsidR="00C856C9" w:rsidRPr="008A08E6">
          <w:rPr>
            <w:rStyle w:val="Hyperlink"/>
            <w:rFonts w:ascii="Arial" w:hAnsi="Arial" w:cs="Arial"/>
            <w:sz w:val="20"/>
            <w:szCs w:val="20"/>
          </w:rPr>
          <w:t>Price Worksheets</w:t>
        </w:r>
        <w:r w:rsidR="00D97B88" w:rsidRPr="008A08E6">
          <w:rPr>
            <w:rStyle w:val="Hyperlink"/>
            <w:rFonts w:ascii="Arial" w:hAnsi="Arial" w:cs="Arial"/>
            <w:sz w:val="20"/>
            <w:szCs w:val="20"/>
          </w:rPr>
          <w:t xml:space="preserve"> and Specifications</w:t>
        </w:r>
      </w:hyperlink>
      <w:r w:rsidR="00537E3C" w:rsidRPr="008A08E6">
        <w:rPr>
          <w:rFonts w:ascii="Arial" w:hAnsi="Arial" w:cs="Arial"/>
          <w:sz w:val="20"/>
          <w:szCs w:val="20"/>
        </w:rPr>
        <w:t>.</w:t>
      </w:r>
      <w:r w:rsidR="00052D96" w:rsidRPr="008A08E6">
        <w:rPr>
          <w:rFonts w:ascii="Arial" w:hAnsi="Arial" w:cs="Arial"/>
          <w:sz w:val="20"/>
          <w:szCs w:val="20"/>
        </w:rPr>
        <w:t xml:space="preserve"> </w:t>
      </w:r>
    </w:p>
    <w:p w:rsidR="0087063D" w:rsidRPr="008A08E6" w:rsidRDefault="00791A87" w:rsidP="00AD65A6">
      <w:pPr>
        <w:tabs>
          <w:tab w:val="left" w:pos="810"/>
        </w:tabs>
        <w:spacing w:before="120" w:after="120" w:line="276" w:lineRule="auto"/>
        <w:ind w:left="630"/>
        <w:rPr>
          <w:rFonts w:ascii="Arial" w:hAnsi="Arial" w:cs="Arial"/>
          <w:sz w:val="20"/>
          <w:szCs w:val="20"/>
        </w:rPr>
      </w:pPr>
      <w:r w:rsidRPr="008A08E6">
        <w:rPr>
          <w:rFonts w:ascii="Arial" w:hAnsi="Arial" w:cs="Arial"/>
          <w:b/>
          <w:sz w:val="20"/>
          <w:szCs w:val="20"/>
        </w:rPr>
        <w:t>Price sheet</w:t>
      </w:r>
      <w:r w:rsidR="00FA5903" w:rsidRPr="008A08E6">
        <w:rPr>
          <w:rFonts w:ascii="Arial" w:hAnsi="Arial" w:cs="Arial"/>
          <w:b/>
          <w:sz w:val="20"/>
          <w:szCs w:val="20"/>
        </w:rPr>
        <w:t xml:space="preserve">: </w:t>
      </w:r>
      <w:r w:rsidR="00FA5903" w:rsidRPr="008A08E6">
        <w:rPr>
          <w:rFonts w:ascii="Arial" w:hAnsi="Arial" w:cs="Arial"/>
          <w:sz w:val="20"/>
          <w:szCs w:val="20"/>
        </w:rPr>
        <w:t>B</w:t>
      </w:r>
      <w:r w:rsidR="007C722D" w:rsidRPr="008A08E6">
        <w:rPr>
          <w:rFonts w:ascii="Arial" w:hAnsi="Arial" w:cs="Arial"/>
          <w:sz w:val="20"/>
          <w:szCs w:val="20"/>
        </w:rPr>
        <w:t>id</w:t>
      </w:r>
      <w:r w:rsidR="0087063D" w:rsidRPr="008A08E6">
        <w:rPr>
          <w:rFonts w:ascii="Arial" w:hAnsi="Arial" w:cs="Arial"/>
          <w:sz w:val="20"/>
          <w:szCs w:val="20"/>
        </w:rPr>
        <w:t>ders must record their</w:t>
      </w:r>
      <w:r w:rsidR="007C722D" w:rsidRPr="008A08E6">
        <w:rPr>
          <w:rFonts w:ascii="Arial" w:hAnsi="Arial" w:cs="Arial"/>
          <w:sz w:val="20"/>
          <w:szCs w:val="20"/>
        </w:rPr>
        <w:t xml:space="preserve"> bid</w:t>
      </w:r>
      <w:r w:rsidR="0087063D" w:rsidRPr="008A08E6">
        <w:rPr>
          <w:rFonts w:ascii="Arial" w:hAnsi="Arial" w:cs="Arial"/>
          <w:sz w:val="20"/>
          <w:szCs w:val="20"/>
        </w:rPr>
        <w:t xml:space="preserve"> pricing in the appropriate cells on the</w:t>
      </w:r>
      <w:r w:rsidR="0023381A" w:rsidRPr="008A08E6">
        <w:rPr>
          <w:rFonts w:ascii="Arial" w:hAnsi="Arial" w:cs="Arial"/>
          <w:sz w:val="20"/>
          <w:szCs w:val="20"/>
        </w:rPr>
        <w:t xml:space="preserve"> </w:t>
      </w:r>
      <w:r w:rsidR="00FA5903" w:rsidRPr="008A08E6">
        <w:rPr>
          <w:rFonts w:ascii="Arial" w:hAnsi="Arial" w:cs="Arial"/>
          <w:sz w:val="20"/>
          <w:szCs w:val="20"/>
        </w:rPr>
        <w:t>price sheet</w:t>
      </w:r>
      <w:r w:rsidR="0087063D" w:rsidRPr="008A08E6">
        <w:rPr>
          <w:rFonts w:ascii="Arial" w:hAnsi="Arial" w:cs="Arial"/>
          <w:sz w:val="20"/>
          <w:szCs w:val="20"/>
        </w:rPr>
        <w:t>.</w:t>
      </w:r>
    </w:p>
    <w:p w:rsidR="002A28E1" w:rsidRPr="008A08E6" w:rsidRDefault="00121BFC" w:rsidP="00AD65A6">
      <w:pPr>
        <w:pStyle w:val="Heading2"/>
        <w:keepLines/>
        <w:overflowPunct/>
        <w:autoSpaceDE/>
        <w:autoSpaceDN/>
        <w:adjustRightInd/>
        <w:spacing w:before="120" w:after="120" w:line="276" w:lineRule="auto"/>
        <w:textAlignment w:val="auto"/>
        <w:rPr>
          <w:rFonts w:ascii="Arial" w:hAnsi="Arial" w:cs="Arial"/>
          <w:caps w:val="0"/>
          <w:sz w:val="20"/>
          <w:szCs w:val="20"/>
        </w:rPr>
      </w:pPr>
      <w:bookmarkStart w:id="617" w:name="_Toc326066288"/>
      <w:bookmarkStart w:id="618" w:name="_Toc326066367"/>
      <w:bookmarkStart w:id="619" w:name="_Toc326066539"/>
      <w:bookmarkStart w:id="620" w:name="_Toc326066604"/>
      <w:bookmarkStart w:id="621" w:name="_Toc326066669"/>
      <w:bookmarkStart w:id="622" w:name="_Toc326066734"/>
      <w:bookmarkStart w:id="623" w:name="_Toc326066799"/>
      <w:bookmarkStart w:id="624" w:name="_Toc428937242"/>
      <w:r w:rsidRPr="008A08E6">
        <w:rPr>
          <w:rFonts w:ascii="Arial" w:hAnsi="Arial" w:cs="Arial"/>
          <w:caps w:val="0"/>
          <w:sz w:val="20"/>
          <w:szCs w:val="20"/>
          <w:lang w:val="en-US"/>
        </w:rPr>
        <w:t>Technical specifications evaluation</w:t>
      </w:r>
      <w:bookmarkEnd w:id="624"/>
    </w:p>
    <w:p w:rsidR="000C482D" w:rsidRPr="008A08E6" w:rsidRDefault="000C482D"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DES reserves the right to request that the </w:t>
      </w:r>
      <w:r w:rsidR="00736EB9" w:rsidRPr="008A08E6">
        <w:rPr>
          <w:rFonts w:ascii="Arial" w:hAnsi="Arial" w:cs="Arial"/>
          <w:sz w:val="20"/>
          <w:szCs w:val="20"/>
        </w:rPr>
        <w:t xml:space="preserve">Apparent Successful Bidder </w:t>
      </w:r>
      <w:r w:rsidR="0023381A" w:rsidRPr="008A08E6">
        <w:rPr>
          <w:rFonts w:ascii="Arial" w:hAnsi="Arial" w:cs="Arial"/>
          <w:sz w:val="20"/>
          <w:szCs w:val="20"/>
        </w:rPr>
        <w:t xml:space="preserve">document that its product or service </w:t>
      </w:r>
      <w:r w:rsidRPr="008A08E6">
        <w:rPr>
          <w:rFonts w:ascii="Arial" w:hAnsi="Arial" w:cs="Arial"/>
          <w:sz w:val="20"/>
          <w:szCs w:val="20"/>
        </w:rPr>
        <w:t xml:space="preserve">meets the technical specifications. Failure to fulfill this request within 10 business days of the request may be cause for rejection. </w:t>
      </w:r>
    </w:p>
    <w:p w:rsidR="00067DD6" w:rsidRPr="008A08E6" w:rsidRDefault="00067DD6" w:rsidP="00AD65A6">
      <w:pPr>
        <w:pStyle w:val="Heading2"/>
        <w:keepLines/>
        <w:overflowPunct/>
        <w:autoSpaceDE/>
        <w:autoSpaceDN/>
        <w:adjustRightInd/>
        <w:spacing w:before="120" w:after="120" w:line="276" w:lineRule="auto"/>
        <w:textAlignment w:val="auto"/>
        <w:rPr>
          <w:rFonts w:ascii="Arial" w:hAnsi="Arial" w:cs="Arial"/>
          <w:caps w:val="0"/>
          <w:sz w:val="20"/>
          <w:szCs w:val="20"/>
        </w:rPr>
      </w:pPr>
      <w:bookmarkStart w:id="625" w:name="_Toc428937243"/>
      <w:r w:rsidRPr="008A08E6">
        <w:rPr>
          <w:rFonts w:ascii="Arial" w:hAnsi="Arial" w:cs="Arial"/>
          <w:caps w:val="0"/>
          <w:sz w:val="20"/>
          <w:szCs w:val="20"/>
          <w:lang w:bidi="en-US"/>
        </w:rPr>
        <w:t xml:space="preserve">Selection of </w:t>
      </w:r>
      <w:r w:rsidR="00114AAB" w:rsidRPr="008A08E6">
        <w:rPr>
          <w:rFonts w:ascii="Arial" w:hAnsi="Arial" w:cs="Arial"/>
          <w:caps w:val="0"/>
          <w:sz w:val="20"/>
          <w:szCs w:val="20"/>
          <w:lang w:bidi="en-US"/>
        </w:rPr>
        <w:t>A</w:t>
      </w:r>
      <w:r w:rsidR="00121BFC" w:rsidRPr="008A08E6">
        <w:rPr>
          <w:rFonts w:ascii="Arial" w:hAnsi="Arial" w:cs="Arial"/>
          <w:caps w:val="0"/>
          <w:sz w:val="20"/>
          <w:szCs w:val="20"/>
          <w:lang w:bidi="en-US"/>
        </w:rPr>
        <w:t>pparent</w:t>
      </w:r>
      <w:r w:rsidR="00736EB9" w:rsidRPr="008A08E6">
        <w:rPr>
          <w:rFonts w:ascii="Arial" w:hAnsi="Arial" w:cs="Arial"/>
          <w:caps w:val="0"/>
          <w:sz w:val="20"/>
          <w:szCs w:val="20"/>
          <w:lang w:val="en-US" w:bidi="en-US"/>
        </w:rPr>
        <w:t xml:space="preserve"> </w:t>
      </w:r>
      <w:r w:rsidR="00114AAB" w:rsidRPr="008A08E6">
        <w:rPr>
          <w:rFonts w:ascii="Arial" w:hAnsi="Arial" w:cs="Arial"/>
          <w:caps w:val="0"/>
          <w:sz w:val="20"/>
          <w:szCs w:val="20"/>
          <w:lang w:bidi="en-US"/>
        </w:rPr>
        <w:t>Successful</w:t>
      </w:r>
      <w:r w:rsidR="00121BFC" w:rsidRPr="008A08E6">
        <w:rPr>
          <w:rFonts w:ascii="Arial" w:hAnsi="Arial" w:cs="Arial"/>
          <w:caps w:val="0"/>
          <w:sz w:val="20"/>
          <w:szCs w:val="20"/>
          <w:lang w:bidi="en-US"/>
        </w:rPr>
        <w:t xml:space="preserve"> </w:t>
      </w:r>
      <w:bookmarkEnd w:id="617"/>
      <w:bookmarkEnd w:id="618"/>
      <w:bookmarkEnd w:id="619"/>
      <w:bookmarkEnd w:id="620"/>
      <w:bookmarkEnd w:id="621"/>
      <w:bookmarkEnd w:id="622"/>
      <w:bookmarkEnd w:id="623"/>
      <w:r w:rsidR="00D55593" w:rsidRPr="008A08E6">
        <w:rPr>
          <w:rFonts w:ascii="Arial" w:hAnsi="Arial" w:cs="Arial"/>
          <w:caps w:val="0"/>
          <w:sz w:val="20"/>
          <w:szCs w:val="20"/>
          <w:lang w:val="en-US" w:bidi="en-US"/>
        </w:rPr>
        <w:t>Bidder</w:t>
      </w:r>
      <w:bookmarkEnd w:id="625"/>
    </w:p>
    <w:p w:rsidR="00067DD6" w:rsidRPr="008A08E6" w:rsidRDefault="00067DD6" w:rsidP="00AD65A6">
      <w:pPr>
        <w:spacing w:before="120" w:after="120" w:line="276" w:lineRule="auto"/>
        <w:ind w:left="576"/>
        <w:rPr>
          <w:rFonts w:ascii="Arial" w:hAnsi="Arial" w:cs="Arial"/>
          <w:sz w:val="20"/>
          <w:szCs w:val="20"/>
        </w:rPr>
      </w:pPr>
      <w:r w:rsidRPr="008A08E6">
        <w:rPr>
          <w:rFonts w:ascii="Arial" w:hAnsi="Arial" w:cs="Arial"/>
          <w:sz w:val="20"/>
          <w:szCs w:val="20"/>
        </w:rPr>
        <w:t>The responsive and responsible</w:t>
      </w:r>
      <w:r w:rsidR="007C722D" w:rsidRPr="008A08E6">
        <w:rPr>
          <w:rFonts w:ascii="Arial" w:hAnsi="Arial" w:cs="Arial"/>
          <w:sz w:val="20"/>
          <w:szCs w:val="20"/>
        </w:rPr>
        <w:t xml:space="preserve"> bid</w:t>
      </w:r>
      <w:r w:rsidR="005F3686" w:rsidRPr="008A08E6">
        <w:rPr>
          <w:rFonts w:ascii="Arial" w:hAnsi="Arial" w:cs="Arial"/>
          <w:sz w:val="20"/>
          <w:szCs w:val="20"/>
        </w:rPr>
        <w:t>der</w:t>
      </w:r>
      <w:r w:rsidR="00736EB9" w:rsidRPr="008A08E6">
        <w:rPr>
          <w:rFonts w:ascii="Arial" w:hAnsi="Arial" w:cs="Arial"/>
          <w:sz w:val="20"/>
          <w:szCs w:val="20"/>
        </w:rPr>
        <w:t>(s)</w:t>
      </w:r>
      <w:r w:rsidR="005F3686" w:rsidRPr="008A08E6">
        <w:rPr>
          <w:rFonts w:ascii="Arial" w:hAnsi="Arial" w:cs="Arial"/>
          <w:sz w:val="20"/>
          <w:szCs w:val="20"/>
        </w:rPr>
        <w:t xml:space="preserve"> that</w:t>
      </w:r>
      <w:r w:rsidRPr="008A08E6">
        <w:rPr>
          <w:rFonts w:ascii="Arial" w:hAnsi="Arial" w:cs="Arial"/>
          <w:sz w:val="20"/>
          <w:szCs w:val="20"/>
        </w:rPr>
        <w:t xml:space="preserve"> meet</w:t>
      </w:r>
      <w:r w:rsidR="00736EB9" w:rsidRPr="008A08E6">
        <w:rPr>
          <w:rFonts w:ascii="Arial" w:hAnsi="Arial" w:cs="Arial"/>
          <w:sz w:val="20"/>
          <w:szCs w:val="20"/>
        </w:rPr>
        <w:t>(</w:t>
      </w:r>
      <w:r w:rsidRPr="008A08E6">
        <w:rPr>
          <w:rFonts w:ascii="Arial" w:hAnsi="Arial" w:cs="Arial"/>
          <w:sz w:val="20"/>
          <w:szCs w:val="20"/>
        </w:rPr>
        <w:t>s</w:t>
      </w:r>
      <w:r w:rsidR="00736EB9" w:rsidRPr="008A08E6">
        <w:rPr>
          <w:rFonts w:ascii="Arial" w:hAnsi="Arial" w:cs="Arial"/>
          <w:sz w:val="20"/>
          <w:szCs w:val="20"/>
        </w:rPr>
        <w:t>)</w:t>
      </w:r>
      <w:r w:rsidRPr="008A08E6">
        <w:rPr>
          <w:rFonts w:ascii="Arial" w:hAnsi="Arial" w:cs="Arial"/>
          <w:sz w:val="20"/>
          <w:szCs w:val="20"/>
        </w:rPr>
        <w:t xml:space="preserve"> all of the IFB </w:t>
      </w:r>
      <w:r w:rsidR="00736EB9" w:rsidRPr="008A08E6">
        <w:rPr>
          <w:rFonts w:ascii="Arial" w:hAnsi="Arial" w:cs="Arial"/>
          <w:sz w:val="20"/>
          <w:szCs w:val="20"/>
        </w:rPr>
        <w:t xml:space="preserve">requirements, </w:t>
      </w:r>
      <w:r w:rsidRPr="008A08E6">
        <w:rPr>
          <w:rFonts w:ascii="Arial" w:hAnsi="Arial" w:cs="Arial"/>
          <w:sz w:val="20"/>
          <w:szCs w:val="20"/>
        </w:rPr>
        <w:t>has the lowest</w:t>
      </w:r>
      <w:r w:rsidR="00D26073" w:rsidRPr="008A08E6">
        <w:rPr>
          <w:rFonts w:ascii="Arial" w:hAnsi="Arial" w:cs="Arial"/>
          <w:sz w:val="20"/>
          <w:szCs w:val="20"/>
        </w:rPr>
        <w:t xml:space="preserve"> price </w:t>
      </w:r>
      <w:r w:rsidR="0023381A" w:rsidRPr="008A08E6">
        <w:rPr>
          <w:rFonts w:ascii="Arial" w:hAnsi="Arial" w:cs="Arial"/>
          <w:sz w:val="20"/>
          <w:szCs w:val="20"/>
        </w:rPr>
        <w:t xml:space="preserve">evaluation total </w:t>
      </w:r>
      <w:r w:rsidR="00E721BD" w:rsidRPr="008A08E6">
        <w:rPr>
          <w:rFonts w:ascii="Arial" w:hAnsi="Arial" w:cs="Arial"/>
          <w:sz w:val="20"/>
          <w:szCs w:val="20"/>
        </w:rPr>
        <w:t xml:space="preserve">as </w:t>
      </w:r>
      <w:r w:rsidR="0023381A" w:rsidRPr="008A08E6">
        <w:rPr>
          <w:rFonts w:ascii="Arial" w:hAnsi="Arial" w:cs="Arial"/>
          <w:sz w:val="20"/>
          <w:szCs w:val="20"/>
        </w:rPr>
        <w:t>calculated i</w:t>
      </w:r>
      <w:r w:rsidR="00FA5903" w:rsidRPr="008A08E6">
        <w:rPr>
          <w:rFonts w:ascii="Arial" w:hAnsi="Arial" w:cs="Arial"/>
          <w:sz w:val="20"/>
          <w:szCs w:val="20"/>
        </w:rPr>
        <w:t xml:space="preserve">n </w:t>
      </w:r>
      <w:hyperlink w:anchor="_Appendix_C:_" w:history="1">
        <w:r w:rsidR="00FA5903" w:rsidRPr="008A08E6">
          <w:rPr>
            <w:rStyle w:val="Hyperlink"/>
            <w:rFonts w:ascii="Arial" w:hAnsi="Arial" w:cs="Arial"/>
            <w:sz w:val="20"/>
            <w:szCs w:val="20"/>
          </w:rPr>
          <w:t>Appendix B:</w:t>
        </w:r>
        <w:r w:rsidR="0023381A" w:rsidRPr="008A08E6">
          <w:rPr>
            <w:rStyle w:val="Hyperlink"/>
            <w:rFonts w:ascii="Arial" w:hAnsi="Arial" w:cs="Arial"/>
            <w:sz w:val="20"/>
            <w:szCs w:val="20"/>
          </w:rPr>
          <w:t xml:space="preserve"> </w:t>
        </w:r>
        <w:r w:rsidR="00C856C9" w:rsidRPr="008A08E6">
          <w:rPr>
            <w:rStyle w:val="Hyperlink"/>
            <w:rFonts w:ascii="Arial" w:hAnsi="Arial" w:cs="Arial"/>
            <w:sz w:val="20"/>
            <w:szCs w:val="20"/>
          </w:rPr>
          <w:t xml:space="preserve">Specifications and </w:t>
        </w:r>
        <w:r w:rsidR="0023381A" w:rsidRPr="008A08E6">
          <w:rPr>
            <w:rStyle w:val="Hyperlink"/>
            <w:rFonts w:ascii="Arial" w:hAnsi="Arial" w:cs="Arial"/>
            <w:sz w:val="20"/>
            <w:szCs w:val="20"/>
          </w:rPr>
          <w:t>P</w:t>
        </w:r>
        <w:r w:rsidR="007C722D" w:rsidRPr="008A08E6">
          <w:rPr>
            <w:rStyle w:val="Hyperlink"/>
            <w:rFonts w:ascii="Arial" w:hAnsi="Arial" w:cs="Arial"/>
            <w:sz w:val="20"/>
            <w:szCs w:val="20"/>
          </w:rPr>
          <w:t>rice</w:t>
        </w:r>
        <w:r w:rsidR="00E721BD" w:rsidRPr="008A08E6">
          <w:rPr>
            <w:rStyle w:val="Hyperlink"/>
            <w:rFonts w:ascii="Arial" w:hAnsi="Arial" w:cs="Arial"/>
            <w:sz w:val="20"/>
            <w:szCs w:val="20"/>
          </w:rPr>
          <w:t xml:space="preserve"> Workshee</w:t>
        </w:r>
        <w:r w:rsidR="00C856C9" w:rsidRPr="008A08E6">
          <w:rPr>
            <w:rStyle w:val="Hyperlink"/>
            <w:rFonts w:ascii="Arial" w:hAnsi="Arial" w:cs="Arial"/>
            <w:sz w:val="20"/>
            <w:szCs w:val="20"/>
          </w:rPr>
          <w:t>ts</w:t>
        </w:r>
      </w:hyperlink>
      <w:r w:rsidR="00736EB9" w:rsidRPr="008A08E6">
        <w:rPr>
          <w:rFonts w:ascii="Arial" w:hAnsi="Arial" w:cs="Arial"/>
          <w:sz w:val="20"/>
          <w:szCs w:val="20"/>
        </w:rPr>
        <w:t>,</w:t>
      </w:r>
      <w:r w:rsidR="003C23A0" w:rsidRPr="008A08E6">
        <w:rPr>
          <w:rFonts w:ascii="Arial" w:hAnsi="Arial" w:cs="Arial"/>
          <w:sz w:val="20"/>
          <w:szCs w:val="20"/>
        </w:rPr>
        <w:t xml:space="preserve"> </w:t>
      </w:r>
      <w:r w:rsidRPr="008A08E6">
        <w:rPr>
          <w:rFonts w:ascii="Arial" w:hAnsi="Arial" w:cs="Arial"/>
          <w:sz w:val="20"/>
          <w:szCs w:val="20"/>
        </w:rPr>
        <w:t xml:space="preserve">will be the </w:t>
      </w:r>
      <w:r w:rsidR="00121BFC" w:rsidRPr="008A08E6">
        <w:rPr>
          <w:rFonts w:ascii="Arial" w:hAnsi="Arial" w:cs="Arial"/>
          <w:sz w:val="20"/>
          <w:szCs w:val="20"/>
        </w:rPr>
        <w:t>Apparent Successful Bidder</w:t>
      </w:r>
      <w:r w:rsidR="00736EB9" w:rsidRPr="008A08E6">
        <w:rPr>
          <w:rFonts w:ascii="Arial" w:hAnsi="Arial" w:cs="Arial"/>
          <w:sz w:val="20"/>
          <w:szCs w:val="20"/>
        </w:rPr>
        <w:t>(s)</w:t>
      </w:r>
      <w:r w:rsidRPr="008A08E6">
        <w:rPr>
          <w:rFonts w:ascii="Arial" w:hAnsi="Arial" w:cs="Arial"/>
          <w:sz w:val="20"/>
          <w:szCs w:val="20"/>
        </w:rPr>
        <w:t>.</w:t>
      </w:r>
    </w:p>
    <w:p w:rsidR="00AE43C8" w:rsidRPr="008A08E6" w:rsidRDefault="00AE43C8" w:rsidP="00AD65A6">
      <w:pPr>
        <w:spacing w:before="120" w:after="120" w:line="276" w:lineRule="auto"/>
        <w:ind w:left="576"/>
        <w:rPr>
          <w:rFonts w:ascii="Arial" w:hAnsi="Arial" w:cs="Arial"/>
          <w:sz w:val="20"/>
          <w:szCs w:val="20"/>
        </w:rPr>
      </w:pPr>
      <w:r w:rsidRPr="008A08E6">
        <w:rPr>
          <w:rFonts w:ascii="Arial" w:hAnsi="Arial" w:cs="Arial"/>
          <w:sz w:val="20"/>
          <w:szCs w:val="20"/>
        </w:rPr>
        <w:t>DES reserves the right</w:t>
      </w:r>
      <w:r w:rsidR="002E6A2A" w:rsidRPr="008A08E6">
        <w:rPr>
          <w:rFonts w:ascii="Arial" w:hAnsi="Arial" w:cs="Arial"/>
          <w:sz w:val="20"/>
          <w:szCs w:val="20"/>
        </w:rPr>
        <w:t xml:space="preserve"> to request </w:t>
      </w:r>
      <w:r w:rsidR="00D26073" w:rsidRPr="008A08E6">
        <w:rPr>
          <w:rFonts w:ascii="Arial" w:hAnsi="Arial" w:cs="Arial"/>
          <w:sz w:val="20"/>
          <w:szCs w:val="20"/>
        </w:rPr>
        <w:t xml:space="preserve">additional information or perform tests and measurements </w:t>
      </w:r>
      <w:r w:rsidR="002E6A2A" w:rsidRPr="008A08E6">
        <w:rPr>
          <w:rFonts w:ascii="Arial" w:hAnsi="Arial" w:cs="Arial"/>
          <w:sz w:val="20"/>
          <w:szCs w:val="20"/>
        </w:rPr>
        <w:t xml:space="preserve">as part of the evaluation process </w:t>
      </w:r>
      <w:r w:rsidR="00D26073" w:rsidRPr="008A08E6">
        <w:rPr>
          <w:rFonts w:ascii="Arial" w:hAnsi="Arial" w:cs="Arial"/>
          <w:sz w:val="20"/>
          <w:szCs w:val="20"/>
        </w:rPr>
        <w:t>before</w:t>
      </w:r>
      <w:r w:rsidR="002E6A2A" w:rsidRPr="008A08E6">
        <w:rPr>
          <w:rFonts w:ascii="Arial" w:hAnsi="Arial" w:cs="Arial"/>
          <w:sz w:val="20"/>
          <w:szCs w:val="20"/>
        </w:rPr>
        <w:t xml:space="preserve"> award. </w:t>
      </w:r>
      <w:r w:rsidRPr="008A08E6">
        <w:rPr>
          <w:rFonts w:ascii="Arial" w:hAnsi="Arial" w:cs="Arial"/>
          <w:sz w:val="20"/>
          <w:szCs w:val="20"/>
        </w:rPr>
        <w:t xml:space="preserve">Failure to provide requested </w:t>
      </w:r>
      <w:r w:rsidR="00D26073" w:rsidRPr="008A08E6">
        <w:rPr>
          <w:rFonts w:ascii="Arial" w:hAnsi="Arial" w:cs="Arial"/>
          <w:sz w:val="20"/>
          <w:szCs w:val="20"/>
        </w:rPr>
        <w:t>information</w:t>
      </w:r>
      <w:r w:rsidR="005F3686" w:rsidRPr="008A08E6">
        <w:rPr>
          <w:rFonts w:ascii="Arial" w:hAnsi="Arial" w:cs="Arial"/>
          <w:sz w:val="20"/>
          <w:szCs w:val="20"/>
        </w:rPr>
        <w:t xml:space="preserve"> within </w:t>
      </w:r>
      <w:r w:rsidR="00D26073" w:rsidRPr="008A08E6">
        <w:rPr>
          <w:rFonts w:ascii="Arial" w:hAnsi="Arial" w:cs="Arial"/>
          <w:sz w:val="20"/>
          <w:szCs w:val="20"/>
        </w:rPr>
        <w:t>10</w:t>
      </w:r>
      <w:r w:rsidR="005F3686" w:rsidRPr="008A08E6">
        <w:rPr>
          <w:rFonts w:ascii="Arial" w:hAnsi="Arial" w:cs="Arial"/>
          <w:sz w:val="20"/>
          <w:szCs w:val="20"/>
        </w:rPr>
        <w:t xml:space="preserve"> days</w:t>
      </w:r>
      <w:r w:rsidRPr="008A08E6">
        <w:rPr>
          <w:rFonts w:ascii="Arial" w:hAnsi="Arial" w:cs="Arial"/>
          <w:sz w:val="20"/>
          <w:szCs w:val="20"/>
        </w:rPr>
        <w:t xml:space="preserve"> may result in disqualification. </w:t>
      </w:r>
    </w:p>
    <w:p w:rsidR="00EF0565" w:rsidRPr="008A08E6" w:rsidRDefault="0038456A" w:rsidP="00AD65A6">
      <w:pPr>
        <w:spacing w:before="120" w:after="120" w:line="276" w:lineRule="auto"/>
        <w:ind w:left="576"/>
        <w:rPr>
          <w:rFonts w:ascii="Arial" w:hAnsi="Arial" w:cs="Arial"/>
          <w:sz w:val="20"/>
          <w:szCs w:val="20"/>
        </w:rPr>
      </w:pPr>
      <w:r w:rsidRPr="008A08E6">
        <w:rPr>
          <w:rFonts w:ascii="Arial" w:hAnsi="Arial" w:cs="Arial"/>
          <w:sz w:val="20"/>
          <w:szCs w:val="20"/>
        </w:rPr>
        <w:t>Before</w:t>
      </w:r>
      <w:r w:rsidR="007C722D" w:rsidRPr="008A08E6">
        <w:rPr>
          <w:rFonts w:ascii="Arial" w:hAnsi="Arial" w:cs="Arial"/>
          <w:sz w:val="20"/>
          <w:szCs w:val="20"/>
        </w:rPr>
        <w:t xml:space="preserve"> award</w:t>
      </w:r>
      <w:r w:rsidR="00EF0565" w:rsidRPr="008A08E6">
        <w:rPr>
          <w:rFonts w:ascii="Arial" w:hAnsi="Arial" w:cs="Arial"/>
          <w:sz w:val="20"/>
          <w:szCs w:val="20"/>
        </w:rPr>
        <w:t xml:space="preserve">, DES may negotiate with </w:t>
      </w:r>
      <w:r w:rsidR="00676957" w:rsidRPr="008A08E6">
        <w:rPr>
          <w:rFonts w:ascii="Arial" w:hAnsi="Arial" w:cs="Arial"/>
          <w:sz w:val="20"/>
          <w:szCs w:val="20"/>
        </w:rPr>
        <w:t>an</w:t>
      </w:r>
      <w:r w:rsidR="00EF0565" w:rsidRPr="008A08E6">
        <w:rPr>
          <w:rFonts w:ascii="Arial" w:hAnsi="Arial" w:cs="Arial"/>
          <w:sz w:val="20"/>
          <w:szCs w:val="20"/>
        </w:rPr>
        <w:t xml:space="preserve"> </w:t>
      </w:r>
      <w:r w:rsidR="003C23A0" w:rsidRPr="008A08E6">
        <w:rPr>
          <w:rFonts w:ascii="Arial" w:hAnsi="Arial" w:cs="Arial"/>
          <w:sz w:val="20"/>
          <w:szCs w:val="20"/>
        </w:rPr>
        <w:t xml:space="preserve">Apparent Successful Bidder </w:t>
      </w:r>
      <w:r w:rsidR="00EF0565" w:rsidRPr="008A08E6">
        <w:rPr>
          <w:rFonts w:ascii="Arial" w:hAnsi="Arial" w:cs="Arial"/>
          <w:sz w:val="20"/>
          <w:szCs w:val="20"/>
        </w:rPr>
        <w:t xml:space="preserve">to determine if </w:t>
      </w:r>
      <w:r w:rsidR="00676957" w:rsidRPr="008A08E6">
        <w:rPr>
          <w:rFonts w:ascii="Arial" w:hAnsi="Arial" w:cs="Arial"/>
          <w:sz w:val="20"/>
          <w:szCs w:val="20"/>
        </w:rPr>
        <w:t>a</w:t>
      </w:r>
      <w:r w:rsidR="007C722D" w:rsidRPr="008A08E6">
        <w:rPr>
          <w:rFonts w:ascii="Arial" w:hAnsi="Arial" w:cs="Arial"/>
          <w:sz w:val="20"/>
          <w:szCs w:val="20"/>
        </w:rPr>
        <w:t xml:space="preserve"> bid</w:t>
      </w:r>
      <w:r w:rsidR="00EF0565" w:rsidRPr="008A08E6">
        <w:rPr>
          <w:rFonts w:ascii="Arial" w:hAnsi="Arial" w:cs="Arial"/>
          <w:sz w:val="20"/>
          <w:szCs w:val="20"/>
        </w:rPr>
        <w:t xml:space="preserve"> can be improved.</w:t>
      </w:r>
    </w:p>
    <w:p w:rsidR="008419F7" w:rsidRPr="008A08E6" w:rsidRDefault="008419F7"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Designation as an </w:t>
      </w:r>
      <w:r w:rsidR="003C23A0" w:rsidRPr="008A08E6">
        <w:rPr>
          <w:rFonts w:ascii="Arial" w:hAnsi="Arial" w:cs="Arial"/>
          <w:sz w:val="20"/>
          <w:szCs w:val="20"/>
        </w:rPr>
        <w:t xml:space="preserve">Apparent Successful Bidder </w:t>
      </w:r>
      <w:r w:rsidRPr="008A08E6">
        <w:rPr>
          <w:rFonts w:ascii="Arial" w:hAnsi="Arial" w:cs="Arial"/>
          <w:sz w:val="20"/>
          <w:szCs w:val="20"/>
        </w:rPr>
        <w:t>does not imply that DES will issue an</w:t>
      </w:r>
      <w:r w:rsidR="007C722D" w:rsidRPr="008A08E6">
        <w:rPr>
          <w:rFonts w:ascii="Arial" w:hAnsi="Arial" w:cs="Arial"/>
          <w:sz w:val="20"/>
          <w:szCs w:val="20"/>
        </w:rPr>
        <w:t xml:space="preserve"> award</w:t>
      </w:r>
      <w:r w:rsidRPr="008A08E6">
        <w:rPr>
          <w:rFonts w:ascii="Arial" w:hAnsi="Arial" w:cs="Arial"/>
          <w:sz w:val="20"/>
          <w:szCs w:val="20"/>
        </w:rPr>
        <w:t xml:space="preserve"> to your firm.</w:t>
      </w:r>
      <w:r w:rsidR="00052D96" w:rsidRPr="008A08E6">
        <w:rPr>
          <w:rFonts w:ascii="Arial" w:hAnsi="Arial" w:cs="Arial"/>
          <w:sz w:val="20"/>
          <w:szCs w:val="20"/>
        </w:rPr>
        <w:t xml:space="preserve"> </w:t>
      </w:r>
      <w:r w:rsidRPr="008A08E6">
        <w:rPr>
          <w:rFonts w:ascii="Arial" w:hAnsi="Arial" w:cs="Arial"/>
          <w:sz w:val="20"/>
          <w:szCs w:val="20"/>
        </w:rPr>
        <w:t>It merely suggests that at this moment in time, DES believes your bid to be responsive.</w:t>
      </w:r>
      <w:r w:rsidR="00052D96" w:rsidRPr="008A08E6">
        <w:rPr>
          <w:rFonts w:ascii="Arial" w:hAnsi="Arial" w:cs="Arial"/>
          <w:sz w:val="20"/>
          <w:szCs w:val="20"/>
        </w:rPr>
        <w:t xml:space="preserve"> </w:t>
      </w:r>
      <w:r w:rsidRPr="008A08E6">
        <w:rPr>
          <w:rFonts w:ascii="Arial" w:hAnsi="Arial" w:cs="Arial"/>
          <w:sz w:val="20"/>
          <w:szCs w:val="20"/>
        </w:rPr>
        <w:t>This designation allows DES to perform a responsibility analysis and ask for additional documentation.</w:t>
      </w:r>
      <w:r w:rsidR="00052D96" w:rsidRPr="008A08E6">
        <w:rPr>
          <w:rFonts w:ascii="Arial" w:hAnsi="Arial" w:cs="Arial"/>
          <w:sz w:val="20"/>
          <w:szCs w:val="20"/>
        </w:rPr>
        <w:t xml:space="preserve"> </w:t>
      </w:r>
      <w:r w:rsidR="0023381A" w:rsidRPr="008A08E6">
        <w:rPr>
          <w:rFonts w:ascii="Arial" w:hAnsi="Arial" w:cs="Arial"/>
          <w:sz w:val="20"/>
          <w:szCs w:val="20"/>
        </w:rPr>
        <w:t xml:space="preserve">DES may </w:t>
      </w:r>
      <w:r w:rsidRPr="008A08E6">
        <w:rPr>
          <w:rFonts w:ascii="Arial" w:hAnsi="Arial" w:cs="Arial"/>
          <w:sz w:val="20"/>
          <w:szCs w:val="20"/>
        </w:rPr>
        <w:t>also re-</w:t>
      </w:r>
      <w:r w:rsidR="0023381A" w:rsidRPr="008A08E6">
        <w:rPr>
          <w:rFonts w:ascii="Arial" w:hAnsi="Arial" w:cs="Arial"/>
          <w:sz w:val="20"/>
          <w:szCs w:val="20"/>
        </w:rPr>
        <w:t>examine the bid to</w:t>
      </w:r>
      <w:r w:rsidRPr="008A08E6">
        <w:rPr>
          <w:rFonts w:ascii="Arial" w:hAnsi="Arial" w:cs="Arial"/>
          <w:sz w:val="20"/>
          <w:szCs w:val="20"/>
        </w:rPr>
        <w:t xml:space="preserve"> dete</w:t>
      </w:r>
      <w:r w:rsidR="0023381A" w:rsidRPr="008A08E6">
        <w:rPr>
          <w:rFonts w:ascii="Arial" w:hAnsi="Arial" w:cs="Arial"/>
          <w:sz w:val="20"/>
          <w:szCs w:val="20"/>
        </w:rPr>
        <w:t>rmine whether the bid is truly as r</w:t>
      </w:r>
      <w:r w:rsidRPr="008A08E6">
        <w:rPr>
          <w:rFonts w:ascii="Arial" w:hAnsi="Arial" w:cs="Arial"/>
          <w:sz w:val="20"/>
          <w:szCs w:val="20"/>
        </w:rPr>
        <w:t>esponsive as initially believed.</w:t>
      </w:r>
      <w:r w:rsidR="00052D96" w:rsidRPr="008A08E6">
        <w:rPr>
          <w:rFonts w:ascii="Arial" w:hAnsi="Arial" w:cs="Arial"/>
          <w:sz w:val="20"/>
          <w:szCs w:val="20"/>
        </w:rPr>
        <w:t xml:space="preserve"> </w:t>
      </w:r>
      <w:r w:rsidRPr="008A08E6">
        <w:rPr>
          <w:rFonts w:ascii="Arial" w:hAnsi="Arial" w:cs="Arial"/>
          <w:sz w:val="20"/>
          <w:szCs w:val="20"/>
        </w:rPr>
        <w:t>The</w:t>
      </w:r>
      <w:r w:rsidR="007C722D" w:rsidRPr="008A08E6">
        <w:rPr>
          <w:rFonts w:ascii="Arial" w:hAnsi="Arial" w:cs="Arial"/>
          <w:sz w:val="20"/>
          <w:szCs w:val="20"/>
        </w:rPr>
        <w:t xml:space="preserve"> bid</w:t>
      </w:r>
      <w:r w:rsidRPr="008A08E6">
        <w:rPr>
          <w:rFonts w:ascii="Arial" w:hAnsi="Arial" w:cs="Arial"/>
          <w:sz w:val="20"/>
          <w:szCs w:val="20"/>
        </w:rPr>
        <w:t xml:space="preserve">der must not construe this as </w:t>
      </w:r>
      <w:r w:rsidR="00405C6E" w:rsidRPr="008A08E6">
        <w:rPr>
          <w:rFonts w:ascii="Arial" w:hAnsi="Arial" w:cs="Arial"/>
          <w:sz w:val="20"/>
          <w:szCs w:val="20"/>
        </w:rPr>
        <w:t>an</w:t>
      </w:r>
      <w:r w:rsidR="007C722D" w:rsidRPr="008A08E6">
        <w:rPr>
          <w:rFonts w:ascii="Arial" w:hAnsi="Arial" w:cs="Arial"/>
          <w:sz w:val="20"/>
          <w:szCs w:val="20"/>
        </w:rPr>
        <w:t xml:space="preserve"> award</w:t>
      </w:r>
      <w:r w:rsidRPr="008A08E6">
        <w:rPr>
          <w:rFonts w:ascii="Arial" w:hAnsi="Arial" w:cs="Arial"/>
          <w:sz w:val="20"/>
          <w:szCs w:val="20"/>
        </w:rPr>
        <w:t>, impending</w:t>
      </w:r>
      <w:r w:rsidR="007C722D" w:rsidRPr="008A08E6">
        <w:rPr>
          <w:rFonts w:ascii="Arial" w:hAnsi="Arial" w:cs="Arial"/>
          <w:sz w:val="20"/>
          <w:szCs w:val="20"/>
        </w:rPr>
        <w:t xml:space="preserve"> award</w:t>
      </w:r>
      <w:r w:rsidRPr="008A08E6">
        <w:rPr>
          <w:rFonts w:ascii="Arial" w:hAnsi="Arial" w:cs="Arial"/>
          <w:sz w:val="20"/>
          <w:szCs w:val="20"/>
        </w:rPr>
        <w:t>, attempt to negotiate, etc.</w:t>
      </w:r>
      <w:r w:rsidR="00052D96" w:rsidRPr="008A08E6">
        <w:rPr>
          <w:rFonts w:ascii="Arial" w:hAnsi="Arial" w:cs="Arial"/>
          <w:sz w:val="20"/>
          <w:szCs w:val="20"/>
        </w:rPr>
        <w:t xml:space="preserve"> </w:t>
      </w:r>
      <w:r w:rsidRPr="008A08E6">
        <w:rPr>
          <w:rFonts w:ascii="Arial" w:hAnsi="Arial" w:cs="Arial"/>
          <w:sz w:val="20"/>
          <w:szCs w:val="20"/>
        </w:rPr>
        <w:t xml:space="preserve">If </w:t>
      </w:r>
      <w:r w:rsidR="0023381A" w:rsidRPr="008A08E6">
        <w:rPr>
          <w:rFonts w:ascii="Arial" w:hAnsi="Arial" w:cs="Arial"/>
          <w:sz w:val="20"/>
          <w:szCs w:val="20"/>
        </w:rPr>
        <w:t>a bidder</w:t>
      </w:r>
      <w:r w:rsidRPr="008A08E6">
        <w:rPr>
          <w:rFonts w:ascii="Arial" w:hAnsi="Arial" w:cs="Arial"/>
          <w:sz w:val="20"/>
          <w:szCs w:val="20"/>
        </w:rPr>
        <w:t xml:space="preserve"> act</w:t>
      </w:r>
      <w:r w:rsidR="0023381A" w:rsidRPr="008A08E6">
        <w:rPr>
          <w:rFonts w:ascii="Arial" w:hAnsi="Arial" w:cs="Arial"/>
          <w:sz w:val="20"/>
          <w:szCs w:val="20"/>
        </w:rPr>
        <w:t>s</w:t>
      </w:r>
      <w:r w:rsidRPr="008A08E6">
        <w:rPr>
          <w:rFonts w:ascii="Arial" w:hAnsi="Arial" w:cs="Arial"/>
          <w:sz w:val="20"/>
          <w:szCs w:val="20"/>
        </w:rPr>
        <w:t xml:space="preserve"> or fail</w:t>
      </w:r>
      <w:r w:rsidR="0023381A" w:rsidRPr="008A08E6">
        <w:rPr>
          <w:rFonts w:ascii="Arial" w:hAnsi="Arial" w:cs="Arial"/>
          <w:sz w:val="20"/>
          <w:szCs w:val="20"/>
        </w:rPr>
        <w:t>s</w:t>
      </w:r>
      <w:r w:rsidRPr="008A08E6">
        <w:rPr>
          <w:rFonts w:ascii="Arial" w:hAnsi="Arial" w:cs="Arial"/>
          <w:sz w:val="20"/>
          <w:szCs w:val="20"/>
        </w:rPr>
        <w:t xml:space="preserve"> to act </w:t>
      </w:r>
      <w:r w:rsidR="0023381A" w:rsidRPr="008A08E6">
        <w:rPr>
          <w:rFonts w:ascii="Arial" w:hAnsi="Arial" w:cs="Arial"/>
          <w:sz w:val="20"/>
          <w:szCs w:val="20"/>
        </w:rPr>
        <w:t>as a result of this</w:t>
      </w:r>
      <w:r w:rsidRPr="008A08E6">
        <w:rPr>
          <w:rFonts w:ascii="Arial" w:hAnsi="Arial" w:cs="Arial"/>
          <w:sz w:val="20"/>
          <w:szCs w:val="20"/>
        </w:rPr>
        <w:t xml:space="preserve"> notification, </w:t>
      </w:r>
      <w:r w:rsidR="0023381A" w:rsidRPr="008A08E6">
        <w:rPr>
          <w:rFonts w:ascii="Arial" w:hAnsi="Arial" w:cs="Arial"/>
          <w:sz w:val="20"/>
          <w:szCs w:val="20"/>
        </w:rPr>
        <w:t>it does so at its</w:t>
      </w:r>
      <w:r w:rsidRPr="008A08E6">
        <w:rPr>
          <w:rFonts w:ascii="Arial" w:hAnsi="Arial" w:cs="Arial"/>
          <w:sz w:val="20"/>
          <w:szCs w:val="20"/>
        </w:rPr>
        <w:t xml:space="preserve"> own risk and expense.</w:t>
      </w:r>
    </w:p>
    <w:p w:rsidR="00C57D4A" w:rsidRPr="008A08E6" w:rsidRDefault="00C57D4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26" w:name="_Toc352647251"/>
      <w:bookmarkStart w:id="627" w:name="_Toc428937244"/>
      <w:r w:rsidRPr="008A08E6">
        <w:rPr>
          <w:rFonts w:ascii="Arial" w:hAnsi="Arial" w:cs="Arial"/>
          <w:bCs w:val="0"/>
          <w:caps w:val="0"/>
          <w:sz w:val="20"/>
          <w:szCs w:val="20"/>
          <w:lang w:bidi="en-US"/>
        </w:rPr>
        <w:t>Announcement of Apparent Successful</w:t>
      </w:r>
      <w:r w:rsidR="003C23A0" w:rsidRPr="008A08E6">
        <w:rPr>
          <w:rFonts w:ascii="Arial" w:hAnsi="Arial" w:cs="Arial"/>
          <w:bCs w:val="0"/>
          <w:caps w:val="0"/>
          <w:sz w:val="20"/>
          <w:szCs w:val="20"/>
          <w:lang w:bidi="en-US"/>
        </w:rPr>
        <w:t xml:space="preserve"> </w:t>
      </w:r>
      <w:bookmarkEnd w:id="626"/>
      <w:r w:rsidR="00D55593" w:rsidRPr="008A08E6">
        <w:rPr>
          <w:rFonts w:ascii="Arial" w:hAnsi="Arial" w:cs="Arial"/>
          <w:bCs w:val="0"/>
          <w:caps w:val="0"/>
          <w:sz w:val="20"/>
          <w:szCs w:val="20"/>
          <w:lang w:val="en-US" w:bidi="en-US"/>
        </w:rPr>
        <w:t>Bidder</w:t>
      </w:r>
      <w:bookmarkEnd w:id="627"/>
    </w:p>
    <w:p w:rsidR="00C57D4A" w:rsidRPr="008A08E6" w:rsidRDefault="003C23A0" w:rsidP="00AD65A6">
      <w:pPr>
        <w:spacing w:before="120" w:after="120" w:line="276" w:lineRule="auto"/>
        <w:ind w:left="576"/>
        <w:rPr>
          <w:rFonts w:ascii="Arial" w:hAnsi="Arial" w:cs="Arial"/>
          <w:sz w:val="20"/>
          <w:szCs w:val="20"/>
        </w:rPr>
      </w:pPr>
      <w:r w:rsidRPr="008A08E6">
        <w:rPr>
          <w:rFonts w:ascii="Arial" w:hAnsi="Arial" w:cs="Arial"/>
          <w:sz w:val="20"/>
          <w:szCs w:val="20"/>
        </w:rPr>
        <w:t>Following the a</w:t>
      </w:r>
      <w:r w:rsidR="00C57D4A" w:rsidRPr="008A08E6">
        <w:rPr>
          <w:rFonts w:ascii="Arial" w:hAnsi="Arial" w:cs="Arial"/>
          <w:sz w:val="20"/>
          <w:szCs w:val="20"/>
        </w:rPr>
        <w:t xml:space="preserve">nnouncement of the </w:t>
      </w:r>
      <w:r w:rsidRPr="008A08E6">
        <w:rPr>
          <w:rFonts w:ascii="Arial" w:hAnsi="Arial" w:cs="Arial"/>
          <w:sz w:val="20"/>
          <w:szCs w:val="20"/>
        </w:rPr>
        <w:t>Apparent Successful Bidder</w:t>
      </w:r>
      <w:r w:rsidR="0038456A" w:rsidRPr="008A08E6">
        <w:rPr>
          <w:rFonts w:ascii="Arial" w:hAnsi="Arial" w:cs="Arial"/>
          <w:sz w:val="20"/>
          <w:szCs w:val="20"/>
        </w:rPr>
        <w:t>,</w:t>
      </w:r>
      <w:r w:rsidR="007C722D" w:rsidRPr="008A08E6">
        <w:rPr>
          <w:rFonts w:ascii="Arial" w:hAnsi="Arial" w:cs="Arial"/>
          <w:sz w:val="20"/>
          <w:szCs w:val="20"/>
        </w:rPr>
        <w:t xml:space="preserve"> bid</w:t>
      </w:r>
      <w:r w:rsidR="0038456A" w:rsidRPr="008A08E6">
        <w:rPr>
          <w:rFonts w:ascii="Arial" w:hAnsi="Arial" w:cs="Arial"/>
          <w:sz w:val="20"/>
          <w:szCs w:val="20"/>
        </w:rPr>
        <w:t>der</w:t>
      </w:r>
      <w:r w:rsidR="00C57D4A" w:rsidRPr="008A08E6">
        <w:rPr>
          <w:rFonts w:ascii="Arial" w:hAnsi="Arial" w:cs="Arial"/>
          <w:sz w:val="20"/>
          <w:szCs w:val="20"/>
        </w:rPr>
        <w:t>s may request a</w:t>
      </w:r>
      <w:r w:rsidR="007C722D" w:rsidRPr="008A08E6">
        <w:rPr>
          <w:rFonts w:ascii="Arial" w:hAnsi="Arial" w:cs="Arial"/>
          <w:sz w:val="20"/>
          <w:szCs w:val="20"/>
        </w:rPr>
        <w:t xml:space="preserve"> debrief</w:t>
      </w:r>
      <w:r w:rsidR="00C57D4A" w:rsidRPr="008A08E6">
        <w:rPr>
          <w:rFonts w:ascii="Arial" w:hAnsi="Arial" w:cs="Arial"/>
          <w:sz w:val="20"/>
          <w:szCs w:val="20"/>
        </w:rPr>
        <w:t xml:space="preserve"> conference.</w:t>
      </w:r>
      <w:r w:rsidR="00052D96" w:rsidRPr="008A08E6">
        <w:rPr>
          <w:rFonts w:ascii="Arial" w:hAnsi="Arial" w:cs="Arial"/>
          <w:sz w:val="20"/>
          <w:szCs w:val="20"/>
        </w:rPr>
        <w:t xml:space="preserve"> </w:t>
      </w:r>
      <w:r w:rsidR="00C57D4A" w:rsidRPr="008A08E6">
        <w:rPr>
          <w:rFonts w:ascii="Arial" w:hAnsi="Arial" w:cs="Arial"/>
          <w:sz w:val="20"/>
          <w:szCs w:val="20"/>
        </w:rPr>
        <w:t xml:space="preserve">See also </w:t>
      </w:r>
      <w:r w:rsidR="0038456A" w:rsidRPr="008A08E6">
        <w:rPr>
          <w:rFonts w:ascii="Arial" w:hAnsi="Arial" w:cs="Arial"/>
          <w:sz w:val="20"/>
          <w:szCs w:val="20"/>
        </w:rPr>
        <w:t>S</w:t>
      </w:r>
      <w:r w:rsidR="00C57D4A" w:rsidRPr="008A08E6">
        <w:rPr>
          <w:rFonts w:ascii="Arial" w:hAnsi="Arial" w:cs="Arial"/>
          <w:sz w:val="20"/>
          <w:szCs w:val="20"/>
        </w:rPr>
        <w:t>ection 2.2 –</w:t>
      </w:r>
      <w:r w:rsidR="007C722D" w:rsidRPr="008A08E6">
        <w:rPr>
          <w:rFonts w:ascii="Arial" w:hAnsi="Arial" w:cs="Arial"/>
          <w:sz w:val="20"/>
          <w:szCs w:val="20"/>
        </w:rPr>
        <w:t xml:space="preserve"> </w:t>
      </w:r>
      <w:r w:rsidR="0023381A" w:rsidRPr="008A08E6">
        <w:rPr>
          <w:rFonts w:ascii="Arial" w:hAnsi="Arial" w:cs="Arial"/>
          <w:sz w:val="20"/>
          <w:szCs w:val="20"/>
        </w:rPr>
        <w:t>Complaints, Debrief</w:t>
      </w:r>
      <w:r w:rsidRPr="008A08E6">
        <w:rPr>
          <w:rFonts w:ascii="Arial" w:hAnsi="Arial" w:cs="Arial"/>
          <w:sz w:val="20"/>
          <w:szCs w:val="20"/>
        </w:rPr>
        <w:t>s a</w:t>
      </w:r>
      <w:r w:rsidR="0023381A" w:rsidRPr="008A08E6">
        <w:rPr>
          <w:rFonts w:ascii="Arial" w:hAnsi="Arial" w:cs="Arial"/>
          <w:sz w:val="20"/>
          <w:szCs w:val="20"/>
        </w:rPr>
        <w:t xml:space="preserve">nd Protests </w:t>
      </w:r>
      <w:r w:rsidR="00C57D4A" w:rsidRPr="008A08E6">
        <w:rPr>
          <w:rFonts w:ascii="Arial" w:hAnsi="Arial" w:cs="Arial"/>
          <w:sz w:val="20"/>
          <w:szCs w:val="20"/>
        </w:rPr>
        <w:t xml:space="preserve">(General Information) and </w:t>
      </w:r>
      <w:hyperlink w:anchor="_Appendix_D:_Complaint," w:history="1">
        <w:r w:rsidR="00C57D4A" w:rsidRPr="008A08E6">
          <w:rPr>
            <w:rStyle w:val="Hyperlink"/>
            <w:rFonts w:ascii="Arial" w:hAnsi="Arial" w:cs="Arial"/>
            <w:sz w:val="20"/>
            <w:szCs w:val="20"/>
          </w:rPr>
          <w:t xml:space="preserve">Appendix </w:t>
        </w:r>
        <w:r w:rsidR="00FA5903" w:rsidRPr="008A08E6">
          <w:rPr>
            <w:rStyle w:val="Hyperlink"/>
            <w:rFonts w:ascii="Arial" w:hAnsi="Arial" w:cs="Arial"/>
            <w:sz w:val="20"/>
            <w:szCs w:val="20"/>
          </w:rPr>
          <w:t xml:space="preserve">D – </w:t>
        </w:r>
        <w:r w:rsidR="0023381A" w:rsidRPr="008A08E6">
          <w:rPr>
            <w:rStyle w:val="Hyperlink"/>
            <w:rFonts w:ascii="Arial" w:hAnsi="Arial" w:cs="Arial"/>
            <w:sz w:val="20"/>
            <w:szCs w:val="20"/>
          </w:rPr>
          <w:t>Complaint, Debrief</w:t>
        </w:r>
        <w:r w:rsidRPr="008A08E6">
          <w:rPr>
            <w:rStyle w:val="Hyperlink"/>
            <w:rFonts w:ascii="Arial" w:hAnsi="Arial" w:cs="Arial"/>
            <w:sz w:val="20"/>
            <w:szCs w:val="20"/>
          </w:rPr>
          <w:t xml:space="preserve"> a</w:t>
        </w:r>
        <w:r w:rsidR="0023381A" w:rsidRPr="008A08E6">
          <w:rPr>
            <w:rStyle w:val="Hyperlink"/>
            <w:rFonts w:ascii="Arial" w:hAnsi="Arial" w:cs="Arial"/>
            <w:sz w:val="20"/>
            <w:szCs w:val="20"/>
          </w:rPr>
          <w:t xml:space="preserve">nd Protest </w:t>
        </w:r>
        <w:r w:rsidR="00C57D4A" w:rsidRPr="008A08E6">
          <w:rPr>
            <w:rStyle w:val="Hyperlink"/>
            <w:rFonts w:ascii="Arial" w:hAnsi="Arial" w:cs="Arial"/>
            <w:sz w:val="20"/>
            <w:szCs w:val="20"/>
          </w:rPr>
          <w:t>Procedures</w:t>
        </w:r>
      </w:hyperlink>
      <w:r w:rsidR="00C57D4A" w:rsidRPr="008A08E6">
        <w:rPr>
          <w:rFonts w:ascii="Arial" w:hAnsi="Arial" w:cs="Arial"/>
          <w:sz w:val="20"/>
          <w:szCs w:val="20"/>
        </w:rPr>
        <w:t>.</w:t>
      </w:r>
      <w:r w:rsidR="00052D96" w:rsidRPr="008A08E6">
        <w:rPr>
          <w:rFonts w:ascii="Arial" w:hAnsi="Arial" w:cs="Arial"/>
          <w:sz w:val="20"/>
          <w:szCs w:val="20"/>
        </w:rPr>
        <w:t xml:space="preserve"> </w:t>
      </w:r>
      <w:r w:rsidR="00C57D4A" w:rsidRPr="008A08E6">
        <w:rPr>
          <w:rFonts w:ascii="Arial" w:hAnsi="Arial" w:cs="Arial"/>
          <w:sz w:val="20"/>
          <w:szCs w:val="20"/>
        </w:rPr>
        <w:t>Failure to follow instructions could result in you</w:t>
      </w:r>
      <w:r w:rsidR="0038456A" w:rsidRPr="008A08E6">
        <w:rPr>
          <w:rFonts w:ascii="Arial" w:hAnsi="Arial" w:cs="Arial"/>
          <w:sz w:val="20"/>
          <w:szCs w:val="20"/>
        </w:rPr>
        <w:t>r</w:t>
      </w:r>
      <w:r w:rsidR="00C57D4A" w:rsidRPr="008A08E6">
        <w:rPr>
          <w:rFonts w:ascii="Arial" w:hAnsi="Arial" w:cs="Arial"/>
          <w:sz w:val="20"/>
          <w:szCs w:val="20"/>
        </w:rPr>
        <w:t xml:space="preserve"> claim being denied. </w:t>
      </w:r>
    </w:p>
    <w:p w:rsidR="00F443AE" w:rsidRPr="008A08E6" w:rsidRDefault="00F443AE"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28" w:name="_Toc428937245"/>
      <w:r w:rsidRPr="008A08E6">
        <w:rPr>
          <w:rFonts w:ascii="Arial" w:hAnsi="Arial" w:cs="Arial"/>
          <w:bCs w:val="0"/>
          <w:caps w:val="0"/>
          <w:sz w:val="20"/>
          <w:szCs w:val="20"/>
          <w:lang w:bidi="en-US"/>
        </w:rPr>
        <w:t>Award</w:t>
      </w:r>
      <w:bookmarkEnd w:id="628"/>
    </w:p>
    <w:p w:rsidR="00BE551F" w:rsidRPr="008A08E6" w:rsidRDefault="00BE551F" w:rsidP="00AD65A6">
      <w:pPr>
        <w:spacing w:before="120" w:after="120" w:line="276" w:lineRule="auto"/>
        <w:ind w:left="576"/>
        <w:rPr>
          <w:rFonts w:ascii="Arial" w:hAnsi="Arial" w:cs="Arial"/>
          <w:sz w:val="20"/>
          <w:szCs w:val="20"/>
        </w:rPr>
      </w:pPr>
      <w:r w:rsidRPr="008A08E6">
        <w:rPr>
          <w:rFonts w:ascii="Arial" w:hAnsi="Arial" w:cs="Arial"/>
          <w:sz w:val="20"/>
          <w:szCs w:val="20"/>
        </w:rPr>
        <w:t>An</w:t>
      </w:r>
      <w:r w:rsidR="007C722D" w:rsidRPr="008A08E6">
        <w:rPr>
          <w:rFonts w:ascii="Arial" w:hAnsi="Arial" w:cs="Arial"/>
          <w:sz w:val="20"/>
          <w:szCs w:val="20"/>
        </w:rPr>
        <w:t xml:space="preserve"> award</w:t>
      </w:r>
      <w:r w:rsidRPr="008A08E6">
        <w:rPr>
          <w:rFonts w:ascii="Arial" w:hAnsi="Arial" w:cs="Arial"/>
          <w:sz w:val="20"/>
          <w:szCs w:val="20"/>
        </w:rPr>
        <w:t xml:space="preserve">, </w:t>
      </w:r>
      <w:r w:rsidR="00FA5903" w:rsidRPr="008A08E6">
        <w:rPr>
          <w:rFonts w:ascii="Arial" w:hAnsi="Arial" w:cs="Arial"/>
          <w:sz w:val="20"/>
          <w:szCs w:val="20"/>
        </w:rPr>
        <w:t xml:space="preserve">in part or full, is made and a contract formed by </w:t>
      </w:r>
      <w:r w:rsidRPr="008A08E6">
        <w:rPr>
          <w:rFonts w:ascii="Arial" w:hAnsi="Arial" w:cs="Arial"/>
          <w:sz w:val="20"/>
          <w:szCs w:val="20"/>
        </w:rPr>
        <w:t xml:space="preserve">signature </w:t>
      </w:r>
      <w:r w:rsidR="00FA5903" w:rsidRPr="008A08E6">
        <w:rPr>
          <w:rFonts w:ascii="Arial" w:hAnsi="Arial" w:cs="Arial"/>
          <w:sz w:val="20"/>
          <w:szCs w:val="20"/>
        </w:rPr>
        <w:t xml:space="preserve">of DES and awarded bidder </w:t>
      </w:r>
      <w:r w:rsidRPr="008A08E6">
        <w:rPr>
          <w:rFonts w:ascii="Arial" w:hAnsi="Arial" w:cs="Arial"/>
          <w:sz w:val="20"/>
          <w:szCs w:val="20"/>
        </w:rPr>
        <w:t xml:space="preserve">on the </w:t>
      </w:r>
      <w:r w:rsidR="00CD27AD" w:rsidRPr="008A08E6">
        <w:rPr>
          <w:rFonts w:ascii="Arial" w:hAnsi="Arial" w:cs="Arial"/>
          <w:sz w:val="20"/>
          <w:szCs w:val="20"/>
        </w:rPr>
        <w:t xml:space="preserve">Authorized Offer and Contract Signature </w:t>
      </w:r>
      <w:r w:rsidR="00FA5903" w:rsidRPr="008A08E6">
        <w:rPr>
          <w:rFonts w:ascii="Arial" w:hAnsi="Arial" w:cs="Arial"/>
          <w:sz w:val="20"/>
          <w:szCs w:val="20"/>
        </w:rPr>
        <w:t>page</w:t>
      </w:r>
      <w:r w:rsidR="00CD27AD" w:rsidRPr="008A08E6">
        <w:rPr>
          <w:rFonts w:ascii="Arial" w:hAnsi="Arial" w:cs="Arial"/>
          <w:sz w:val="20"/>
          <w:szCs w:val="20"/>
        </w:rPr>
        <w:t>. In som</w:t>
      </w:r>
      <w:r w:rsidRPr="008A08E6">
        <w:rPr>
          <w:rFonts w:ascii="Arial" w:hAnsi="Arial" w:cs="Arial"/>
          <w:sz w:val="20"/>
          <w:szCs w:val="20"/>
        </w:rPr>
        <w:t>e circumstances, DES may include an</w:t>
      </w:r>
      <w:r w:rsidR="007C722D" w:rsidRPr="008A08E6">
        <w:rPr>
          <w:rFonts w:ascii="Arial" w:hAnsi="Arial" w:cs="Arial"/>
          <w:sz w:val="20"/>
          <w:szCs w:val="20"/>
        </w:rPr>
        <w:t xml:space="preserve"> award</w:t>
      </w:r>
      <w:r w:rsidR="0023381A" w:rsidRPr="008A08E6">
        <w:rPr>
          <w:rFonts w:ascii="Arial" w:hAnsi="Arial" w:cs="Arial"/>
          <w:sz w:val="20"/>
          <w:szCs w:val="20"/>
        </w:rPr>
        <w:t xml:space="preserve"> l</w:t>
      </w:r>
      <w:r w:rsidRPr="008A08E6">
        <w:rPr>
          <w:rFonts w:ascii="Arial" w:hAnsi="Arial" w:cs="Arial"/>
          <w:sz w:val="20"/>
          <w:szCs w:val="20"/>
        </w:rPr>
        <w:t>etter which further defines the</w:t>
      </w:r>
      <w:r w:rsidR="007C722D" w:rsidRPr="008A08E6">
        <w:rPr>
          <w:rFonts w:ascii="Arial" w:hAnsi="Arial" w:cs="Arial"/>
          <w:sz w:val="20"/>
          <w:szCs w:val="20"/>
        </w:rPr>
        <w:t xml:space="preserve"> award</w:t>
      </w:r>
      <w:r w:rsidRPr="008A08E6">
        <w:rPr>
          <w:rFonts w:ascii="Arial" w:hAnsi="Arial" w:cs="Arial"/>
          <w:sz w:val="20"/>
          <w:szCs w:val="20"/>
        </w:rPr>
        <w:t xml:space="preserve"> and is included by reference to accompany the signature page.</w:t>
      </w:r>
    </w:p>
    <w:p w:rsidR="00BE551F" w:rsidRPr="008A08E6" w:rsidRDefault="00BE551F" w:rsidP="00AD65A6">
      <w:pPr>
        <w:spacing w:before="120" w:after="120" w:line="276" w:lineRule="auto"/>
        <w:ind w:left="576"/>
        <w:rPr>
          <w:rFonts w:ascii="Arial" w:hAnsi="Arial" w:cs="Arial"/>
          <w:sz w:val="20"/>
          <w:szCs w:val="20"/>
        </w:rPr>
      </w:pPr>
      <w:r w:rsidRPr="008A08E6">
        <w:rPr>
          <w:rFonts w:ascii="Arial" w:hAnsi="Arial" w:cs="Arial"/>
          <w:sz w:val="20"/>
          <w:szCs w:val="20"/>
        </w:rPr>
        <w:t xml:space="preserve">DES reserves the right to award on an </w:t>
      </w:r>
      <w:r w:rsidR="0023381A" w:rsidRPr="008A08E6">
        <w:rPr>
          <w:rFonts w:ascii="Arial" w:hAnsi="Arial" w:cs="Arial"/>
          <w:sz w:val="20"/>
          <w:szCs w:val="20"/>
        </w:rPr>
        <w:t>all-or-nothing</w:t>
      </w:r>
      <w:r w:rsidRPr="008A08E6">
        <w:rPr>
          <w:rFonts w:ascii="Arial" w:hAnsi="Arial" w:cs="Arial"/>
          <w:sz w:val="20"/>
          <w:szCs w:val="20"/>
        </w:rPr>
        <w:t xml:space="preserve"> consolidated basis.</w:t>
      </w:r>
    </w:p>
    <w:p w:rsidR="00BE551F" w:rsidRPr="008A08E6" w:rsidRDefault="00BE551F" w:rsidP="00AD65A6">
      <w:pPr>
        <w:spacing w:before="120" w:after="120" w:line="276" w:lineRule="auto"/>
        <w:ind w:left="576"/>
        <w:rPr>
          <w:rFonts w:ascii="Arial" w:hAnsi="Arial" w:cs="Arial"/>
          <w:sz w:val="20"/>
          <w:szCs w:val="20"/>
        </w:rPr>
      </w:pPr>
      <w:r w:rsidRPr="008A08E6">
        <w:rPr>
          <w:rFonts w:ascii="Arial" w:hAnsi="Arial" w:cs="Arial"/>
          <w:sz w:val="20"/>
          <w:szCs w:val="20"/>
        </w:rPr>
        <w:t>Following the</w:t>
      </w:r>
      <w:r w:rsidR="007C722D" w:rsidRPr="008A08E6">
        <w:rPr>
          <w:rFonts w:ascii="Arial" w:hAnsi="Arial" w:cs="Arial"/>
          <w:sz w:val="20"/>
          <w:szCs w:val="20"/>
        </w:rPr>
        <w:t xml:space="preserve"> award</w:t>
      </w:r>
      <w:r w:rsidRPr="008A08E6">
        <w:rPr>
          <w:rFonts w:ascii="Arial" w:hAnsi="Arial" w:cs="Arial"/>
          <w:sz w:val="20"/>
          <w:szCs w:val="20"/>
        </w:rPr>
        <w:t>, all</w:t>
      </w:r>
      <w:r w:rsidR="007C722D" w:rsidRPr="008A08E6">
        <w:rPr>
          <w:rFonts w:ascii="Arial" w:hAnsi="Arial" w:cs="Arial"/>
          <w:sz w:val="20"/>
          <w:szCs w:val="20"/>
        </w:rPr>
        <w:t xml:space="preserve"> bid</w:t>
      </w:r>
      <w:r w:rsidRPr="008A08E6">
        <w:rPr>
          <w:rFonts w:ascii="Arial" w:hAnsi="Arial" w:cs="Arial"/>
          <w:sz w:val="20"/>
          <w:szCs w:val="20"/>
        </w:rPr>
        <w:t>ders will receive a Notice o</w:t>
      </w:r>
      <w:r w:rsidR="0038456A" w:rsidRPr="008A08E6">
        <w:rPr>
          <w:rFonts w:ascii="Arial" w:hAnsi="Arial" w:cs="Arial"/>
          <w:sz w:val="20"/>
          <w:szCs w:val="20"/>
        </w:rPr>
        <w:t>f</w:t>
      </w:r>
      <w:r w:rsidR="0023381A" w:rsidRPr="008A08E6">
        <w:rPr>
          <w:rFonts w:ascii="Arial" w:hAnsi="Arial" w:cs="Arial"/>
          <w:sz w:val="20"/>
          <w:szCs w:val="20"/>
        </w:rPr>
        <w:t xml:space="preserve"> A</w:t>
      </w:r>
      <w:r w:rsidR="007C722D" w:rsidRPr="008A08E6">
        <w:rPr>
          <w:rFonts w:ascii="Arial" w:hAnsi="Arial" w:cs="Arial"/>
          <w:sz w:val="20"/>
          <w:szCs w:val="20"/>
        </w:rPr>
        <w:t>ward</w:t>
      </w:r>
      <w:r w:rsidR="0038456A" w:rsidRPr="008A08E6">
        <w:rPr>
          <w:rFonts w:ascii="Arial" w:hAnsi="Arial" w:cs="Arial"/>
          <w:sz w:val="20"/>
          <w:szCs w:val="20"/>
        </w:rPr>
        <w:t xml:space="preserve">, </w:t>
      </w:r>
      <w:r w:rsidRPr="008A08E6">
        <w:rPr>
          <w:rFonts w:ascii="Arial" w:hAnsi="Arial" w:cs="Arial"/>
          <w:sz w:val="20"/>
          <w:szCs w:val="20"/>
        </w:rPr>
        <w:t xml:space="preserve">usually through a WEBS notification. </w:t>
      </w:r>
    </w:p>
    <w:p w:rsidR="002D0229" w:rsidRPr="008A08E6" w:rsidRDefault="007A427B" w:rsidP="00AD65A6">
      <w:pPr>
        <w:pStyle w:val="Heading1"/>
        <w:spacing w:before="120" w:after="120"/>
        <w:rPr>
          <w:rFonts w:cs="Arial"/>
          <w:sz w:val="20"/>
          <w:szCs w:val="20"/>
        </w:rPr>
      </w:pPr>
      <w:bookmarkStart w:id="629" w:name="_Toc325538233"/>
      <w:bookmarkStart w:id="630" w:name="_Toc325538789"/>
      <w:bookmarkStart w:id="631" w:name="_Toc324940543"/>
      <w:bookmarkStart w:id="632" w:name="_Toc183009585"/>
      <w:bookmarkStart w:id="633" w:name="_Toc428937246"/>
      <w:bookmarkEnd w:id="611"/>
      <w:bookmarkEnd w:id="629"/>
      <w:bookmarkEnd w:id="630"/>
      <w:r w:rsidRPr="008A08E6">
        <w:rPr>
          <w:rFonts w:cs="Arial"/>
          <w:sz w:val="20"/>
          <w:szCs w:val="20"/>
        </w:rPr>
        <w:t>CO</w:t>
      </w:r>
      <w:r w:rsidR="008B6366" w:rsidRPr="008A08E6">
        <w:rPr>
          <w:rFonts w:cs="Arial"/>
          <w:sz w:val="20"/>
          <w:szCs w:val="20"/>
        </w:rPr>
        <w:t xml:space="preserve">NTRACT </w:t>
      </w:r>
      <w:bookmarkEnd w:id="631"/>
      <w:r w:rsidR="00CA5289" w:rsidRPr="008A08E6">
        <w:rPr>
          <w:rFonts w:cs="Arial"/>
          <w:sz w:val="20"/>
          <w:szCs w:val="20"/>
        </w:rPr>
        <w:t>IN</w:t>
      </w:r>
      <w:r w:rsidR="003074AF" w:rsidRPr="008A08E6">
        <w:rPr>
          <w:rFonts w:cs="Arial"/>
          <w:sz w:val="20"/>
          <w:szCs w:val="20"/>
        </w:rPr>
        <w:t>FORMATION</w:t>
      </w:r>
      <w:bookmarkEnd w:id="633"/>
    </w:p>
    <w:p w:rsidR="003074AF" w:rsidRPr="008A08E6" w:rsidRDefault="000C482D"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34" w:name="_Toc324940545"/>
      <w:bookmarkStart w:id="635" w:name="_Toc428937247"/>
      <w:r w:rsidRPr="008A08E6">
        <w:rPr>
          <w:rFonts w:ascii="Arial" w:hAnsi="Arial" w:cs="Arial"/>
          <w:bCs w:val="0"/>
          <w:caps w:val="0"/>
          <w:sz w:val="20"/>
          <w:szCs w:val="20"/>
          <w:lang w:bidi="en-US"/>
        </w:rPr>
        <w:t>Incorporated documents and order of precedence</w:t>
      </w:r>
      <w:bookmarkEnd w:id="635"/>
    </w:p>
    <w:p w:rsidR="003074AF" w:rsidRPr="008A08E6" w:rsidRDefault="003074AF" w:rsidP="00AD65A6">
      <w:pPr>
        <w:spacing w:before="120" w:after="120" w:line="276" w:lineRule="auto"/>
        <w:ind w:left="576"/>
        <w:rPr>
          <w:rFonts w:ascii="Arial" w:hAnsi="Arial" w:cs="Arial"/>
          <w:sz w:val="20"/>
          <w:szCs w:val="20"/>
        </w:rPr>
      </w:pPr>
      <w:r w:rsidRPr="008A08E6">
        <w:rPr>
          <w:rFonts w:ascii="Arial" w:hAnsi="Arial" w:cs="Arial"/>
          <w:sz w:val="20"/>
          <w:szCs w:val="20"/>
        </w:rPr>
        <w:t>A</w:t>
      </w:r>
      <w:r w:rsidR="007C722D" w:rsidRPr="008A08E6">
        <w:rPr>
          <w:rFonts w:ascii="Arial" w:hAnsi="Arial" w:cs="Arial"/>
          <w:sz w:val="20"/>
          <w:szCs w:val="20"/>
        </w:rPr>
        <w:t xml:space="preserve"> bid</w:t>
      </w:r>
      <w:r w:rsidRPr="008A08E6">
        <w:rPr>
          <w:rFonts w:ascii="Arial" w:hAnsi="Arial" w:cs="Arial"/>
          <w:sz w:val="20"/>
          <w:szCs w:val="20"/>
        </w:rPr>
        <w:t xml:space="preserve"> submitted to this IFB is an offer to</w:t>
      </w:r>
      <w:r w:rsidR="00B43A0E" w:rsidRPr="008A08E6">
        <w:rPr>
          <w:rFonts w:ascii="Arial" w:hAnsi="Arial" w:cs="Arial"/>
          <w:sz w:val="20"/>
          <w:szCs w:val="20"/>
        </w:rPr>
        <w:t xml:space="preserve"> contract</w:t>
      </w:r>
      <w:r w:rsidRPr="008A08E6">
        <w:rPr>
          <w:rFonts w:ascii="Arial" w:hAnsi="Arial" w:cs="Arial"/>
          <w:sz w:val="20"/>
          <w:szCs w:val="20"/>
        </w:rPr>
        <w:t xml:space="preserve"> with DES.</w:t>
      </w:r>
    </w:p>
    <w:p w:rsidR="003074AF" w:rsidRPr="008A08E6" w:rsidRDefault="003074AF" w:rsidP="00AD65A6">
      <w:pPr>
        <w:spacing w:before="120" w:after="120" w:line="276" w:lineRule="auto"/>
        <w:ind w:left="576"/>
        <w:rPr>
          <w:rFonts w:ascii="Arial" w:hAnsi="Arial" w:cs="Arial"/>
          <w:sz w:val="20"/>
          <w:szCs w:val="20"/>
        </w:rPr>
      </w:pPr>
      <w:r w:rsidRPr="008A08E6">
        <w:rPr>
          <w:rFonts w:ascii="Arial" w:hAnsi="Arial" w:cs="Arial"/>
          <w:sz w:val="20"/>
          <w:szCs w:val="20"/>
        </w:rPr>
        <w:t>A</w:t>
      </w:r>
      <w:r w:rsidR="007C722D" w:rsidRPr="008A08E6">
        <w:rPr>
          <w:rFonts w:ascii="Arial" w:hAnsi="Arial" w:cs="Arial"/>
          <w:sz w:val="20"/>
          <w:szCs w:val="20"/>
        </w:rPr>
        <w:t xml:space="preserve"> bid</w:t>
      </w:r>
      <w:r w:rsidRPr="008A08E6">
        <w:rPr>
          <w:rFonts w:ascii="Arial" w:hAnsi="Arial" w:cs="Arial"/>
          <w:sz w:val="20"/>
          <w:szCs w:val="20"/>
        </w:rPr>
        <w:t xml:space="preserve"> becomes a</w:t>
      </w:r>
      <w:r w:rsidR="00B43A0E" w:rsidRPr="008A08E6">
        <w:rPr>
          <w:rFonts w:ascii="Arial" w:hAnsi="Arial" w:cs="Arial"/>
          <w:sz w:val="20"/>
          <w:szCs w:val="20"/>
        </w:rPr>
        <w:t xml:space="preserve"> contract</w:t>
      </w:r>
      <w:r w:rsidRPr="008A08E6">
        <w:rPr>
          <w:rFonts w:ascii="Arial" w:hAnsi="Arial" w:cs="Arial"/>
          <w:sz w:val="20"/>
          <w:szCs w:val="20"/>
        </w:rPr>
        <w:t xml:space="preserve"> only when awarded and accepted </w:t>
      </w:r>
      <w:r w:rsidR="00F00981" w:rsidRPr="008A08E6">
        <w:rPr>
          <w:rFonts w:ascii="Arial" w:hAnsi="Arial" w:cs="Arial"/>
          <w:sz w:val="20"/>
          <w:szCs w:val="20"/>
        </w:rPr>
        <w:t>by</w:t>
      </w:r>
      <w:r w:rsidR="00CD27AD" w:rsidRPr="008A08E6">
        <w:rPr>
          <w:rFonts w:ascii="Arial" w:hAnsi="Arial" w:cs="Arial"/>
          <w:sz w:val="20"/>
          <w:szCs w:val="20"/>
        </w:rPr>
        <w:t xml:space="preserve"> signature of DES and bidder on the Authorized Offer and Contract Signature page. </w:t>
      </w:r>
      <w:r w:rsidRPr="008A08E6">
        <w:rPr>
          <w:rFonts w:ascii="Arial" w:hAnsi="Arial" w:cs="Arial"/>
          <w:sz w:val="20"/>
          <w:szCs w:val="20"/>
        </w:rPr>
        <w:t>The documents listed below are, by this reference, incorporated into a</w:t>
      </w:r>
      <w:r w:rsidR="00B43A0E" w:rsidRPr="008A08E6">
        <w:rPr>
          <w:rFonts w:ascii="Arial" w:hAnsi="Arial" w:cs="Arial"/>
          <w:sz w:val="20"/>
          <w:szCs w:val="20"/>
        </w:rPr>
        <w:t xml:space="preserve"> contract</w:t>
      </w:r>
      <w:r w:rsidRPr="008A08E6">
        <w:rPr>
          <w:rFonts w:ascii="Arial" w:hAnsi="Arial" w:cs="Arial"/>
          <w:sz w:val="20"/>
          <w:szCs w:val="20"/>
        </w:rPr>
        <w:t xml:space="preserve"> resulting from this IFB as though fully set forth herein.</w:t>
      </w:r>
      <w:r w:rsidR="0038456A" w:rsidRPr="008A08E6">
        <w:rPr>
          <w:rFonts w:ascii="Arial" w:hAnsi="Arial" w:cs="Arial"/>
          <w:sz w:val="20"/>
          <w:szCs w:val="20"/>
        </w:rPr>
        <w:t xml:space="preserve"> </w:t>
      </w:r>
      <w:r w:rsidRPr="008A08E6">
        <w:rPr>
          <w:rFonts w:ascii="Arial" w:hAnsi="Arial" w:cs="Arial"/>
          <w:sz w:val="20"/>
          <w:szCs w:val="20"/>
        </w:rPr>
        <w:t xml:space="preserve">No other statements or representations, written or oral, </w:t>
      </w:r>
      <w:r w:rsidR="005F3686" w:rsidRPr="008A08E6">
        <w:rPr>
          <w:rFonts w:ascii="Arial" w:hAnsi="Arial" w:cs="Arial"/>
          <w:sz w:val="20"/>
          <w:szCs w:val="20"/>
        </w:rPr>
        <w:t>are</w:t>
      </w:r>
      <w:r w:rsidRPr="008A08E6">
        <w:rPr>
          <w:rFonts w:ascii="Arial" w:hAnsi="Arial" w:cs="Arial"/>
          <w:sz w:val="20"/>
          <w:szCs w:val="20"/>
        </w:rPr>
        <w:t xml:space="preserve"> a part of the</w:t>
      </w:r>
      <w:r w:rsidR="00B43A0E" w:rsidRPr="008A08E6">
        <w:rPr>
          <w:rFonts w:ascii="Arial" w:hAnsi="Arial" w:cs="Arial"/>
          <w:sz w:val="20"/>
          <w:szCs w:val="20"/>
        </w:rPr>
        <w:t xml:space="preserve"> contract</w:t>
      </w:r>
      <w:r w:rsidRPr="008A08E6">
        <w:rPr>
          <w:rFonts w:ascii="Arial" w:hAnsi="Arial" w:cs="Arial"/>
          <w:sz w:val="20"/>
          <w:szCs w:val="20"/>
        </w:rPr>
        <w:t xml:space="preserve">. </w:t>
      </w:r>
    </w:p>
    <w:p w:rsidR="003074AF" w:rsidRPr="008A08E6" w:rsidRDefault="003074AF" w:rsidP="00841AEC">
      <w:pPr>
        <w:numPr>
          <w:ilvl w:val="0"/>
          <w:numId w:val="5"/>
        </w:numPr>
        <w:spacing w:before="120" w:after="120" w:line="276" w:lineRule="auto"/>
        <w:rPr>
          <w:rFonts w:ascii="Arial" w:hAnsi="Arial" w:cs="Arial"/>
          <w:sz w:val="20"/>
          <w:szCs w:val="20"/>
        </w:rPr>
      </w:pPr>
      <w:r w:rsidRPr="008A08E6">
        <w:rPr>
          <w:rFonts w:ascii="Arial" w:hAnsi="Arial" w:cs="Arial"/>
          <w:sz w:val="20"/>
          <w:szCs w:val="20"/>
        </w:rPr>
        <w:t>The IFB</w:t>
      </w:r>
    </w:p>
    <w:p w:rsidR="003074AF" w:rsidRPr="008A08E6" w:rsidRDefault="003074AF" w:rsidP="00841AEC">
      <w:pPr>
        <w:numPr>
          <w:ilvl w:val="0"/>
          <w:numId w:val="5"/>
        </w:numPr>
        <w:spacing w:before="120" w:after="120" w:line="276" w:lineRule="auto"/>
        <w:rPr>
          <w:rFonts w:ascii="Arial" w:hAnsi="Arial" w:cs="Arial"/>
          <w:sz w:val="20"/>
          <w:szCs w:val="20"/>
        </w:rPr>
      </w:pPr>
      <w:r w:rsidRPr="008A08E6">
        <w:rPr>
          <w:rFonts w:ascii="Arial" w:hAnsi="Arial" w:cs="Arial"/>
          <w:sz w:val="20"/>
          <w:szCs w:val="20"/>
        </w:rPr>
        <w:t xml:space="preserve">The awarded </w:t>
      </w:r>
      <w:r w:rsidR="009774EA" w:rsidRPr="008A08E6">
        <w:rPr>
          <w:rFonts w:ascii="Arial" w:hAnsi="Arial" w:cs="Arial"/>
          <w:sz w:val="20"/>
          <w:szCs w:val="20"/>
        </w:rPr>
        <w:t xml:space="preserve">vendor’s </w:t>
      </w:r>
      <w:r w:rsidR="007C722D" w:rsidRPr="008A08E6">
        <w:rPr>
          <w:rFonts w:ascii="Arial" w:hAnsi="Arial" w:cs="Arial"/>
          <w:sz w:val="20"/>
          <w:szCs w:val="20"/>
        </w:rPr>
        <w:t>bid</w:t>
      </w:r>
    </w:p>
    <w:p w:rsidR="003074AF" w:rsidRPr="008A08E6" w:rsidRDefault="009774EA" w:rsidP="00841AEC">
      <w:pPr>
        <w:numPr>
          <w:ilvl w:val="0"/>
          <w:numId w:val="5"/>
        </w:numPr>
        <w:spacing w:before="120" w:after="120" w:line="276" w:lineRule="auto"/>
        <w:rPr>
          <w:rFonts w:ascii="Arial" w:hAnsi="Arial" w:cs="Arial"/>
          <w:sz w:val="20"/>
          <w:szCs w:val="20"/>
        </w:rPr>
      </w:pPr>
      <w:r w:rsidRPr="008A08E6">
        <w:rPr>
          <w:rFonts w:ascii="Arial" w:hAnsi="Arial" w:cs="Arial"/>
          <w:sz w:val="20"/>
          <w:szCs w:val="20"/>
        </w:rPr>
        <w:t>All a</w:t>
      </w:r>
      <w:r w:rsidR="003074AF" w:rsidRPr="008A08E6">
        <w:rPr>
          <w:rFonts w:ascii="Arial" w:hAnsi="Arial" w:cs="Arial"/>
          <w:sz w:val="20"/>
          <w:szCs w:val="20"/>
        </w:rPr>
        <w:t>ppendices</w:t>
      </w:r>
    </w:p>
    <w:p w:rsidR="003074AF" w:rsidRPr="008A08E6" w:rsidRDefault="003074AF" w:rsidP="00841AEC">
      <w:pPr>
        <w:numPr>
          <w:ilvl w:val="0"/>
          <w:numId w:val="5"/>
        </w:numPr>
        <w:spacing w:before="120" w:after="120" w:line="276" w:lineRule="auto"/>
        <w:rPr>
          <w:rFonts w:ascii="Arial" w:hAnsi="Arial" w:cs="Arial"/>
          <w:sz w:val="20"/>
          <w:szCs w:val="20"/>
        </w:rPr>
      </w:pPr>
      <w:r w:rsidRPr="008A08E6">
        <w:rPr>
          <w:rFonts w:ascii="Arial" w:hAnsi="Arial" w:cs="Arial"/>
          <w:sz w:val="20"/>
          <w:szCs w:val="20"/>
        </w:rPr>
        <w:t>IFB</w:t>
      </w:r>
      <w:r w:rsidR="007C722D" w:rsidRPr="008A08E6">
        <w:rPr>
          <w:rFonts w:ascii="Arial" w:hAnsi="Arial" w:cs="Arial"/>
          <w:sz w:val="20"/>
          <w:szCs w:val="20"/>
        </w:rPr>
        <w:t xml:space="preserve"> amendments</w:t>
      </w:r>
      <w:r w:rsidRPr="008A08E6">
        <w:rPr>
          <w:rFonts w:ascii="Arial" w:hAnsi="Arial" w:cs="Arial"/>
          <w:sz w:val="20"/>
          <w:szCs w:val="20"/>
        </w:rPr>
        <w:t xml:space="preserve"> (if any)</w:t>
      </w:r>
    </w:p>
    <w:p w:rsidR="003074AF" w:rsidRPr="008A08E6" w:rsidRDefault="009774EA" w:rsidP="00841AEC">
      <w:pPr>
        <w:numPr>
          <w:ilvl w:val="0"/>
          <w:numId w:val="5"/>
        </w:numPr>
        <w:spacing w:before="120" w:after="120" w:line="276" w:lineRule="auto"/>
        <w:rPr>
          <w:rFonts w:ascii="Arial" w:hAnsi="Arial" w:cs="Arial"/>
          <w:sz w:val="20"/>
          <w:szCs w:val="20"/>
        </w:rPr>
      </w:pPr>
      <w:r w:rsidRPr="008A08E6">
        <w:rPr>
          <w:rFonts w:ascii="Arial" w:hAnsi="Arial" w:cs="Arial"/>
          <w:sz w:val="20"/>
          <w:szCs w:val="20"/>
        </w:rPr>
        <w:t>Award l</w:t>
      </w:r>
      <w:r w:rsidR="003074AF" w:rsidRPr="008A08E6">
        <w:rPr>
          <w:rFonts w:ascii="Arial" w:hAnsi="Arial" w:cs="Arial"/>
          <w:sz w:val="20"/>
          <w:szCs w:val="20"/>
        </w:rPr>
        <w:t>etter (if any)</w:t>
      </w:r>
    </w:p>
    <w:p w:rsidR="000C482D" w:rsidRPr="008A08E6" w:rsidRDefault="000C482D" w:rsidP="00AD65A6">
      <w:pPr>
        <w:spacing w:before="120" w:after="120" w:line="276" w:lineRule="auto"/>
        <w:ind w:left="576"/>
        <w:rPr>
          <w:rFonts w:ascii="Arial" w:hAnsi="Arial" w:cs="Arial"/>
          <w:sz w:val="20"/>
          <w:szCs w:val="20"/>
        </w:rPr>
      </w:pPr>
      <w:r w:rsidRPr="008A08E6">
        <w:rPr>
          <w:rFonts w:ascii="Arial" w:hAnsi="Arial" w:cs="Arial"/>
          <w:sz w:val="20"/>
          <w:szCs w:val="20"/>
        </w:rPr>
        <w:t>In the event of a conflict in such terms, or between the terms and any applicable statute or rule, the inconsistency will be resolved by giving precedence in the following order:</w:t>
      </w:r>
    </w:p>
    <w:p w:rsidR="000C482D" w:rsidRPr="008A08E6" w:rsidRDefault="0038456A" w:rsidP="00841AEC">
      <w:pPr>
        <w:numPr>
          <w:ilvl w:val="0"/>
          <w:numId w:val="8"/>
        </w:numPr>
        <w:spacing w:before="120" w:after="120" w:line="276" w:lineRule="auto"/>
        <w:rPr>
          <w:rFonts w:ascii="Arial" w:hAnsi="Arial" w:cs="Arial"/>
          <w:sz w:val="20"/>
          <w:szCs w:val="20"/>
        </w:rPr>
      </w:pPr>
      <w:r w:rsidRPr="008A08E6">
        <w:rPr>
          <w:rFonts w:ascii="Arial" w:hAnsi="Arial" w:cs="Arial"/>
          <w:sz w:val="20"/>
          <w:szCs w:val="20"/>
        </w:rPr>
        <w:t>Applicable f</w:t>
      </w:r>
      <w:r w:rsidR="000C482D" w:rsidRPr="008A08E6">
        <w:rPr>
          <w:rFonts w:ascii="Arial" w:hAnsi="Arial" w:cs="Arial"/>
          <w:sz w:val="20"/>
          <w:szCs w:val="20"/>
        </w:rPr>
        <w:t>ederal and state of Washington statutes and regulations</w:t>
      </w:r>
    </w:p>
    <w:p w:rsidR="000C482D" w:rsidRPr="008A08E6" w:rsidRDefault="000C482D" w:rsidP="00841AEC">
      <w:pPr>
        <w:numPr>
          <w:ilvl w:val="0"/>
          <w:numId w:val="8"/>
        </w:numPr>
        <w:spacing w:before="120" w:after="120" w:line="276" w:lineRule="auto"/>
        <w:rPr>
          <w:rFonts w:ascii="Arial" w:hAnsi="Arial" w:cs="Arial"/>
          <w:sz w:val="20"/>
          <w:szCs w:val="20"/>
        </w:rPr>
      </w:pPr>
      <w:r w:rsidRPr="008A08E6">
        <w:rPr>
          <w:rFonts w:ascii="Arial" w:hAnsi="Arial" w:cs="Arial"/>
          <w:sz w:val="20"/>
          <w:szCs w:val="20"/>
        </w:rPr>
        <w:t>Mutually agreed written</w:t>
      </w:r>
      <w:r w:rsidR="007C722D" w:rsidRPr="008A08E6">
        <w:rPr>
          <w:rFonts w:ascii="Arial" w:hAnsi="Arial" w:cs="Arial"/>
          <w:sz w:val="20"/>
          <w:szCs w:val="20"/>
        </w:rPr>
        <w:t xml:space="preserve"> amendments</w:t>
      </w:r>
      <w:r w:rsidRPr="008A08E6">
        <w:rPr>
          <w:rFonts w:ascii="Arial" w:hAnsi="Arial" w:cs="Arial"/>
          <w:sz w:val="20"/>
          <w:szCs w:val="20"/>
        </w:rPr>
        <w:t xml:space="preserve"> to the resulting</w:t>
      </w:r>
      <w:r w:rsidR="00B43A0E" w:rsidRPr="008A08E6">
        <w:rPr>
          <w:rFonts w:ascii="Arial" w:hAnsi="Arial" w:cs="Arial"/>
          <w:sz w:val="20"/>
          <w:szCs w:val="20"/>
        </w:rPr>
        <w:t xml:space="preserve"> contract</w:t>
      </w:r>
    </w:p>
    <w:p w:rsidR="000C482D" w:rsidRPr="008A08E6" w:rsidRDefault="000C482D" w:rsidP="00841AEC">
      <w:pPr>
        <w:numPr>
          <w:ilvl w:val="0"/>
          <w:numId w:val="8"/>
        </w:numPr>
        <w:spacing w:before="120" w:after="120" w:line="276" w:lineRule="auto"/>
        <w:rPr>
          <w:rFonts w:ascii="Arial" w:hAnsi="Arial" w:cs="Arial"/>
          <w:sz w:val="20"/>
          <w:szCs w:val="20"/>
        </w:rPr>
      </w:pPr>
      <w:r w:rsidRPr="008A08E6">
        <w:rPr>
          <w:rFonts w:ascii="Arial" w:hAnsi="Arial" w:cs="Arial"/>
          <w:sz w:val="20"/>
          <w:szCs w:val="20"/>
        </w:rPr>
        <w:t>The</w:t>
      </w:r>
      <w:r w:rsidR="00B43A0E" w:rsidRPr="008A08E6">
        <w:rPr>
          <w:rFonts w:ascii="Arial" w:hAnsi="Arial" w:cs="Arial"/>
          <w:sz w:val="20"/>
          <w:szCs w:val="20"/>
        </w:rPr>
        <w:t xml:space="preserve"> contract</w:t>
      </w:r>
      <w:r w:rsidRPr="008A08E6">
        <w:rPr>
          <w:rFonts w:ascii="Arial" w:hAnsi="Arial" w:cs="Arial"/>
          <w:sz w:val="20"/>
          <w:szCs w:val="20"/>
        </w:rPr>
        <w:t>, including all documents incorporated in the subsection immediately above.</w:t>
      </w:r>
    </w:p>
    <w:p w:rsidR="000C482D" w:rsidRPr="008A08E6" w:rsidRDefault="000C482D" w:rsidP="00AD65A6">
      <w:pPr>
        <w:spacing w:before="120" w:after="120" w:line="276" w:lineRule="auto"/>
        <w:ind w:left="576"/>
        <w:rPr>
          <w:rFonts w:ascii="Arial" w:hAnsi="Arial" w:cs="Arial"/>
          <w:sz w:val="20"/>
          <w:szCs w:val="20"/>
        </w:rPr>
      </w:pPr>
      <w:r w:rsidRPr="008A08E6">
        <w:rPr>
          <w:rFonts w:ascii="Arial" w:hAnsi="Arial" w:cs="Arial"/>
          <w:b/>
          <w:sz w:val="20"/>
          <w:szCs w:val="20"/>
        </w:rPr>
        <w:t>Conflict:</w:t>
      </w:r>
      <w:r w:rsidR="00052D96" w:rsidRPr="008A08E6">
        <w:rPr>
          <w:rFonts w:ascii="Arial" w:hAnsi="Arial" w:cs="Arial"/>
          <w:sz w:val="20"/>
          <w:szCs w:val="20"/>
        </w:rPr>
        <w:t xml:space="preserve"> </w:t>
      </w:r>
      <w:r w:rsidRPr="008A08E6">
        <w:rPr>
          <w:rFonts w:ascii="Arial" w:hAnsi="Arial" w:cs="Arial"/>
          <w:sz w:val="20"/>
          <w:szCs w:val="20"/>
        </w:rPr>
        <w:t>To the extent possible, the terms of the</w:t>
      </w:r>
      <w:r w:rsidR="00B43A0E" w:rsidRPr="008A08E6">
        <w:rPr>
          <w:rFonts w:ascii="Arial" w:hAnsi="Arial" w:cs="Arial"/>
          <w:sz w:val="20"/>
          <w:szCs w:val="20"/>
        </w:rPr>
        <w:t xml:space="preserve"> contract</w:t>
      </w:r>
      <w:r w:rsidRPr="008A08E6">
        <w:rPr>
          <w:rFonts w:ascii="Arial" w:hAnsi="Arial" w:cs="Arial"/>
          <w:sz w:val="20"/>
          <w:szCs w:val="20"/>
        </w:rPr>
        <w:t xml:space="preserve"> </w:t>
      </w:r>
      <w:r w:rsidR="00431A17" w:rsidRPr="008A08E6">
        <w:rPr>
          <w:rFonts w:ascii="Arial" w:hAnsi="Arial" w:cs="Arial"/>
          <w:sz w:val="20"/>
          <w:szCs w:val="20"/>
        </w:rPr>
        <w:t>must</w:t>
      </w:r>
      <w:r w:rsidRPr="008A08E6">
        <w:rPr>
          <w:rFonts w:ascii="Arial" w:hAnsi="Arial" w:cs="Arial"/>
          <w:sz w:val="20"/>
          <w:szCs w:val="20"/>
        </w:rPr>
        <w:t xml:space="preserve"> be read consistently.</w:t>
      </w:r>
    </w:p>
    <w:p w:rsidR="000C482D" w:rsidRPr="008A08E6" w:rsidRDefault="000C482D" w:rsidP="00AD65A6">
      <w:pPr>
        <w:spacing w:before="120" w:after="120" w:line="276" w:lineRule="auto"/>
        <w:ind w:left="576"/>
        <w:rPr>
          <w:rFonts w:ascii="Arial" w:hAnsi="Arial" w:cs="Arial"/>
          <w:sz w:val="20"/>
          <w:szCs w:val="20"/>
        </w:rPr>
      </w:pPr>
      <w:r w:rsidRPr="008A08E6">
        <w:rPr>
          <w:rFonts w:ascii="Arial" w:hAnsi="Arial" w:cs="Arial"/>
          <w:b/>
          <w:sz w:val="20"/>
          <w:szCs w:val="20"/>
        </w:rPr>
        <w:t>Conformity</w:t>
      </w:r>
      <w:r w:rsidRPr="008A08E6">
        <w:rPr>
          <w:rFonts w:ascii="Arial" w:hAnsi="Arial" w:cs="Arial"/>
          <w:sz w:val="20"/>
          <w:szCs w:val="20"/>
        </w:rPr>
        <w:t>:</w:t>
      </w:r>
      <w:r w:rsidR="00052D96" w:rsidRPr="008A08E6">
        <w:rPr>
          <w:rFonts w:ascii="Arial" w:hAnsi="Arial" w:cs="Arial"/>
          <w:sz w:val="20"/>
          <w:szCs w:val="20"/>
        </w:rPr>
        <w:t xml:space="preserve"> </w:t>
      </w:r>
      <w:r w:rsidRPr="008A08E6">
        <w:rPr>
          <w:rFonts w:ascii="Arial" w:hAnsi="Arial" w:cs="Arial"/>
          <w:sz w:val="20"/>
          <w:szCs w:val="20"/>
        </w:rPr>
        <w:t>If any provision of the</w:t>
      </w:r>
      <w:r w:rsidR="00B43A0E" w:rsidRPr="008A08E6">
        <w:rPr>
          <w:rFonts w:ascii="Arial" w:hAnsi="Arial" w:cs="Arial"/>
          <w:sz w:val="20"/>
          <w:szCs w:val="20"/>
        </w:rPr>
        <w:t xml:space="preserve"> contract</w:t>
      </w:r>
      <w:r w:rsidR="00C56CB7" w:rsidRPr="008A08E6">
        <w:rPr>
          <w:rFonts w:ascii="Arial" w:hAnsi="Arial" w:cs="Arial"/>
          <w:sz w:val="20"/>
          <w:szCs w:val="20"/>
        </w:rPr>
        <w:t xml:space="preserve"> violates any f</w:t>
      </w:r>
      <w:r w:rsidRPr="008A08E6">
        <w:rPr>
          <w:rFonts w:ascii="Arial" w:hAnsi="Arial" w:cs="Arial"/>
          <w:sz w:val="20"/>
          <w:szCs w:val="20"/>
        </w:rPr>
        <w:t>ederal or state of Washington statute or rule of law, it is considered modified to conform to that statute or rule of law.</w:t>
      </w:r>
    </w:p>
    <w:p w:rsidR="008116EC" w:rsidRPr="008A08E6" w:rsidRDefault="008116EC"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36" w:name="_Toc428937248"/>
      <w:r w:rsidRPr="008A08E6">
        <w:rPr>
          <w:rFonts w:ascii="Arial" w:hAnsi="Arial" w:cs="Arial"/>
          <w:bCs w:val="0"/>
          <w:caps w:val="0"/>
          <w:sz w:val="20"/>
          <w:szCs w:val="20"/>
          <w:lang w:bidi="en-US"/>
        </w:rPr>
        <w:t>Parties</w:t>
      </w:r>
      <w:bookmarkEnd w:id="636"/>
    </w:p>
    <w:p w:rsidR="008116EC" w:rsidRPr="008A08E6" w:rsidRDefault="008116EC" w:rsidP="00AD65A6">
      <w:pPr>
        <w:spacing w:before="120" w:after="120" w:line="276" w:lineRule="auto"/>
        <w:ind w:left="576"/>
        <w:rPr>
          <w:rFonts w:ascii="Arial" w:hAnsi="Arial" w:cs="Arial"/>
          <w:sz w:val="20"/>
          <w:szCs w:val="20"/>
          <w:lang w:bidi="en-US"/>
        </w:rPr>
      </w:pPr>
      <w:r w:rsidRPr="008A08E6">
        <w:rPr>
          <w:rFonts w:ascii="Arial" w:hAnsi="Arial" w:cs="Arial"/>
          <w:kern w:val="28"/>
          <w:sz w:val="20"/>
          <w:szCs w:val="20"/>
        </w:rPr>
        <w:t>This</w:t>
      </w:r>
      <w:r w:rsidR="00B43A0E" w:rsidRPr="008A08E6">
        <w:rPr>
          <w:rFonts w:ascii="Arial" w:hAnsi="Arial" w:cs="Arial"/>
          <w:kern w:val="28"/>
          <w:sz w:val="20"/>
          <w:szCs w:val="20"/>
        </w:rPr>
        <w:t xml:space="preserve"> contract</w:t>
      </w:r>
      <w:r w:rsidR="003F49C7" w:rsidRPr="008A08E6">
        <w:rPr>
          <w:rFonts w:ascii="Arial" w:hAnsi="Arial" w:cs="Arial"/>
          <w:kern w:val="28"/>
          <w:sz w:val="20"/>
          <w:szCs w:val="20"/>
        </w:rPr>
        <w:t xml:space="preserve"> </w:t>
      </w:r>
      <w:r w:rsidR="003F49C7" w:rsidRPr="008A08E6">
        <w:rPr>
          <w:rFonts w:ascii="Arial" w:hAnsi="Arial" w:cs="Arial"/>
          <w:sz w:val="20"/>
          <w:szCs w:val="20"/>
        </w:rPr>
        <w:t>is</w:t>
      </w:r>
      <w:r w:rsidRPr="008A08E6">
        <w:rPr>
          <w:rFonts w:ascii="Arial" w:hAnsi="Arial" w:cs="Arial"/>
          <w:sz w:val="20"/>
          <w:szCs w:val="20"/>
        </w:rPr>
        <w:t xml:space="preserve"> entered into by and between the state of Washington, acting by and through </w:t>
      </w:r>
      <w:r w:rsidR="007C1205" w:rsidRPr="008A08E6">
        <w:rPr>
          <w:rFonts w:ascii="Arial" w:hAnsi="Arial" w:cs="Arial"/>
          <w:sz w:val="20"/>
          <w:szCs w:val="20"/>
        </w:rPr>
        <w:t>DES</w:t>
      </w:r>
      <w:r w:rsidR="00096140" w:rsidRPr="008A08E6">
        <w:rPr>
          <w:rFonts w:ascii="Arial" w:hAnsi="Arial" w:cs="Arial"/>
          <w:sz w:val="20"/>
          <w:szCs w:val="20"/>
        </w:rPr>
        <w:t>,</w:t>
      </w:r>
      <w:r w:rsidRPr="008A08E6">
        <w:rPr>
          <w:rFonts w:ascii="Arial" w:hAnsi="Arial" w:cs="Arial"/>
          <w:sz w:val="20"/>
          <w:szCs w:val="20"/>
        </w:rPr>
        <w:t xml:space="preserve"> and the awarded</w:t>
      </w:r>
      <w:r w:rsidR="00B43A0E" w:rsidRPr="008A08E6">
        <w:rPr>
          <w:rFonts w:ascii="Arial" w:hAnsi="Arial" w:cs="Arial"/>
          <w:sz w:val="20"/>
          <w:szCs w:val="20"/>
        </w:rPr>
        <w:t xml:space="preserve"> contract</w:t>
      </w:r>
      <w:r w:rsidR="00010370" w:rsidRPr="008A08E6">
        <w:rPr>
          <w:rFonts w:ascii="Arial" w:hAnsi="Arial" w:cs="Arial"/>
          <w:sz w:val="20"/>
          <w:szCs w:val="20"/>
        </w:rPr>
        <w:t>or</w:t>
      </w:r>
      <w:r w:rsidRPr="008A08E6">
        <w:rPr>
          <w:rFonts w:ascii="Arial" w:hAnsi="Arial" w:cs="Arial"/>
          <w:sz w:val="20"/>
          <w:szCs w:val="20"/>
        </w:rPr>
        <w:t xml:space="preserve"> with the parties more fully </w:t>
      </w:r>
      <w:r w:rsidR="00CD27AD" w:rsidRPr="008A08E6">
        <w:rPr>
          <w:rFonts w:ascii="Arial" w:hAnsi="Arial" w:cs="Arial"/>
          <w:sz w:val="20"/>
          <w:szCs w:val="20"/>
        </w:rPr>
        <w:t>described on the Authorized Offer and Contract Signature page</w:t>
      </w:r>
      <w:r w:rsidR="009774EA" w:rsidRPr="008A08E6">
        <w:rPr>
          <w:rFonts w:ascii="Arial" w:hAnsi="Arial" w:cs="Arial"/>
          <w:sz w:val="20"/>
          <w:szCs w:val="20"/>
        </w:rPr>
        <w:t>.</w:t>
      </w:r>
    </w:p>
    <w:p w:rsidR="006C664E" w:rsidRPr="008A08E6" w:rsidRDefault="009774EA"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637" w:name="_Toc329001031"/>
      <w:bookmarkStart w:id="638" w:name="_Toc329001327"/>
      <w:bookmarkStart w:id="639" w:name="_Toc329086525"/>
      <w:bookmarkStart w:id="640" w:name="_Toc329086702"/>
      <w:bookmarkStart w:id="641" w:name="_Toc329093473"/>
      <w:bookmarkStart w:id="642" w:name="_Toc329093594"/>
      <w:bookmarkStart w:id="643" w:name="_Toc329094739"/>
      <w:bookmarkStart w:id="644" w:name="_Toc329001032"/>
      <w:bookmarkStart w:id="645" w:name="_Toc329001328"/>
      <w:bookmarkStart w:id="646" w:name="_Toc329086526"/>
      <w:bookmarkStart w:id="647" w:name="_Toc329086703"/>
      <w:bookmarkStart w:id="648" w:name="_Toc329093474"/>
      <w:bookmarkStart w:id="649" w:name="_Toc329093595"/>
      <w:bookmarkStart w:id="650" w:name="_Toc329094740"/>
      <w:bookmarkStart w:id="651" w:name="_Toc329001033"/>
      <w:bookmarkStart w:id="652" w:name="_Toc329001329"/>
      <w:bookmarkStart w:id="653" w:name="_Toc329086527"/>
      <w:bookmarkStart w:id="654" w:name="_Toc329086704"/>
      <w:bookmarkStart w:id="655" w:name="_Toc329093475"/>
      <w:bookmarkStart w:id="656" w:name="_Toc329093596"/>
      <w:bookmarkStart w:id="657" w:name="_Toc329094741"/>
      <w:bookmarkStart w:id="658" w:name="_Toc329001034"/>
      <w:bookmarkStart w:id="659" w:name="_Toc329001330"/>
      <w:bookmarkStart w:id="660" w:name="_Toc329086528"/>
      <w:bookmarkStart w:id="661" w:name="_Toc329086705"/>
      <w:bookmarkStart w:id="662" w:name="_Toc329093476"/>
      <w:bookmarkStart w:id="663" w:name="_Toc329093597"/>
      <w:bookmarkStart w:id="664" w:name="_Toc329094742"/>
      <w:bookmarkStart w:id="665" w:name="_Toc329001035"/>
      <w:bookmarkStart w:id="666" w:name="_Toc329001331"/>
      <w:bookmarkStart w:id="667" w:name="_Toc329086529"/>
      <w:bookmarkStart w:id="668" w:name="_Toc329086706"/>
      <w:bookmarkStart w:id="669" w:name="_Toc329093477"/>
      <w:bookmarkStart w:id="670" w:name="_Toc329093598"/>
      <w:bookmarkStart w:id="671" w:name="_Toc329094743"/>
      <w:bookmarkStart w:id="672" w:name="_Toc329001036"/>
      <w:bookmarkStart w:id="673" w:name="_Toc329001332"/>
      <w:bookmarkStart w:id="674" w:name="_Toc329086530"/>
      <w:bookmarkStart w:id="675" w:name="_Toc329086707"/>
      <w:bookmarkStart w:id="676" w:name="_Toc329093478"/>
      <w:bookmarkStart w:id="677" w:name="_Toc329093599"/>
      <w:bookmarkStart w:id="678" w:name="_Toc329094744"/>
      <w:bookmarkStart w:id="679" w:name="_Toc329001037"/>
      <w:bookmarkStart w:id="680" w:name="_Toc329001333"/>
      <w:bookmarkStart w:id="681" w:name="_Toc329086531"/>
      <w:bookmarkStart w:id="682" w:name="_Toc329086708"/>
      <w:bookmarkStart w:id="683" w:name="_Toc329093479"/>
      <w:bookmarkStart w:id="684" w:name="_Toc329093600"/>
      <w:bookmarkStart w:id="685" w:name="_Toc329094745"/>
      <w:bookmarkStart w:id="686" w:name="_Toc329001038"/>
      <w:bookmarkStart w:id="687" w:name="_Toc329001334"/>
      <w:bookmarkStart w:id="688" w:name="_Toc329086532"/>
      <w:bookmarkStart w:id="689" w:name="_Toc329086709"/>
      <w:bookmarkStart w:id="690" w:name="_Toc329093480"/>
      <w:bookmarkStart w:id="691" w:name="_Toc329093601"/>
      <w:bookmarkStart w:id="692" w:name="_Toc329094746"/>
      <w:bookmarkStart w:id="693" w:name="_Toc329001039"/>
      <w:bookmarkStart w:id="694" w:name="_Toc329001335"/>
      <w:bookmarkStart w:id="695" w:name="_Toc329086533"/>
      <w:bookmarkStart w:id="696" w:name="_Toc329086710"/>
      <w:bookmarkStart w:id="697" w:name="_Toc329093481"/>
      <w:bookmarkStart w:id="698" w:name="_Toc329093602"/>
      <w:bookmarkStart w:id="699" w:name="_Toc329094747"/>
      <w:bookmarkStart w:id="700" w:name="_Toc329001040"/>
      <w:bookmarkStart w:id="701" w:name="_Toc329001336"/>
      <w:bookmarkStart w:id="702" w:name="_Toc329086534"/>
      <w:bookmarkStart w:id="703" w:name="_Toc329086711"/>
      <w:bookmarkStart w:id="704" w:name="_Toc329093482"/>
      <w:bookmarkStart w:id="705" w:name="_Toc329093603"/>
      <w:bookmarkStart w:id="706" w:name="_Toc329094748"/>
      <w:bookmarkStart w:id="707" w:name="_Toc329001041"/>
      <w:bookmarkStart w:id="708" w:name="_Toc329001337"/>
      <w:bookmarkStart w:id="709" w:name="_Toc329086535"/>
      <w:bookmarkStart w:id="710" w:name="_Toc329086712"/>
      <w:bookmarkStart w:id="711" w:name="_Toc329093483"/>
      <w:bookmarkStart w:id="712" w:name="_Toc329093604"/>
      <w:bookmarkStart w:id="713" w:name="_Toc329094749"/>
      <w:bookmarkStart w:id="714" w:name="_Toc325459514"/>
      <w:bookmarkStart w:id="715" w:name="_Toc428937249"/>
      <w:bookmarkEnd w:id="634"/>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r w:rsidRPr="008A08E6">
        <w:rPr>
          <w:rFonts w:ascii="Arial" w:hAnsi="Arial" w:cs="Arial"/>
          <w:bCs w:val="0"/>
          <w:caps w:val="0"/>
          <w:sz w:val="20"/>
          <w:szCs w:val="20"/>
          <w:lang w:bidi="en-US"/>
        </w:rPr>
        <w:t xml:space="preserve">Authority to </w:t>
      </w:r>
      <w:bookmarkEnd w:id="714"/>
      <w:r w:rsidR="00D55593" w:rsidRPr="008A08E6">
        <w:rPr>
          <w:rFonts w:ascii="Arial" w:hAnsi="Arial" w:cs="Arial"/>
          <w:bCs w:val="0"/>
          <w:caps w:val="0"/>
          <w:sz w:val="20"/>
          <w:szCs w:val="20"/>
          <w:lang w:val="en-US" w:bidi="en-US"/>
        </w:rPr>
        <w:t>bind</w:t>
      </w:r>
      <w:bookmarkEnd w:id="715"/>
      <w:r w:rsidR="006C664E" w:rsidRPr="008A08E6">
        <w:rPr>
          <w:rFonts w:ascii="Arial" w:hAnsi="Arial" w:cs="Arial"/>
          <w:bCs w:val="0"/>
          <w:caps w:val="0"/>
          <w:sz w:val="20"/>
          <w:szCs w:val="20"/>
          <w:lang w:bidi="en-US"/>
        </w:rPr>
        <w:t xml:space="preserve"> </w:t>
      </w:r>
    </w:p>
    <w:p w:rsidR="006C664E" w:rsidRPr="008A08E6" w:rsidRDefault="006C664E" w:rsidP="00AD65A6">
      <w:pPr>
        <w:pStyle w:val="IFBBody"/>
        <w:spacing w:before="120" w:line="276" w:lineRule="auto"/>
        <w:rPr>
          <w:rFonts w:ascii="Arial" w:hAnsi="Arial" w:cs="Arial"/>
          <w:sz w:val="20"/>
        </w:rPr>
      </w:pPr>
      <w:r w:rsidRPr="008A08E6">
        <w:rPr>
          <w:rFonts w:ascii="Arial" w:hAnsi="Arial" w:cs="Arial"/>
          <w:sz w:val="20"/>
        </w:rPr>
        <w:t>The signatories to this</w:t>
      </w:r>
      <w:r w:rsidR="00B43A0E" w:rsidRPr="008A08E6">
        <w:rPr>
          <w:rFonts w:ascii="Arial" w:hAnsi="Arial" w:cs="Arial"/>
          <w:sz w:val="20"/>
        </w:rPr>
        <w:t xml:space="preserve"> contract</w:t>
      </w:r>
      <w:r w:rsidRPr="008A08E6">
        <w:rPr>
          <w:rFonts w:ascii="Arial" w:hAnsi="Arial" w:cs="Arial"/>
          <w:sz w:val="20"/>
        </w:rPr>
        <w:t xml:space="preserve"> represent that they have the authority to bind their respective organizations to this</w:t>
      </w:r>
      <w:r w:rsidR="00B43A0E" w:rsidRPr="008A08E6">
        <w:rPr>
          <w:rFonts w:ascii="Arial" w:hAnsi="Arial" w:cs="Arial"/>
          <w:sz w:val="20"/>
        </w:rPr>
        <w:t xml:space="preserve"> contract</w:t>
      </w:r>
      <w:r w:rsidRPr="008A08E6">
        <w:rPr>
          <w:rFonts w:ascii="Arial" w:hAnsi="Arial" w:cs="Arial"/>
          <w:sz w:val="20"/>
        </w:rPr>
        <w:t>.</w:t>
      </w:r>
    </w:p>
    <w:p w:rsidR="006C664E" w:rsidRPr="008A08E6" w:rsidRDefault="006C664E" w:rsidP="00AD65A6">
      <w:pPr>
        <w:pStyle w:val="Heading2"/>
        <w:keepLines/>
        <w:overflowPunct/>
        <w:autoSpaceDE/>
        <w:autoSpaceDN/>
        <w:adjustRightInd/>
        <w:spacing w:before="120" w:after="120" w:line="276" w:lineRule="auto"/>
        <w:textAlignment w:val="auto"/>
        <w:rPr>
          <w:rFonts w:ascii="Arial" w:hAnsi="Arial" w:cs="Arial"/>
          <w:bCs w:val="0"/>
          <w:caps w:val="0"/>
          <w:sz w:val="20"/>
          <w:szCs w:val="20"/>
          <w:lang w:bidi="en-US"/>
        </w:rPr>
      </w:pPr>
      <w:bookmarkStart w:id="716" w:name="_Toc325459515"/>
      <w:bookmarkStart w:id="717" w:name="_Toc428937250"/>
      <w:r w:rsidRPr="008A08E6">
        <w:rPr>
          <w:rFonts w:ascii="Arial" w:hAnsi="Arial" w:cs="Arial"/>
          <w:bCs w:val="0"/>
          <w:caps w:val="0"/>
          <w:sz w:val="20"/>
          <w:szCs w:val="20"/>
          <w:lang w:bidi="en-US"/>
        </w:rPr>
        <w:t>Counterparts</w:t>
      </w:r>
      <w:bookmarkEnd w:id="716"/>
      <w:bookmarkEnd w:id="717"/>
      <w:r w:rsidRPr="008A08E6">
        <w:rPr>
          <w:rFonts w:ascii="Arial" w:hAnsi="Arial" w:cs="Arial"/>
          <w:bCs w:val="0"/>
          <w:caps w:val="0"/>
          <w:sz w:val="20"/>
          <w:szCs w:val="20"/>
          <w:lang w:bidi="en-US"/>
        </w:rPr>
        <w:t xml:space="preserve"> </w:t>
      </w:r>
    </w:p>
    <w:p w:rsidR="006C664E" w:rsidRPr="008A08E6" w:rsidRDefault="006C664E" w:rsidP="00AD65A6">
      <w:pPr>
        <w:pStyle w:val="IFBBody"/>
        <w:spacing w:before="120" w:line="276" w:lineRule="auto"/>
        <w:rPr>
          <w:rFonts w:ascii="Arial" w:hAnsi="Arial" w:cs="Arial"/>
          <w:sz w:val="20"/>
        </w:rPr>
      </w:pPr>
      <w:r w:rsidRPr="008A08E6">
        <w:rPr>
          <w:rFonts w:ascii="Arial" w:hAnsi="Arial" w:cs="Arial"/>
          <w:sz w:val="20"/>
        </w:rPr>
        <w:t>This</w:t>
      </w:r>
      <w:r w:rsidR="00B43A0E" w:rsidRPr="008A08E6">
        <w:rPr>
          <w:rFonts w:ascii="Arial" w:hAnsi="Arial" w:cs="Arial"/>
          <w:sz w:val="20"/>
        </w:rPr>
        <w:t xml:space="preserve"> contract</w:t>
      </w:r>
      <w:r w:rsidRPr="008A08E6">
        <w:rPr>
          <w:rFonts w:ascii="Arial" w:hAnsi="Arial" w:cs="Arial"/>
          <w:sz w:val="20"/>
        </w:rPr>
        <w:t xml:space="preserve"> may be executed in counterparts or in duplicate originals. Each counterpart or each duplicate </w:t>
      </w:r>
      <w:r w:rsidR="00E350D3" w:rsidRPr="008A08E6">
        <w:rPr>
          <w:rFonts w:ascii="Arial" w:hAnsi="Arial" w:cs="Arial"/>
          <w:sz w:val="20"/>
        </w:rPr>
        <w:t xml:space="preserve">will </w:t>
      </w:r>
      <w:r w:rsidRPr="008A08E6">
        <w:rPr>
          <w:rFonts w:ascii="Arial" w:hAnsi="Arial" w:cs="Arial"/>
          <w:sz w:val="20"/>
        </w:rPr>
        <w:t>be deemed an original copy of this</w:t>
      </w:r>
      <w:r w:rsidR="00B43A0E" w:rsidRPr="008A08E6">
        <w:rPr>
          <w:rFonts w:ascii="Arial" w:hAnsi="Arial" w:cs="Arial"/>
          <w:sz w:val="20"/>
        </w:rPr>
        <w:t xml:space="preserve"> contract</w:t>
      </w:r>
      <w:r w:rsidRPr="008A08E6">
        <w:rPr>
          <w:rFonts w:ascii="Arial" w:hAnsi="Arial" w:cs="Arial"/>
          <w:sz w:val="20"/>
        </w:rPr>
        <w:t xml:space="preserve"> signed by each party, for all purposes.</w:t>
      </w:r>
    </w:p>
    <w:p w:rsidR="00461369" w:rsidRPr="008A08E6" w:rsidRDefault="00482130" w:rsidP="00AD65A6">
      <w:pPr>
        <w:pStyle w:val="Heading2"/>
        <w:spacing w:before="120" w:after="120" w:line="276" w:lineRule="auto"/>
        <w:rPr>
          <w:rFonts w:ascii="Arial" w:hAnsi="Arial" w:cs="Arial"/>
          <w:caps w:val="0"/>
          <w:sz w:val="20"/>
          <w:szCs w:val="20"/>
          <w:lang w:bidi="en-US"/>
        </w:rPr>
      </w:pPr>
      <w:bookmarkStart w:id="718" w:name="_Contract_Administration_Fee"/>
      <w:bookmarkStart w:id="719" w:name="_Sales_&amp;_Subcontractor"/>
      <w:bookmarkStart w:id="720" w:name="_Toc229292450"/>
      <w:bookmarkStart w:id="721" w:name="_Toc330810007"/>
      <w:bookmarkStart w:id="722" w:name="_Toc331150609"/>
      <w:bookmarkStart w:id="723" w:name="_Toc183009644"/>
      <w:bookmarkStart w:id="724" w:name="_Toc183095272"/>
      <w:bookmarkStart w:id="725" w:name="_Toc204501258"/>
      <w:bookmarkStart w:id="726" w:name="_Contract_Administration_Fee_1"/>
      <w:bookmarkStart w:id="727" w:name="_Toc428937251"/>
      <w:bookmarkEnd w:id="718"/>
      <w:bookmarkEnd w:id="719"/>
      <w:bookmarkEnd w:id="726"/>
      <w:r>
        <w:rPr>
          <w:rFonts w:ascii="Arial" w:hAnsi="Arial" w:cs="Arial"/>
          <w:caps w:val="0"/>
          <w:sz w:val="20"/>
          <w:szCs w:val="20"/>
          <w:lang w:val="en-US" w:bidi="en-US"/>
        </w:rPr>
        <w:t xml:space="preserve">Contract </w:t>
      </w:r>
      <w:r w:rsidR="00461369" w:rsidRPr="008A08E6">
        <w:rPr>
          <w:rFonts w:ascii="Arial" w:hAnsi="Arial" w:cs="Arial"/>
          <w:caps w:val="0"/>
          <w:sz w:val="20"/>
          <w:szCs w:val="20"/>
          <w:lang w:bidi="en-US"/>
        </w:rPr>
        <w:t>Changes</w:t>
      </w:r>
      <w:bookmarkEnd w:id="720"/>
      <w:bookmarkEnd w:id="721"/>
      <w:bookmarkEnd w:id="722"/>
      <w:bookmarkEnd w:id="727"/>
      <w:r w:rsidR="00461369" w:rsidRPr="008A08E6">
        <w:rPr>
          <w:rFonts w:ascii="Arial" w:hAnsi="Arial" w:cs="Arial"/>
          <w:caps w:val="0"/>
          <w:sz w:val="20"/>
          <w:szCs w:val="20"/>
          <w:lang w:bidi="en-US"/>
        </w:rPr>
        <w:t xml:space="preserve"> </w:t>
      </w:r>
      <w:bookmarkEnd w:id="723"/>
      <w:bookmarkEnd w:id="724"/>
      <w:bookmarkEnd w:id="725"/>
    </w:p>
    <w:p w:rsidR="00863A51" w:rsidRPr="008A08E6" w:rsidRDefault="00461369" w:rsidP="00AD65A6">
      <w:pPr>
        <w:pStyle w:val="IFBBody"/>
        <w:spacing w:before="120" w:line="276" w:lineRule="auto"/>
        <w:rPr>
          <w:rFonts w:ascii="Arial" w:hAnsi="Arial" w:cs="Arial"/>
          <w:sz w:val="20"/>
        </w:rPr>
      </w:pPr>
      <w:r w:rsidRPr="008A08E6">
        <w:rPr>
          <w:rFonts w:ascii="Arial" w:hAnsi="Arial" w:cs="Arial"/>
          <w:sz w:val="20"/>
        </w:rPr>
        <w:t>DES reserves the right to modify the resulting</w:t>
      </w:r>
      <w:r w:rsidR="00B43A0E" w:rsidRPr="008A08E6">
        <w:rPr>
          <w:rFonts w:ascii="Arial" w:hAnsi="Arial" w:cs="Arial"/>
          <w:sz w:val="20"/>
        </w:rPr>
        <w:t xml:space="preserve"> contract</w:t>
      </w:r>
      <w:r w:rsidRPr="008A08E6">
        <w:rPr>
          <w:rFonts w:ascii="Arial" w:hAnsi="Arial" w:cs="Arial"/>
          <w:sz w:val="20"/>
        </w:rPr>
        <w:t xml:space="preserve"> (including but not limited to adding or deleting products</w:t>
      </w:r>
      <w:r w:rsidR="00FB205F">
        <w:rPr>
          <w:rFonts w:ascii="Arial" w:hAnsi="Arial" w:cs="Arial"/>
          <w:sz w:val="20"/>
          <w:lang w:val="en-US"/>
        </w:rPr>
        <w:t>)</w:t>
      </w:r>
      <w:r w:rsidRPr="008A08E6">
        <w:rPr>
          <w:rFonts w:ascii="Arial" w:hAnsi="Arial" w:cs="Arial"/>
          <w:sz w:val="20"/>
        </w:rPr>
        <w:t xml:space="preserve"> by mutual agreement between DES and the</w:t>
      </w:r>
      <w:r w:rsidR="00B43A0E" w:rsidRPr="008A08E6">
        <w:rPr>
          <w:rFonts w:ascii="Arial" w:hAnsi="Arial" w:cs="Arial"/>
          <w:sz w:val="20"/>
        </w:rPr>
        <w:t xml:space="preserve"> contract</w:t>
      </w:r>
      <w:r w:rsidRPr="008A08E6">
        <w:rPr>
          <w:rFonts w:ascii="Arial" w:hAnsi="Arial" w:cs="Arial"/>
          <w:sz w:val="20"/>
        </w:rPr>
        <w:t>or.</w:t>
      </w:r>
      <w:r w:rsidR="00052D96" w:rsidRPr="008A08E6">
        <w:rPr>
          <w:rFonts w:ascii="Arial" w:hAnsi="Arial" w:cs="Arial"/>
          <w:sz w:val="20"/>
        </w:rPr>
        <w:t xml:space="preserve"> </w:t>
      </w:r>
      <w:r w:rsidRPr="008A08E6">
        <w:rPr>
          <w:rFonts w:ascii="Arial" w:hAnsi="Arial" w:cs="Arial"/>
          <w:sz w:val="20"/>
        </w:rPr>
        <w:t xml:space="preserve">Alterations </w:t>
      </w:r>
      <w:r w:rsidR="00721A33" w:rsidRPr="008A08E6">
        <w:rPr>
          <w:rFonts w:ascii="Arial" w:hAnsi="Arial" w:cs="Arial"/>
          <w:sz w:val="20"/>
        </w:rPr>
        <w:t>to any of the terms, conditions</w:t>
      </w:r>
      <w:r w:rsidRPr="008A08E6">
        <w:rPr>
          <w:rFonts w:ascii="Arial" w:hAnsi="Arial" w:cs="Arial"/>
          <w:sz w:val="20"/>
        </w:rPr>
        <w:t xml:space="preserve"> or requirements of this</w:t>
      </w:r>
      <w:r w:rsidR="00B43A0E" w:rsidRPr="008A08E6">
        <w:rPr>
          <w:rFonts w:ascii="Arial" w:hAnsi="Arial" w:cs="Arial"/>
          <w:sz w:val="20"/>
        </w:rPr>
        <w:t xml:space="preserve"> contract</w:t>
      </w:r>
      <w:r w:rsidRPr="008A08E6">
        <w:rPr>
          <w:rFonts w:ascii="Arial" w:hAnsi="Arial" w:cs="Arial"/>
          <w:sz w:val="20"/>
        </w:rPr>
        <w:t xml:space="preserve"> </w:t>
      </w:r>
      <w:r w:rsidR="00431A17" w:rsidRPr="008A08E6">
        <w:rPr>
          <w:rFonts w:ascii="Arial" w:hAnsi="Arial" w:cs="Arial"/>
          <w:sz w:val="20"/>
        </w:rPr>
        <w:t>will</w:t>
      </w:r>
      <w:r w:rsidRPr="008A08E6">
        <w:rPr>
          <w:rFonts w:ascii="Arial" w:hAnsi="Arial" w:cs="Arial"/>
          <w:sz w:val="20"/>
        </w:rPr>
        <w:t xml:space="preserve"> only be effective upon written issuance of a mutually-agreed</w:t>
      </w:r>
      <w:r w:rsidR="00B43A0E" w:rsidRPr="008A08E6">
        <w:rPr>
          <w:rFonts w:ascii="Arial" w:hAnsi="Arial" w:cs="Arial"/>
          <w:sz w:val="20"/>
        </w:rPr>
        <w:t xml:space="preserve"> contract</w:t>
      </w:r>
      <w:r w:rsidR="00052D96" w:rsidRPr="008A08E6">
        <w:rPr>
          <w:rFonts w:ascii="Arial" w:hAnsi="Arial" w:cs="Arial"/>
          <w:sz w:val="20"/>
        </w:rPr>
        <w:t xml:space="preserve"> amendment</w:t>
      </w:r>
      <w:r w:rsidRPr="008A08E6">
        <w:rPr>
          <w:rFonts w:ascii="Arial" w:hAnsi="Arial" w:cs="Arial"/>
          <w:sz w:val="20"/>
        </w:rPr>
        <w:t xml:space="preserve"> by DES.</w:t>
      </w:r>
      <w:r w:rsidR="00052D96" w:rsidRPr="008A08E6">
        <w:rPr>
          <w:rFonts w:ascii="Arial" w:hAnsi="Arial" w:cs="Arial"/>
          <w:sz w:val="20"/>
        </w:rPr>
        <w:t xml:space="preserve"> </w:t>
      </w:r>
      <w:r w:rsidR="00FE5CF6" w:rsidRPr="008A08E6">
        <w:rPr>
          <w:rFonts w:ascii="Arial" w:hAnsi="Arial" w:cs="Arial"/>
          <w:sz w:val="20"/>
          <w:lang w:val="en-US"/>
        </w:rPr>
        <w:t>C</w:t>
      </w:r>
      <w:r w:rsidRPr="008A08E6">
        <w:rPr>
          <w:rFonts w:ascii="Arial" w:hAnsi="Arial" w:cs="Arial"/>
          <w:sz w:val="20"/>
        </w:rPr>
        <w:t>hanges to point</w:t>
      </w:r>
      <w:r w:rsidR="00FE5CF6" w:rsidRPr="008A08E6">
        <w:rPr>
          <w:rFonts w:ascii="Arial" w:hAnsi="Arial" w:cs="Arial"/>
          <w:sz w:val="20"/>
          <w:lang w:val="en-US"/>
        </w:rPr>
        <w:t>-</w:t>
      </w:r>
      <w:r w:rsidRPr="008A08E6">
        <w:rPr>
          <w:rFonts w:ascii="Arial" w:hAnsi="Arial" w:cs="Arial"/>
          <w:sz w:val="20"/>
        </w:rPr>
        <w:t>of</w:t>
      </w:r>
      <w:r w:rsidR="00FE5CF6" w:rsidRPr="008A08E6">
        <w:rPr>
          <w:rFonts w:ascii="Arial" w:hAnsi="Arial" w:cs="Arial"/>
          <w:sz w:val="20"/>
          <w:lang w:val="en-US"/>
        </w:rPr>
        <w:t>-</w:t>
      </w:r>
      <w:r w:rsidRPr="008A08E6">
        <w:rPr>
          <w:rFonts w:ascii="Arial" w:hAnsi="Arial" w:cs="Arial"/>
          <w:sz w:val="20"/>
        </w:rPr>
        <w:t>contact information may be updated wit</w:t>
      </w:r>
      <w:r w:rsidR="00721A33" w:rsidRPr="008A08E6">
        <w:rPr>
          <w:rFonts w:ascii="Arial" w:hAnsi="Arial" w:cs="Arial"/>
          <w:sz w:val="20"/>
        </w:rPr>
        <w:t>hout the issuance of a mutually</w:t>
      </w:r>
      <w:r w:rsidR="00721A33" w:rsidRPr="008A08E6">
        <w:rPr>
          <w:rFonts w:ascii="Arial" w:hAnsi="Arial" w:cs="Arial"/>
          <w:sz w:val="20"/>
          <w:lang w:val="en-US"/>
        </w:rPr>
        <w:t xml:space="preserve"> accepted </w:t>
      </w:r>
      <w:r w:rsidR="00B43A0E" w:rsidRPr="008A08E6">
        <w:rPr>
          <w:rFonts w:ascii="Arial" w:hAnsi="Arial" w:cs="Arial"/>
          <w:sz w:val="20"/>
        </w:rPr>
        <w:t>contract</w:t>
      </w:r>
      <w:r w:rsidR="00052D96" w:rsidRPr="008A08E6">
        <w:rPr>
          <w:rFonts w:ascii="Arial" w:hAnsi="Arial" w:cs="Arial"/>
          <w:sz w:val="20"/>
        </w:rPr>
        <w:t xml:space="preserve"> amendment</w:t>
      </w:r>
      <w:r w:rsidRPr="008A08E6">
        <w:rPr>
          <w:rFonts w:ascii="Arial" w:hAnsi="Arial" w:cs="Arial"/>
          <w:sz w:val="20"/>
        </w:rPr>
        <w:t>.</w:t>
      </w:r>
    </w:p>
    <w:p w:rsidR="00461369" w:rsidRPr="008A08E6" w:rsidRDefault="009774EA" w:rsidP="00AD65A6">
      <w:pPr>
        <w:pStyle w:val="Heading2"/>
        <w:spacing w:before="120" w:after="120" w:line="276" w:lineRule="auto"/>
        <w:rPr>
          <w:rFonts w:ascii="Arial" w:hAnsi="Arial" w:cs="Arial"/>
          <w:caps w:val="0"/>
          <w:sz w:val="20"/>
          <w:szCs w:val="20"/>
          <w:lang w:bidi="en-US"/>
        </w:rPr>
      </w:pPr>
      <w:bookmarkStart w:id="728" w:name="_Toc331150610"/>
      <w:bookmarkStart w:id="729" w:name="_Toc428937252"/>
      <w:r w:rsidRPr="008A08E6">
        <w:rPr>
          <w:rFonts w:ascii="Arial" w:hAnsi="Arial" w:cs="Arial"/>
          <w:caps w:val="0"/>
          <w:sz w:val="20"/>
          <w:szCs w:val="20"/>
          <w:lang w:bidi="en-US"/>
        </w:rPr>
        <w:t xml:space="preserve">Price </w:t>
      </w:r>
      <w:bookmarkEnd w:id="728"/>
      <w:r w:rsidR="000E772F" w:rsidRPr="008A08E6">
        <w:rPr>
          <w:rFonts w:ascii="Arial" w:hAnsi="Arial" w:cs="Arial"/>
          <w:caps w:val="0"/>
          <w:sz w:val="20"/>
          <w:szCs w:val="20"/>
          <w:lang w:val="en-US" w:bidi="en-US"/>
        </w:rPr>
        <w:t>adjustments</w:t>
      </w:r>
      <w:bookmarkEnd w:id="729"/>
    </w:p>
    <w:p w:rsidR="00461369" w:rsidRPr="008A08E6" w:rsidRDefault="003C23A0" w:rsidP="00863A51">
      <w:pPr>
        <w:pStyle w:val="Body"/>
        <w:rPr>
          <w:rFonts w:cs="Arial"/>
          <w:lang w:val="en-US"/>
        </w:rPr>
      </w:pPr>
      <w:bookmarkStart w:id="730" w:name="_Toc331150611"/>
      <w:bookmarkStart w:id="731" w:name="_Toc345328811"/>
      <w:bookmarkStart w:id="732" w:name="_Toc367190835"/>
      <w:bookmarkStart w:id="733" w:name="_Toc369092926"/>
      <w:bookmarkStart w:id="734" w:name="_Toc369100244"/>
      <w:bookmarkStart w:id="735" w:name="_Toc405802181"/>
      <w:r w:rsidRPr="008A08E6">
        <w:rPr>
          <w:rFonts w:cs="Arial"/>
        </w:rPr>
        <w:t xml:space="preserve">Firm and </w:t>
      </w:r>
      <w:bookmarkEnd w:id="730"/>
      <w:bookmarkEnd w:id="731"/>
      <w:r w:rsidR="000E772F" w:rsidRPr="008A08E6">
        <w:rPr>
          <w:rFonts w:cs="Arial"/>
          <w:lang w:val="en-US"/>
        </w:rPr>
        <w:t>fixed period</w:t>
      </w:r>
      <w:r w:rsidR="00FA5903" w:rsidRPr="008A08E6">
        <w:rPr>
          <w:rFonts w:cs="Arial"/>
          <w:lang w:val="en-US"/>
        </w:rPr>
        <w:t xml:space="preserve">: </w:t>
      </w:r>
      <w:r w:rsidR="00461369" w:rsidRPr="008A08E6">
        <w:rPr>
          <w:rFonts w:cs="Arial"/>
        </w:rPr>
        <w:t xml:space="preserve">Pricing will remain firm and fixed for </w:t>
      </w:r>
      <w:r w:rsidR="004D5AA9" w:rsidRPr="008A08E6">
        <w:rPr>
          <w:rFonts w:cs="Arial"/>
          <w:b/>
          <w:lang w:val="en-US"/>
        </w:rPr>
        <w:t>one</w:t>
      </w:r>
      <w:r w:rsidR="003B1CF6" w:rsidRPr="008A08E6">
        <w:rPr>
          <w:rFonts w:cs="Arial"/>
        </w:rPr>
        <w:t xml:space="preserve"> year </w:t>
      </w:r>
      <w:r w:rsidR="003D54F3" w:rsidRPr="008A08E6">
        <w:rPr>
          <w:rFonts w:cs="Arial"/>
        </w:rPr>
        <w:t>from date of award</w:t>
      </w:r>
      <w:r w:rsidR="003B1CF6" w:rsidRPr="008A08E6">
        <w:rPr>
          <w:rFonts w:cs="Arial"/>
        </w:rPr>
        <w:t xml:space="preserve"> of the</w:t>
      </w:r>
      <w:r w:rsidR="00B43A0E" w:rsidRPr="008A08E6">
        <w:rPr>
          <w:rFonts w:cs="Arial"/>
        </w:rPr>
        <w:t xml:space="preserve"> contract</w:t>
      </w:r>
      <w:r w:rsidR="003B1CF6" w:rsidRPr="008A08E6">
        <w:rPr>
          <w:rFonts w:cs="Arial"/>
        </w:rPr>
        <w:t>.</w:t>
      </w:r>
      <w:bookmarkEnd w:id="732"/>
      <w:bookmarkEnd w:id="733"/>
      <w:bookmarkEnd w:id="734"/>
      <w:bookmarkEnd w:id="735"/>
    </w:p>
    <w:p w:rsidR="0001165E" w:rsidRPr="008A08E6" w:rsidRDefault="0038456A" w:rsidP="00863A51">
      <w:pPr>
        <w:pStyle w:val="Body"/>
        <w:rPr>
          <w:rFonts w:cs="Arial"/>
          <w:lang w:val="en-US"/>
        </w:rPr>
      </w:pPr>
      <w:bookmarkStart w:id="736" w:name="_Toc331150612"/>
      <w:bookmarkStart w:id="737" w:name="_Toc345328812"/>
      <w:bookmarkStart w:id="738" w:name="_Toc367190836"/>
      <w:bookmarkStart w:id="739" w:name="_Toc369092927"/>
      <w:bookmarkStart w:id="740" w:name="_Toc369100245"/>
      <w:bookmarkStart w:id="741" w:name="_Toc405802182"/>
      <w:r w:rsidRPr="008A08E6">
        <w:rPr>
          <w:rFonts w:cs="Arial"/>
        </w:rPr>
        <w:t>Price p</w:t>
      </w:r>
      <w:r w:rsidR="00461369" w:rsidRPr="008A08E6">
        <w:rPr>
          <w:rFonts w:cs="Arial"/>
        </w:rPr>
        <w:t>rotection</w:t>
      </w:r>
      <w:bookmarkEnd w:id="736"/>
      <w:bookmarkEnd w:id="737"/>
      <w:r w:rsidR="00FA5903" w:rsidRPr="008A08E6">
        <w:rPr>
          <w:rFonts w:cs="Arial"/>
          <w:lang w:val="en-US"/>
        </w:rPr>
        <w:t xml:space="preserve">: </w:t>
      </w:r>
      <w:bookmarkStart w:id="742" w:name="_Toc158708021"/>
      <w:bookmarkStart w:id="743" w:name="_Toc158186589"/>
      <w:r w:rsidR="00461369" w:rsidRPr="008A08E6">
        <w:rPr>
          <w:rFonts w:cs="Arial"/>
        </w:rPr>
        <w:t>The</w:t>
      </w:r>
      <w:r w:rsidR="00B43A0E" w:rsidRPr="008A08E6">
        <w:rPr>
          <w:rFonts w:cs="Arial"/>
        </w:rPr>
        <w:t xml:space="preserve"> contract</w:t>
      </w:r>
      <w:r w:rsidR="00461369" w:rsidRPr="008A08E6">
        <w:rPr>
          <w:rFonts w:cs="Arial"/>
        </w:rPr>
        <w:t xml:space="preserve"> prices are the maximum prices the</w:t>
      </w:r>
      <w:r w:rsidR="00B43A0E" w:rsidRPr="008A08E6">
        <w:rPr>
          <w:rFonts w:cs="Arial"/>
        </w:rPr>
        <w:t xml:space="preserve"> contract</w:t>
      </w:r>
      <w:r w:rsidR="00461369" w:rsidRPr="008A08E6">
        <w:rPr>
          <w:rFonts w:cs="Arial"/>
        </w:rPr>
        <w:t>or may charge.</w:t>
      </w:r>
      <w:bookmarkEnd w:id="738"/>
      <w:bookmarkEnd w:id="739"/>
      <w:bookmarkEnd w:id="740"/>
      <w:bookmarkEnd w:id="741"/>
    </w:p>
    <w:p w:rsidR="0001165E" w:rsidRPr="008A08E6" w:rsidRDefault="00461369" w:rsidP="00863A51">
      <w:pPr>
        <w:pStyle w:val="Body"/>
        <w:rPr>
          <w:rFonts w:cs="Arial"/>
          <w:lang w:val="en-US"/>
        </w:rPr>
      </w:pPr>
      <w:bookmarkStart w:id="744" w:name="_Toc367190837"/>
      <w:bookmarkStart w:id="745" w:name="_Toc369092928"/>
      <w:bookmarkStart w:id="746" w:name="_Toc369100246"/>
      <w:bookmarkStart w:id="747" w:name="_Toc405802183"/>
      <w:r w:rsidRPr="008A08E6">
        <w:rPr>
          <w:rFonts w:cs="Arial"/>
        </w:rPr>
        <w:t>If lower pricing for similar quantities becomes effective for the</w:t>
      </w:r>
      <w:r w:rsidR="00B43A0E" w:rsidRPr="008A08E6">
        <w:rPr>
          <w:rFonts w:cs="Arial"/>
        </w:rPr>
        <w:t xml:space="preserve"> contract</w:t>
      </w:r>
      <w:r w:rsidRPr="008A08E6">
        <w:rPr>
          <w:rFonts w:cs="Arial"/>
        </w:rPr>
        <w:t>or,</w:t>
      </w:r>
      <w:r w:rsidR="007C722D" w:rsidRPr="008A08E6">
        <w:rPr>
          <w:rFonts w:cs="Arial"/>
        </w:rPr>
        <w:t xml:space="preserve"> purchasers</w:t>
      </w:r>
      <w:r w:rsidRPr="008A08E6">
        <w:rPr>
          <w:rFonts w:cs="Arial"/>
        </w:rPr>
        <w:t xml:space="preserve"> must be given immediate benefit of such lower pricing.</w:t>
      </w:r>
      <w:r w:rsidR="00052D96" w:rsidRPr="008A08E6">
        <w:rPr>
          <w:rFonts w:cs="Arial"/>
        </w:rPr>
        <w:t xml:space="preserve"> </w:t>
      </w:r>
      <w:r w:rsidRPr="008A08E6">
        <w:rPr>
          <w:rFonts w:cs="Arial"/>
        </w:rPr>
        <w:t>The</w:t>
      </w:r>
      <w:r w:rsidR="00B43A0E" w:rsidRPr="008A08E6">
        <w:rPr>
          <w:rFonts w:cs="Arial"/>
        </w:rPr>
        <w:t xml:space="preserve"> contract</w:t>
      </w:r>
      <w:r w:rsidRPr="008A08E6">
        <w:rPr>
          <w:rFonts w:cs="Arial"/>
        </w:rPr>
        <w:t>or may also offer volume and promotional discounts.</w:t>
      </w:r>
      <w:bookmarkEnd w:id="744"/>
      <w:bookmarkEnd w:id="745"/>
      <w:bookmarkEnd w:id="746"/>
      <w:bookmarkEnd w:id="747"/>
    </w:p>
    <w:p w:rsidR="00461369" w:rsidRPr="008A08E6" w:rsidRDefault="00461369" w:rsidP="00863A51">
      <w:pPr>
        <w:pStyle w:val="Body"/>
        <w:rPr>
          <w:rFonts w:cs="Arial"/>
          <w:lang w:val="en-US"/>
        </w:rPr>
      </w:pPr>
      <w:bookmarkStart w:id="748" w:name="_Toc367190838"/>
      <w:bookmarkStart w:id="749" w:name="_Toc369092929"/>
      <w:bookmarkStart w:id="750" w:name="_Toc369100247"/>
      <w:bookmarkStart w:id="751" w:name="_Toc405802184"/>
      <w:r w:rsidRPr="008A08E6">
        <w:rPr>
          <w:rFonts w:cs="Arial"/>
        </w:rPr>
        <w:t>Contractor agrees all the prices, terms, warranties, and benefits provided in this</w:t>
      </w:r>
      <w:r w:rsidR="00B43A0E" w:rsidRPr="008A08E6">
        <w:rPr>
          <w:rFonts w:cs="Arial"/>
        </w:rPr>
        <w:t xml:space="preserve"> contract</w:t>
      </w:r>
      <w:r w:rsidRPr="008A08E6">
        <w:rPr>
          <w:rFonts w:cs="Arial"/>
        </w:rPr>
        <w:t xml:space="preserve"> are comparable to or better than the terms presently being offered by the</w:t>
      </w:r>
      <w:r w:rsidR="00B43A0E" w:rsidRPr="008A08E6">
        <w:rPr>
          <w:rFonts w:cs="Arial"/>
        </w:rPr>
        <w:t xml:space="preserve"> contract</w:t>
      </w:r>
      <w:r w:rsidRPr="008A08E6">
        <w:rPr>
          <w:rFonts w:cs="Arial"/>
        </w:rPr>
        <w:t>or to any other governmental entity purchasing similar quantities under similar terms.</w:t>
      </w:r>
      <w:r w:rsidR="00052D96" w:rsidRPr="008A08E6">
        <w:rPr>
          <w:rFonts w:cs="Arial"/>
        </w:rPr>
        <w:t xml:space="preserve"> </w:t>
      </w:r>
      <w:r w:rsidRPr="008A08E6">
        <w:rPr>
          <w:rFonts w:cs="Arial"/>
        </w:rPr>
        <w:t>If, during the term of this</w:t>
      </w:r>
      <w:r w:rsidR="00B43A0E" w:rsidRPr="008A08E6">
        <w:rPr>
          <w:rFonts w:cs="Arial"/>
        </w:rPr>
        <w:t xml:space="preserve"> contract</w:t>
      </w:r>
      <w:r w:rsidRPr="008A08E6">
        <w:rPr>
          <w:rFonts w:cs="Arial"/>
        </w:rPr>
        <w:t>, the</w:t>
      </w:r>
      <w:r w:rsidR="00B43A0E" w:rsidRPr="008A08E6">
        <w:rPr>
          <w:rFonts w:cs="Arial"/>
        </w:rPr>
        <w:t xml:space="preserve"> contract</w:t>
      </w:r>
      <w:r w:rsidRPr="008A08E6">
        <w:rPr>
          <w:rFonts w:cs="Arial"/>
        </w:rPr>
        <w:t>or enters into</w:t>
      </w:r>
      <w:r w:rsidR="00B43A0E" w:rsidRPr="008A08E6">
        <w:rPr>
          <w:rFonts w:cs="Arial"/>
        </w:rPr>
        <w:t xml:space="preserve"> contract</w:t>
      </w:r>
      <w:r w:rsidRPr="008A08E6">
        <w:rPr>
          <w:rFonts w:cs="Arial"/>
        </w:rPr>
        <w:t>s with other governmental entities providing greater benefits or more favorable terms than those provided by this</w:t>
      </w:r>
      <w:r w:rsidR="00B43A0E" w:rsidRPr="008A08E6">
        <w:rPr>
          <w:rFonts w:cs="Arial"/>
        </w:rPr>
        <w:t xml:space="preserve"> contract</w:t>
      </w:r>
      <w:r w:rsidRPr="008A08E6">
        <w:rPr>
          <w:rFonts w:cs="Arial"/>
        </w:rPr>
        <w:t>, the</w:t>
      </w:r>
      <w:r w:rsidR="00B43A0E" w:rsidRPr="008A08E6">
        <w:rPr>
          <w:rFonts w:cs="Arial"/>
        </w:rPr>
        <w:t xml:space="preserve"> contract</w:t>
      </w:r>
      <w:r w:rsidRPr="008A08E6">
        <w:rPr>
          <w:rFonts w:cs="Arial"/>
        </w:rPr>
        <w:t>or is obligated to provide the same to</w:t>
      </w:r>
      <w:r w:rsidR="007C722D" w:rsidRPr="008A08E6">
        <w:rPr>
          <w:rFonts w:cs="Arial"/>
        </w:rPr>
        <w:t xml:space="preserve"> purchasers</w:t>
      </w:r>
      <w:r w:rsidRPr="008A08E6">
        <w:rPr>
          <w:rFonts w:cs="Arial"/>
        </w:rPr>
        <w:t xml:space="preserve"> for subsequent purchases</w:t>
      </w:r>
      <w:r w:rsidR="003B1CF6" w:rsidRPr="008A08E6">
        <w:rPr>
          <w:rFonts w:cs="Arial"/>
        </w:rPr>
        <w:t>.</w:t>
      </w:r>
      <w:r w:rsidR="00052D96" w:rsidRPr="008A08E6">
        <w:rPr>
          <w:rFonts w:cs="Arial"/>
        </w:rPr>
        <w:t xml:space="preserve"> </w:t>
      </w:r>
      <w:r w:rsidR="007C1205" w:rsidRPr="008A08E6">
        <w:rPr>
          <w:rFonts w:cs="Arial"/>
        </w:rPr>
        <w:t>DES</w:t>
      </w:r>
      <w:r w:rsidRPr="008A08E6">
        <w:rPr>
          <w:rFonts w:cs="Arial"/>
        </w:rPr>
        <w:t xml:space="preserve"> will be notified of changes in</w:t>
      </w:r>
      <w:r w:rsidR="00B43A0E" w:rsidRPr="008A08E6">
        <w:rPr>
          <w:rFonts w:cs="Arial"/>
        </w:rPr>
        <w:t xml:space="preserve"> contract</w:t>
      </w:r>
      <w:r w:rsidRPr="008A08E6">
        <w:rPr>
          <w:rFonts w:cs="Arial"/>
        </w:rPr>
        <w:t xml:space="preserve"> pricing.</w:t>
      </w:r>
      <w:bookmarkEnd w:id="742"/>
      <w:bookmarkEnd w:id="743"/>
      <w:bookmarkEnd w:id="748"/>
      <w:bookmarkEnd w:id="749"/>
      <w:bookmarkEnd w:id="750"/>
      <w:bookmarkEnd w:id="751"/>
    </w:p>
    <w:p w:rsidR="009D3748" w:rsidRPr="008A08E6" w:rsidRDefault="00461369" w:rsidP="00863A51">
      <w:pPr>
        <w:pStyle w:val="Body"/>
        <w:rPr>
          <w:rFonts w:cs="Arial"/>
        </w:rPr>
      </w:pPr>
      <w:bookmarkStart w:id="752" w:name="_Toc331150613"/>
      <w:bookmarkStart w:id="753" w:name="_Toc345328813"/>
      <w:bookmarkStart w:id="754" w:name="_Toc367190839"/>
      <w:bookmarkStart w:id="755" w:name="_Toc369092930"/>
      <w:bookmarkStart w:id="756" w:name="_Toc369100248"/>
      <w:bookmarkStart w:id="757" w:name="_Toc405802185"/>
      <w:r w:rsidRPr="008A08E6">
        <w:rPr>
          <w:rFonts w:cs="Arial"/>
        </w:rPr>
        <w:t>Price</w:t>
      </w:r>
      <w:r w:rsidR="0038456A" w:rsidRPr="008A08E6">
        <w:rPr>
          <w:rFonts w:cs="Arial"/>
        </w:rPr>
        <w:t xml:space="preserve"> i</w:t>
      </w:r>
      <w:r w:rsidRPr="008A08E6">
        <w:rPr>
          <w:rFonts w:cs="Arial"/>
        </w:rPr>
        <w:t>ncreases</w:t>
      </w:r>
      <w:bookmarkEnd w:id="752"/>
      <w:bookmarkEnd w:id="753"/>
      <w:r w:rsidR="00FA5903" w:rsidRPr="008A08E6">
        <w:rPr>
          <w:rFonts w:cs="Arial"/>
          <w:lang w:val="en-US"/>
        </w:rPr>
        <w:t xml:space="preserve">: </w:t>
      </w:r>
      <w:r w:rsidRPr="008A08E6">
        <w:rPr>
          <w:rFonts w:cs="Arial"/>
        </w:rPr>
        <w:t>The</w:t>
      </w:r>
      <w:r w:rsidR="00B43A0E" w:rsidRPr="008A08E6">
        <w:rPr>
          <w:rFonts w:cs="Arial"/>
        </w:rPr>
        <w:t xml:space="preserve"> contract</w:t>
      </w:r>
      <w:r w:rsidRPr="008A08E6">
        <w:rPr>
          <w:rFonts w:cs="Arial"/>
        </w:rPr>
        <w:t xml:space="preserve">or may propose price increases </w:t>
      </w:r>
      <w:r w:rsidR="00BB12AF" w:rsidRPr="008A08E6">
        <w:rPr>
          <w:rFonts w:cs="Arial"/>
        </w:rPr>
        <w:t xml:space="preserve">on a semi-annual basis </w:t>
      </w:r>
      <w:r w:rsidRPr="008A08E6">
        <w:rPr>
          <w:rFonts w:cs="Arial"/>
        </w:rPr>
        <w:t>by written notice</w:t>
      </w:r>
      <w:r w:rsidR="00800530" w:rsidRPr="008A08E6">
        <w:rPr>
          <w:rFonts w:cs="Arial"/>
        </w:rPr>
        <w:t xml:space="preserve"> to the</w:t>
      </w:r>
      <w:r w:rsidR="00FE5CF6" w:rsidRPr="008A08E6">
        <w:rPr>
          <w:rFonts w:cs="Arial"/>
        </w:rPr>
        <w:t xml:space="preserve"> </w:t>
      </w:r>
      <w:r w:rsidR="00FE5CF6" w:rsidRPr="008A08E6">
        <w:rPr>
          <w:rFonts w:cs="Arial"/>
          <w:lang w:val="en-US"/>
        </w:rPr>
        <w:t>C</w:t>
      </w:r>
      <w:r w:rsidR="00B43A0E" w:rsidRPr="008A08E6">
        <w:rPr>
          <w:rFonts w:cs="Arial"/>
        </w:rPr>
        <w:t>ontract</w:t>
      </w:r>
      <w:r w:rsidR="00800530" w:rsidRPr="008A08E6">
        <w:rPr>
          <w:rFonts w:cs="Arial"/>
        </w:rPr>
        <w:t xml:space="preserve"> Administrator</w:t>
      </w:r>
      <w:r w:rsidR="00BB12AF" w:rsidRPr="008A08E6">
        <w:rPr>
          <w:rFonts w:cs="Arial"/>
        </w:rPr>
        <w:t>.</w:t>
      </w:r>
      <w:r w:rsidR="00FE5CF6" w:rsidRPr="008A08E6">
        <w:rPr>
          <w:rFonts w:cs="Arial"/>
        </w:rPr>
        <w:t xml:space="preserve"> </w:t>
      </w:r>
      <w:r w:rsidR="00FE5CF6" w:rsidRPr="008A08E6">
        <w:rPr>
          <w:rFonts w:cs="Arial"/>
          <w:lang w:val="en-US"/>
        </w:rPr>
        <w:t>P</w:t>
      </w:r>
      <w:r w:rsidR="007C722D" w:rsidRPr="008A08E6">
        <w:rPr>
          <w:rFonts w:cs="Arial"/>
        </w:rPr>
        <w:t>rice</w:t>
      </w:r>
      <w:r w:rsidRPr="008A08E6">
        <w:rPr>
          <w:rFonts w:cs="Arial"/>
        </w:rPr>
        <w:t xml:space="preserve"> increases are to be on a pass-through basis only and </w:t>
      </w:r>
      <w:r w:rsidR="00431A17" w:rsidRPr="008A08E6">
        <w:rPr>
          <w:rFonts w:cs="Arial"/>
        </w:rPr>
        <w:t>must</w:t>
      </w:r>
      <w:r w:rsidRPr="008A08E6">
        <w:rPr>
          <w:rFonts w:cs="Arial"/>
        </w:rPr>
        <w:t xml:space="preserve"> not produce a higher profit margin for the</w:t>
      </w:r>
      <w:r w:rsidR="00B43A0E" w:rsidRPr="008A08E6">
        <w:rPr>
          <w:rFonts w:cs="Arial"/>
        </w:rPr>
        <w:t xml:space="preserve"> contract</w:t>
      </w:r>
      <w:r w:rsidRPr="008A08E6">
        <w:rPr>
          <w:rFonts w:cs="Arial"/>
        </w:rPr>
        <w:t>or than that established by original</w:t>
      </w:r>
      <w:r w:rsidR="00B43A0E" w:rsidRPr="008A08E6">
        <w:rPr>
          <w:rFonts w:cs="Arial"/>
        </w:rPr>
        <w:t xml:space="preserve"> contract</w:t>
      </w:r>
      <w:r w:rsidRPr="008A08E6">
        <w:rPr>
          <w:rFonts w:cs="Arial"/>
        </w:rPr>
        <w:t xml:space="preserve"> pricing.</w:t>
      </w:r>
      <w:r w:rsidR="00052D96" w:rsidRPr="008A08E6">
        <w:rPr>
          <w:rFonts w:cs="Arial"/>
        </w:rPr>
        <w:t xml:space="preserve"> </w:t>
      </w:r>
      <w:r w:rsidRPr="008A08E6">
        <w:rPr>
          <w:rFonts w:cs="Arial"/>
        </w:rPr>
        <w:t xml:space="preserve">Requests must include supporting documentation such as price increases at the </w:t>
      </w:r>
      <w:r w:rsidR="0038456A" w:rsidRPr="008A08E6">
        <w:rPr>
          <w:rFonts w:cs="Arial"/>
        </w:rPr>
        <w:t>m</w:t>
      </w:r>
      <w:r w:rsidRPr="008A08E6">
        <w:rPr>
          <w:rFonts w:cs="Arial"/>
        </w:rPr>
        <w:t>anufacturer's level and/or other documentation of cost increases.</w:t>
      </w:r>
      <w:bookmarkEnd w:id="754"/>
      <w:bookmarkEnd w:id="755"/>
      <w:bookmarkEnd w:id="756"/>
      <w:bookmarkEnd w:id="757"/>
    </w:p>
    <w:p w:rsidR="0001165E" w:rsidRPr="008A08E6" w:rsidRDefault="009D3748" w:rsidP="00863A51">
      <w:pPr>
        <w:pStyle w:val="Body"/>
        <w:rPr>
          <w:rFonts w:cs="Arial"/>
          <w:lang w:val="en-US"/>
        </w:rPr>
      </w:pPr>
      <w:r w:rsidRPr="008A08E6">
        <w:rPr>
          <w:rFonts w:cs="Arial"/>
        </w:rPr>
        <w:br w:type="page"/>
      </w:r>
    </w:p>
    <w:p w:rsidR="00461369" w:rsidRPr="008A08E6" w:rsidRDefault="00461369" w:rsidP="00863A51">
      <w:pPr>
        <w:pStyle w:val="Body"/>
        <w:rPr>
          <w:rFonts w:cs="Arial"/>
        </w:rPr>
      </w:pPr>
      <w:bookmarkStart w:id="758" w:name="_Toc367190840"/>
      <w:bookmarkStart w:id="759" w:name="_Toc369092931"/>
      <w:bookmarkStart w:id="760" w:name="_Toc369100249"/>
      <w:bookmarkStart w:id="761" w:name="_Toc405802186"/>
      <w:r w:rsidRPr="008A08E6">
        <w:rPr>
          <w:rFonts w:cs="Arial"/>
        </w:rPr>
        <w:t xml:space="preserve">Consideration of price increases </w:t>
      </w:r>
      <w:r w:rsidR="00431A17" w:rsidRPr="008A08E6">
        <w:rPr>
          <w:rFonts w:cs="Arial"/>
        </w:rPr>
        <w:t>will</w:t>
      </w:r>
      <w:r w:rsidRPr="008A08E6">
        <w:rPr>
          <w:rFonts w:cs="Arial"/>
        </w:rPr>
        <w:t xml:space="preserve"> be at the sole discretion of the</w:t>
      </w:r>
      <w:r w:rsidR="000E772F" w:rsidRPr="008A08E6">
        <w:rPr>
          <w:rFonts w:cs="Arial"/>
        </w:rPr>
        <w:t xml:space="preserve"> </w:t>
      </w:r>
      <w:r w:rsidR="000E772F" w:rsidRPr="008A08E6">
        <w:rPr>
          <w:rFonts w:cs="Arial"/>
          <w:lang w:val="en-US"/>
        </w:rPr>
        <w:t>C</w:t>
      </w:r>
      <w:r w:rsidR="00B43A0E" w:rsidRPr="008A08E6">
        <w:rPr>
          <w:rFonts w:cs="Arial"/>
        </w:rPr>
        <w:t>ontract</w:t>
      </w:r>
      <w:r w:rsidRPr="008A08E6">
        <w:rPr>
          <w:rFonts w:cs="Arial"/>
        </w:rPr>
        <w:t xml:space="preserve"> Administrator</w:t>
      </w:r>
      <w:r w:rsidR="001724DA" w:rsidRPr="008A08E6">
        <w:rPr>
          <w:rFonts w:cs="Arial"/>
        </w:rPr>
        <w:t>. If a price increase is approved</w:t>
      </w:r>
      <w:r w:rsidR="00B26026" w:rsidRPr="008A08E6">
        <w:rPr>
          <w:rFonts w:cs="Arial"/>
        </w:rPr>
        <w:t xml:space="preserve"> in</w:t>
      </w:r>
      <w:r w:rsidR="00B26026" w:rsidRPr="008A08E6">
        <w:rPr>
          <w:rFonts w:cs="Arial"/>
          <w:lang w:val="en-US"/>
        </w:rPr>
        <w:t xml:space="preserve"> </w:t>
      </w:r>
      <w:r w:rsidR="00B26026" w:rsidRPr="008A08E6">
        <w:rPr>
          <w:rFonts w:cs="Arial"/>
        </w:rPr>
        <w:t>part or in</w:t>
      </w:r>
      <w:r w:rsidR="00B26026" w:rsidRPr="008A08E6">
        <w:rPr>
          <w:rFonts w:cs="Arial"/>
          <w:lang w:val="en-US"/>
        </w:rPr>
        <w:t xml:space="preserve"> </w:t>
      </w:r>
      <w:r w:rsidRPr="008A08E6">
        <w:rPr>
          <w:rFonts w:cs="Arial"/>
        </w:rPr>
        <w:t>full, the resulting new</w:t>
      </w:r>
      <w:r w:rsidR="00B43A0E" w:rsidRPr="008A08E6">
        <w:rPr>
          <w:rFonts w:cs="Arial"/>
        </w:rPr>
        <w:t xml:space="preserve"> contract</w:t>
      </w:r>
      <w:r w:rsidRPr="008A08E6">
        <w:rPr>
          <w:rFonts w:cs="Arial"/>
        </w:rPr>
        <w:t xml:space="preserve"> pricing will be implemented through a</w:t>
      </w:r>
      <w:r w:rsidR="00B43A0E" w:rsidRPr="008A08E6">
        <w:rPr>
          <w:rFonts w:cs="Arial"/>
        </w:rPr>
        <w:t xml:space="preserve"> contract</w:t>
      </w:r>
      <w:r w:rsidR="00052D96" w:rsidRPr="008A08E6">
        <w:rPr>
          <w:rFonts w:cs="Arial"/>
        </w:rPr>
        <w:t xml:space="preserve"> amendment</w:t>
      </w:r>
      <w:r w:rsidR="00BB12AF" w:rsidRPr="008A08E6">
        <w:rPr>
          <w:rFonts w:cs="Arial"/>
        </w:rPr>
        <w:t>.</w:t>
      </w:r>
      <w:bookmarkEnd w:id="758"/>
      <w:bookmarkEnd w:id="759"/>
      <w:bookmarkEnd w:id="760"/>
      <w:bookmarkEnd w:id="761"/>
      <w:r w:rsidR="0048561F" w:rsidRPr="008A08E6">
        <w:rPr>
          <w:rFonts w:cs="Arial"/>
        </w:rPr>
        <w:t xml:space="preserve"> </w:t>
      </w:r>
    </w:p>
    <w:p w:rsidR="00461369" w:rsidRPr="008A08E6" w:rsidRDefault="00461369" w:rsidP="00863A51">
      <w:pPr>
        <w:pStyle w:val="Body"/>
        <w:rPr>
          <w:rFonts w:cs="Arial"/>
        </w:rPr>
      </w:pPr>
      <w:bookmarkStart w:id="762" w:name="_Toc331150614"/>
      <w:bookmarkStart w:id="763" w:name="_Toc345328814"/>
      <w:bookmarkStart w:id="764" w:name="_Toc367190841"/>
      <w:bookmarkStart w:id="765" w:name="_Toc369092932"/>
      <w:bookmarkStart w:id="766" w:name="_Toc369100250"/>
      <w:bookmarkStart w:id="767" w:name="_Toc405802187"/>
      <w:r w:rsidRPr="008A08E6">
        <w:rPr>
          <w:rFonts w:cs="Arial"/>
        </w:rPr>
        <w:t xml:space="preserve">Contract </w:t>
      </w:r>
      <w:r w:rsidR="0038456A" w:rsidRPr="008A08E6">
        <w:rPr>
          <w:rFonts w:cs="Arial"/>
        </w:rPr>
        <w:t>extensions and price adjustments</w:t>
      </w:r>
      <w:bookmarkEnd w:id="762"/>
      <w:bookmarkEnd w:id="763"/>
      <w:r w:rsidR="00FA5903" w:rsidRPr="008A08E6">
        <w:rPr>
          <w:rFonts w:cs="Arial"/>
          <w:lang w:val="en-US"/>
        </w:rPr>
        <w:t xml:space="preserve">: </w:t>
      </w:r>
      <w:r w:rsidRPr="008A08E6">
        <w:rPr>
          <w:rFonts w:cs="Arial"/>
        </w:rPr>
        <w:t>Contractors may not make</w:t>
      </w:r>
      <w:r w:rsidR="00B43A0E" w:rsidRPr="008A08E6">
        <w:rPr>
          <w:rFonts w:cs="Arial"/>
        </w:rPr>
        <w:t xml:space="preserve"> contract</w:t>
      </w:r>
      <w:r w:rsidRPr="008A08E6">
        <w:rPr>
          <w:rFonts w:cs="Arial"/>
        </w:rPr>
        <w:t xml:space="preserve"> extensions contingent on price adjustments.</w:t>
      </w:r>
      <w:bookmarkEnd w:id="764"/>
      <w:bookmarkEnd w:id="765"/>
      <w:bookmarkEnd w:id="766"/>
      <w:bookmarkEnd w:id="767"/>
    </w:p>
    <w:p w:rsidR="00461369" w:rsidRPr="008A08E6" w:rsidRDefault="009774EA" w:rsidP="00AD65A6">
      <w:pPr>
        <w:pStyle w:val="Heading2"/>
        <w:keepLines/>
        <w:overflowPunct/>
        <w:autoSpaceDE/>
        <w:autoSpaceDN/>
        <w:adjustRightInd/>
        <w:spacing w:before="120" w:after="120" w:line="276" w:lineRule="auto"/>
        <w:ind w:left="540"/>
        <w:textAlignment w:val="auto"/>
        <w:rPr>
          <w:rFonts w:ascii="Arial" w:hAnsi="Arial" w:cs="Arial"/>
          <w:bCs w:val="0"/>
          <w:caps w:val="0"/>
          <w:sz w:val="20"/>
          <w:szCs w:val="20"/>
          <w:lang w:bidi="en-US"/>
        </w:rPr>
      </w:pPr>
      <w:bookmarkStart w:id="768" w:name="_Toc331150615"/>
      <w:bookmarkStart w:id="769" w:name="_Toc428937253"/>
      <w:r w:rsidRPr="008A08E6">
        <w:rPr>
          <w:rFonts w:ascii="Arial" w:hAnsi="Arial" w:cs="Arial"/>
          <w:bCs w:val="0"/>
          <w:caps w:val="0"/>
          <w:sz w:val="20"/>
          <w:szCs w:val="20"/>
          <w:lang w:bidi="en-US"/>
        </w:rPr>
        <w:t xml:space="preserve">Miscellaneous </w:t>
      </w:r>
      <w:bookmarkEnd w:id="768"/>
      <w:r w:rsidR="000E772F" w:rsidRPr="008A08E6">
        <w:rPr>
          <w:rFonts w:ascii="Arial" w:hAnsi="Arial" w:cs="Arial"/>
          <w:bCs w:val="0"/>
          <w:caps w:val="0"/>
          <w:sz w:val="20"/>
          <w:szCs w:val="20"/>
          <w:lang w:val="en-US" w:bidi="en-US"/>
        </w:rPr>
        <w:t>expenses</w:t>
      </w:r>
      <w:bookmarkEnd w:id="769"/>
    </w:p>
    <w:p w:rsidR="00BB12AF" w:rsidRPr="008A08E6" w:rsidRDefault="00BC5638" w:rsidP="00AD65A6">
      <w:pPr>
        <w:spacing w:before="120" w:after="120" w:line="276" w:lineRule="auto"/>
        <w:ind w:left="576"/>
        <w:rPr>
          <w:rFonts w:ascii="Arial" w:hAnsi="Arial" w:cs="Arial"/>
          <w:sz w:val="20"/>
          <w:szCs w:val="20"/>
        </w:rPr>
      </w:pPr>
      <w:r w:rsidRPr="008A08E6">
        <w:rPr>
          <w:rFonts w:ascii="Arial" w:hAnsi="Arial" w:cs="Arial"/>
          <w:sz w:val="20"/>
          <w:szCs w:val="20"/>
        </w:rPr>
        <w:t>E</w:t>
      </w:r>
      <w:r w:rsidR="00461369" w:rsidRPr="008A08E6">
        <w:rPr>
          <w:rFonts w:ascii="Arial" w:hAnsi="Arial" w:cs="Arial"/>
          <w:sz w:val="20"/>
          <w:szCs w:val="20"/>
        </w:rPr>
        <w:t>xpenses related to day-to-day</w:t>
      </w:r>
      <w:r w:rsidR="00B43A0E" w:rsidRPr="008A08E6">
        <w:rPr>
          <w:rFonts w:ascii="Arial" w:hAnsi="Arial" w:cs="Arial"/>
          <w:sz w:val="20"/>
          <w:szCs w:val="20"/>
        </w:rPr>
        <w:t xml:space="preserve"> contract</w:t>
      </w:r>
      <w:r w:rsidR="00461369" w:rsidRPr="008A08E6">
        <w:rPr>
          <w:rFonts w:ascii="Arial" w:hAnsi="Arial" w:cs="Arial"/>
          <w:sz w:val="20"/>
          <w:szCs w:val="20"/>
        </w:rPr>
        <w:t xml:space="preserve"> performanc</w:t>
      </w:r>
      <w:r w:rsidR="006232C1" w:rsidRPr="008A08E6">
        <w:rPr>
          <w:rFonts w:ascii="Arial" w:hAnsi="Arial" w:cs="Arial"/>
          <w:sz w:val="20"/>
          <w:szCs w:val="20"/>
        </w:rPr>
        <w:t>e (including but not limited to</w:t>
      </w:r>
      <w:r w:rsidR="00461369" w:rsidRPr="008A08E6">
        <w:rPr>
          <w:rFonts w:ascii="Arial" w:hAnsi="Arial" w:cs="Arial"/>
          <w:sz w:val="20"/>
          <w:szCs w:val="20"/>
        </w:rPr>
        <w:t xml:space="preserve"> travel, lodging, meals, and incidentals) will </w:t>
      </w:r>
      <w:r w:rsidR="00461369" w:rsidRPr="008A08E6">
        <w:rPr>
          <w:rFonts w:ascii="Arial" w:hAnsi="Arial" w:cs="Arial"/>
          <w:bCs/>
          <w:sz w:val="20"/>
          <w:szCs w:val="20"/>
        </w:rPr>
        <w:t>not</w:t>
      </w:r>
      <w:r w:rsidR="00461369" w:rsidRPr="008A08E6">
        <w:rPr>
          <w:rFonts w:ascii="Arial" w:hAnsi="Arial" w:cs="Arial"/>
          <w:sz w:val="20"/>
          <w:szCs w:val="20"/>
        </w:rPr>
        <w:t xml:space="preserve"> be reimbursed to the</w:t>
      </w:r>
      <w:r w:rsidR="00B43A0E" w:rsidRPr="008A08E6">
        <w:rPr>
          <w:rFonts w:ascii="Arial" w:hAnsi="Arial" w:cs="Arial"/>
          <w:sz w:val="20"/>
          <w:szCs w:val="20"/>
        </w:rPr>
        <w:t xml:space="preserve"> contract</w:t>
      </w:r>
      <w:r w:rsidR="00461369" w:rsidRPr="008A08E6">
        <w:rPr>
          <w:rFonts w:ascii="Arial" w:hAnsi="Arial" w:cs="Arial"/>
          <w:sz w:val="20"/>
          <w:szCs w:val="20"/>
        </w:rPr>
        <w:t>or</w:t>
      </w:r>
      <w:r w:rsidR="00BB12AF" w:rsidRPr="008A08E6">
        <w:rPr>
          <w:rFonts w:ascii="Arial" w:hAnsi="Arial" w:cs="Arial"/>
          <w:sz w:val="20"/>
          <w:szCs w:val="20"/>
        </w:rPr>
        <w:t>.</w:t>
      </w:r>
      <w:r w:rsidR="00052D96" w:rsidRPr="008A08E6">
        <w:rPr>
          <w:rFonts w:ascii="Arial" w:hAnsi="Arial" w:cs="Arial"/>
          <w:sz w:val="20"/>
          <w:szCs w:val="20"/>
        </w:rPr>
        <w:t xml:space="preserve"> </w:t>
      </w:r>
      <w:r w:rsidR="00BB12AF" w:rsidRPr="008A08E6">
        <w:rPr>
          <w:rFonts w:ascii="Arial" w:hAnsi="Arial" w:cs="Arial"/>
          <w:sz w:val="20"/>
          <w:szCs w:val="20"/>
        </w:rPr>
        <w:t>However, DES recognizes that there may be occasions when the</w:t>
      </w:r>
      <w:r w:rsidR="0023381A" w:rsidRPr="008A08E6">
        <w:rPr>
          <w:rFonts w:ascii="Arial" w:hAnsi="Arial" w:cs="Arial"/>
          <w:sz w:val="20"/>
          <w:szCs w:val="20"/>
        </w:rPr>
        <w:t xml:space="preserve"> purchaser</w:t>
      </w:r>
      <w:r w:rsidR="00BB12AF" w:rsidRPr="008A08E6">
        <w:rPr>
          <w:rFonts w:ascii="Arial" w:hAnsi="Arial" w:cs="Arial"/>
          <w:sz w:val="20"/>
          <w:szCs w:val="20"/>
        </w:rPr>
        <w:t xml:space="preserve"> requires the</w:t>
      </w:r>
      <w:r w:rsidR="007C722D" w:rsidRPr="008A08E6">
        <w:rPr>
          <w:rFonts w:ascii="Arial" w:hAnsi="Arial" w:cs="Arial"/>
          <w:sz w:val="20"/>
          <w:szCs w:val="20"/>
        </w:rPr>
        <w:t xml:space="preserve"> bid</w:t>
      </w:r>
      <w:r w:rsidR="00BB12AF" w:rsidRPr="008A08E6">
        <w:rPr>
          <w:rFonts w:ascii="Arial" w:hAnsi="Arial" w:cs="Arial"/>
          <w:sz w:val="20"/>
          <w:szCs w:val="20"/>
        </w:rPr>
        <w:t>der to travel. In such case</w:t>
      </w:r>
      <w:r w:rsidRPr="008A08E6">
        <w:rPr>
          <w:rFonts w:ascii="Arial" w:hAnsi="Arial" w:cs="Arial"/>
          <w:sz w:val="20"/>
          <w:szCs w:val="20"/>
        </w:rPr>
        <w:t>s</w:t>
      </w:r>
      <w:r w:rsidR="00BB12AF" w:rsidRPr="008A08E6">
        <w:rPr>
          <w:rFonts w:ascii="Arial" w:hAnsi="Arial" w:cs="Arial"/>
          <w:sz w:val="20"/>
          <w:szCs w:val="20"/>
        </w:rPr>
        <w:t xml:space="preserve"> the</w:t>
      </w:r>
      <w:r w:rsidR="0023381A" w:rsidRPr="008A08E6">
        <w:rPr>
          <w:rFonts w:ascii="Arial" w:hAnsi="Arial" w:cs="Arial"/>
          <w:sz w:val="20"/>
          <w:szCs w:val="20"/>
        </w:rPr>
        <w:t xml:space="preserve"> purchaser</w:t>
      </w:r>
      <w:r w:rsidR="00BB12AF" w:rsidRPr="008A08E6">
        <w:rPr>
          <w:rFonts w:ascii="Arial" w:hAnsi="Arial" w:cs="Arial"/>
          <w:sz w:val="20"/>
          <w:szCs w:val="20"/>
        </w:rPr>
        <w:t xml:space="preserve"> must provide written pre-approval of such expenses on a case-by-case basis. Any such reimbursement will be at rates not to exceed the guidelines for state employees published by the Washington State Office of Financial Management set forth in the </w:t>
      </w:r>
      <w:hyperlink r:id="rId113" w:history="1">
        <w:r w:rsidR="00BB12AF" w:rsidRPr="008A08E6">
          <w:rPr>
            <w:rStyle w:val="Hyperlink"/>
            <w:rFonts w:ascii="Arial" w:hAnsi="Arial" w:cs="Arial"/>
            <w:sz w:val="20"/>
            <w:szCs w:val="20"/>
          </w:rPr>
          <w:t xml:space="preserve">Washington </w:t>
        </w:r>
        <w:r w:rsidR="00BB12AF" w:rsidRPr="008A08E6">
          <w:rPr>
            <w:rStyle w:val="Hyperlink"/>
            <w:rFonts w:ascii="Arial" w:hAnsi="Arial" w:cs="Arial"/>
            <w:sz w:val="20"/>
            <w:szCs w:val="20"/>
          </w:rPr>
          <w:t>S</w:t>
        </w:r>
        <w:r w:rsidR="00BB12AF" w:rsidRPr="008A08E6">
          <w:rPr>
            <w:rStyle w:val="Hyperlink"/>
            <w:rFonts w:ascii="Arial" w:hAnsi="Arial" w:cs="Arial"/>
            <w:sz w:val="20"/>
            <w:szCs w:val="20"/>
          </w:rPr>
          <w:t>t</w:t>
        </w:r>
        <w:r w:rsidR="00BB12AF" w:rsidRPr="008A08E6">
          <w:rPr>
            <w:rStyle w:val="Hyperlink"/>
            <w:rFonts w:ascii="Arial" w:hAnsi="Arial" w:cs="Arial"/>
            <w:sz w:val="20"/>
            <w:szCs w:val="20"/>
          </w:rPr>
          <w:t>a</w:t>
        </w:r>
        <w:r w:rsidR="00BB12AF" w:rsidRPr="008A08E6">
          <w:rPr>
            <w:rStyle w:val="Hyperlink"/>
            <w:rFonts w:ascii="Arial" w:hAnsi="Arial" w:cs="Arial"/>
            <w:sz w:val="20"/>
            <w:szCs w:val="20"/>
          </w:rPr>
          <w:t>t</w:t>
        </w:r>
        <w:r w:rsidR="00BB12AF" w:rsidRPr="008A08E6">
          <w:rPr>
            <w:rStyle w:val="Hyperlink"/>
            <w:rFonts w:ascii="Arial" w:hAnsi="Arial" w:cs="Arial"/>
            <w:sz w:val="20"/>
            <w:szCs w:val="20"/>
          </w:rPr>
          <w:t xml:space="preserve">e </w:t>
        </w:r>
        <w:r w:rsidR="00BB12AF" w:rsidRPr="008A08E6">
          <w:rPr>
            <w:rStyle w:val="Hyperlink"/>
            <w:rFonts w:ascii="Arial" w:hAnsi="Arial" w:cs="Arial"/>
            <w:sz w:val="20"/>
            <w:szCs w:val="20"/>
          </w:rPr>
          <w:t>A</w:t>
        </w:r>
        <w:r w:rsidR="00BB12AF" w:rsidRPr="008A08E6">
          <w:rPr>
            <w:rStyle w:val="Hyperlink"/>
            <w:rFonts w:ascii="Arial" w:hAnsi="Arial" w:cs="Arial"/>
            <w:sz w:val="20"/>
            <w:szCs w:val="20"/>
          </w:rPr>
          <w:t xml:space="preserve">dministrative </w:t>
        </w:r>
        <w:r w:rsidR="006103C8" w:rsidRPr="008A08E6">
          <w:rPr>
            <w:rStyle w:val="Hyperlink"/>
            <w:rFonts w:ascii="Arial" w:hAnsi="Arial" w:cs="Arial"/>
            <w:sz w:val="20"/>
            <w:szCs w:val="20"/>
          </w:rPr>
          <w:t>&amp;</w:t>
        </w:r>
        <w:r w:rsidR="00BB12AF" w:rsidRPr="008A08E6">
          <w:rPr>
            <w:rStyle w:val="Hyperlink"/>
            <w:rFonts w:ascii="Arial" w:hAnsi="Arial" w:cs="Arial"/>
            <w:sz w:val="20"/>
            <w:szCs w:val="20"/>
          </w:rPr>
          <w:t xml:space="preserve"> Accounting Manual</w:t>
        </w:r>
      </w:hyperlink>
      <w:r w:rsidRPr="008A08E6">
        <w:rPr>
          <w:rFonts w:ascii="Arial" w:hAnsi="Arial" w:cs="Arial"/>
          <w:sz w:val="20"/>
          <w:szCs w:val="20"/>
        </w:rPr>
        <w:t>,</w:t>
      </w:r>
      <w:r w:rsidR="00BB12AF" w:rsidRPr="008A08E6">
        <w:rPr>
          <w:rFonts w:ascii="Arial" w:hAnsi="Arial" w:cs="Arial"/>
          <w:sz w:val="20"/>
          <w:szCs w:val="20"/>
        </w:rPr>
        <w:t xml:space="preserve"> and not to exceed expenses actually incurred.</w:t>
      </w:r>
    </w:p>
    <w:p w:rsidR="008B6366" w:rsidRPr="008A08E6" w:rsidRDefault="008B6366" w:rsidP="003B1CF6">
      <w:pPr>
        <w:spacing w:before="120" w:after="120" w:line="276" w:lineRule="auto"/>
        <w:ind w:left="540"/>
        <w:rPr>
          <w:rFonts w:ascii="Arial" w:hAnsi="Arial" w:cs="Arial"/>
          <w:sz w:val="22"/>
          <w:szCs w:val="22"/>
        </w:rPr>
        <w:sectPr w:rsidR="008B6366" w:rsidRPr="008A08E6" w:rsidSect="00E57D4D">
          <w:headerReference w:type="first" r:id="rId114"/>
          <w:pgSz w:w="12240" w:h="15840"/>
          <w:pgMar w:top="1170" w:right="1440" w:bottom="1350" w:left="1440" w:header="504" w:footer="720" w:gutter="0"/>
          <w:cols w:space="720"/>
          <w:docGrid w:linePitch="360"/>
        </w:sectPr>
      </w:pPr>
    </w:p>
    <w:p w:rsidR="00EB0162" w:rsidRPr="008A08E6" w:rsidRDefault="00010370" w:rsidP="00DE0DBF">
      <w:pPr>
        <w:pStyle w:val="Heading1"/>
        <w:rPr>
          <w:rFonts w:cs="Arial"/>
        </w:rPr>
      </w:pPr>
      <w:bookmarkStart w:id="770" w:name="_Toc95463906"/>
      <w:bookmarkStart w:id="771" w:name="_Toc95464053"/>
      <w:bookmarkStart w:id="772" w:name="_Toc95464102"/>
      <w:bookmarkStart w:id="773" w:name="_Toc95464152"/>
      <w:bookmarkStart w:id="774" w:name="_Toc95464201"/>
      <w:bookmarkStart w:id="775" w:name="_Toc42057956"/>
      <w:bookmarkStart w:id="776" w:name="_Toc42057991"/>
      <w:bookmarkStart w:id="777" w:name="_Toc31093251"/>
      <w:bookmarkStart w:id="778" w:name="_Toc428937254"/>
      <w:bookmarkEnd w:id="632"/>
      <w:r w:rsidRPr="008A08E6">
        <w:rPr>
          <w:rFonts w:cs="Arial"/>
        </w:rPr>
        <w:t>APPENDICES</w:t>
      </w:r>
      <w:bookmarkEnd w:id="778"/>
    </w:p>
    <w:p w:rsidR="0082119F" w:rsidRPr="008A08E6" w:rsidRDefault="0082119F" w:rsidP="00316F3D">
      <w:pPr>
        <w:rPr>
          <w:rFonts w:ascii="Arial" w:hAnsi="Arial" w:cs="Arial"/>
          <w:sz w:val="20"/>
          <w:szCs w:val="20"/>
        </w:rPr>
      </w:pPr>
      <w:r w:rsidRPr="008A08E6">
        <w:rPr>
          <w:rFonts w:ascii="Arial" w:hAnsi="Arial" w:cs="Arial"/>
          <w:sz w:val="20"/>
          <w:szCs w:val="20"/>
        </w:rPr>
        <w:t>Reminder:</w:t>
      </w:r>
      <w:r w:rsidR="00052D96" w:rsidRPr="008A08E6">
        <w:rPr>
          <w:rFonts w:ascii="Arial" w:hAnsi="Arial" w:cs="Arial"/>
          <w:sz w:val="20"/>
          <w:szCs w:val="20"/>
        </w:rPr>
        <w:t xml:space="preserve"> </w:t>
      </w:r>
      <w:r w:rsidR="00564A12" w:rsidRPr="008A08E6">
        <w:rPr>
          <w:rFonts w:ascii="Arial" w:hAnsi="Arial" w:cs="Arial"/>
          <w:sz w:val="20"/>
          <w:szCs w:val="20"/>
        </w:rPr>
        <w:t>By responding to this IFB, a</w:t>
      </w:r>
      <w:r w:rsidR="007C722D" w:rsidRPr="008A08E6">
        <w:rPr>
          <w:rFonts w:ascii="Arial" w:hAnsi="Arial" w:cs="Arial"/>
          <w:sz w:val="20"/>
          <w:szCs w:val="20"/>
        </w:rPr>
        <w:t xml:space="preserve"> bid</w:t>
      </w:r>
      <w:r w:rsidR="00564A12" w:rsidRPr="008A08E6">
        <w:rPr>
          <w:rFonts w:ascii="Arial" w:hAnsi="Arial" w:cs="Arial"/>
          <w:sz w:val="20"/>
          <w:szCs w:val="20"/>
        </w:rPr>
        <w:t>der acknowledges reading, understanding, and accepting all information contained within the entire IFB without modification.</w:t>
      </w:r>
    </w:p>
    <w:p w:rsidR="0082119F" w:rsidRPr="008A08E6" w:rsidRDefault="0082119F" w:rsidP="00316F3D">
      <w:pPr>
        <w:rPr>
          <w:rFonts w:ascii="Arial" w:hAnsi="Arial" w:cs="Arial"/>
          <w:sz w:val="20"/>
          <w:szCs w:val="20"/>
        </w:rPr>
      </w:pPr>
    </w:p>
    <w:tbl>
      <w:tblPr>
        <w:tblW w:w="500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7575"/>
        <w:gridCol w:w="1775"/>
      </w:tblGrid>
      <w:tr w:rsidR="0049491F" w:rsidRPr="008A08E6" w:rsidTr="009B4EDF">
        <w:tc>
          <w:tcPr>
            <w:tcW w:w="4051" w:type="pct"/>
            <w:vAlign w:val="center"/>
          </w:tcPr>
          <w:p w:rsidR="0049491F" w:rsidRPr="008A08E6" w:rsidRDefault="00DE0DBF" w:rsidP="009B4EDF">
            <w:pPr>
              <w:pStyle w:val="Heading2"/>
              <w:numPr>
                <w:ilvl w:val="0"/>
                <w:numId w:val="0"/>
              </w:numPr>
              <w:tabs>
                <w:tab w:val="left" w:leader="dot" w:pos="7560"/>
              </w:tabs>
              <w:spacing w:before="120" w:after="120" w:line="276" w:lineRule="auto"/>
              <w:rPr>
                <w:rFonts w:ascii="Arial" w:hAnsi="Arial" w:cs="Arial"/>
                <w:b w:val="0"/>
                <w:caps w:val="0"/>
                <w:sz w:val="20"/>
                <w:szCs w:val="20"/>
                <w:lang w:val="en-US" w:eastAsia="en-US"/>
              </w:rPr>
            </w:pPr>
            <w:bookmarkStart w:id="779" w:name="_Appendix_A:_"/>
            <w:bookmarkStart w:id="780" w:name="_Toc324940548"/>
            <w:bookmarkStart w:id="781" w:name="_Appendix_A:_Master"/>
            <w:bookmarkStart w:id="782" w:name="_Toc428937255"/>
            <w:bookmarkEnd w:id="779"/>
            <w:bookmarkEnd w:id="781"/>
            <w:r w:rsidRPr="008A08E6">
              <w:rPr>
                <w:rFonts w:ascii="Arial" w:hAnsi="Arial" w:cs="Arial"/>
                <w:b w:val="0"/>
                <w:caps w:val="0"/>
                <w:sz w:val="20"/>
                <w:szCs w:val="20"/>
                <w:lang w:val="en-US" w:eastAsia="en-US"/>
              </w:rPr>
              <w:t>Appendix A:</w:t>
            </w:r>
            <w:r w:rsidR="003206F0" w:rsidRPr="008A08E6">
              <w:rPr>
                <w:rFonts w:ascii="Arial" w:hAnsi="Arial" w:cs="Arial"/>
                <w:b w:val="0"/>
                <w:caps w:val="0"/>
                <w:sz w:val="20"/>
                <w:szCs w:val="20"/>
                <w:lang w:val="en-US" w:eastAsia="en-US"/>
              </w:rPr>
              <w:t xml:space="preserve"> </w:t>
            </w:r>
            <w:r w:rsidR="009774EA" w:rsidRPr="008A08E6">
              <w:rPr>
                <w:rFonts w:ascii="Arial" w:hAnsi="Arial" w:cs="Arial"/>
                <w:b w:val="0"/>
                <w:caps w:val="0"/>
                <w:sz w:val="20"/>
                <w:szCs w:val="20"/>
                <w:lang w:val="en-US" w:eastAsia="en-US"/>
              </w:rPr>
              <w:t>Master Contract</w:t>
            </w:r>
            <w:r w:rsidR="00B138F3" w:rsidRPr="008A08E6">
              <w:rPr>
                <w:rFonts w:ascii="Arial" w:hAnsi="Arial" w:cs="Arial"/>
                <w:b w:val="0"/>
                <w:caps w:val="0"/>
                <w:sz w:val="20"/>
                <w:szCs w:val="20"/>
                <w:lang w:val="en-US" w:eastAsia="en-US"/>
              </w:rPr>
              <w:t xml:space="preserve"> Terms and Conditions</w:t>
            </w:r>
            <w:bookmarkEnd w:id="782"/>
          </w:p>
        </w:tc>
        <w:bookmarkStart w:id="783" w:name="_MON_1507692599"/>
        <w:bookmarkEnd w:id="783"/>
        <w:tc>
          <w:tcPr>
            <w:tcW w:w="949" w:type="pct"/>
          </w:tcPr>
          <w:p w:rsidR="0049491F" w:rsidRPr="008A08E6" w:rsidRDefault="00FE4E49" w:rsidP="00FC3380">
            <w:pPr>
              <w:spacing w:before="120" w:after="120" w:line="276" w:lineRule="auto"/>
              <w:jc w:val="center"/>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5" o:title=""/>
                </v:shape>
                <o:OLEObject Type="Embed" ProgID="Word.Document.8" ShapeID="_x0000_i1025" DrawAspect="Icon" ObjectID="_1733225879" r:id="rId116">
                  <o:FieldCodes>\s</o:FieldCodes>
                </o:OLEObject>
              </w:object>
            </w:r>
          </w:p>
        </w:tc>
      </w:tr>
      <w:tr w:rsidR="0049491F" w:rsidRPr="008A08E6" w:rsidTr="009B4EDF">
        <w:trPr>
          <w:trHeight w:val="863"/>
        </w:trPr>
        <w:tc>
          <w:tcPr>
            <w:tcW w:w="4051" w:type="pct"/>
            <w:vAlign w:val="center"/>
          </w:tcPr>
          <w:p w:rsidR="00097CDD" w:rsidRPr="008A08E6" w:rsidRDefault="00DE0DBF" w:rsidP="009B4EDF">
            <w:pPr>
              <w:pStyle w:val="Heading2"/>
              <w:numPr>
                <w:ilvl w:val="0"/>
                <w:numId w:val="0"/>
              </w:numPr>
              <w:tabs>
                <w:tab w:val="left" w:leader="dot" w:pos="7560"/>
              </w:tabs>
              <w:spacing w:before="120" w:after="120" w:line="276" w:lineRule="auto"/>
              <w:rPr>
                <w:rFonts w:ascii="Arial" w:hAnsi="Arial" w:cs="Arial"/>
                <w:caps w:val="0"/>
                <w:sz w:val="20"/>
                <w:szCs w:val="20"/>
                <w:lang w:val="en-US" w:eastAsia="en-US"/>
              </w:rPr>
            </w:pPr>
            <w:bookmarkStart w:id="784" w:name="_Appendix_C:_"/>
            <w:bookmarkStart w:id="785" w:name="_Technical_Specifications"/>
            <w:bookmarkStart w:id="786" w:name="_Appendix_C:_Price"/>
            <w:bookmarkStart w:id="787" w:name="_Appendix_D:_Bidder"/>
            <w:bookmarkStart w:id="788" w:name="_Appendix_D:_"/>
            <w:bookmarkStart w:id="789" w:name="_Price_Sheet"/>
            <w:bookmarkStart w:id="790" w:name="_Toc324940550"/>
            <w:bookmarkStart w:id="791" w:name="_Appendix_B:_Price"/>
            <w:bookmarkStart w:id="792" w:name="_Toc428937256"/>
            <w:bookmarkStart w:id="793" w:name="AppendixB"/>
            <w:bookmarkEnd w:id="784"/>
            <w:bookmarkEnd w:id="785"/>
            <w:bookmarkEnd w:id="786"/>
            <w:bookmarkEnd w:id="787"/>
            <w:bookmarkEnd w:id="788"/>
            <w:bookmarkEnd w:id="789"/>
            <w:bookmarkEnd w:id="791"/>
            <w:r w:rsidRPr="008A08E6">
              <w:rPr>
                <w:rFonts w:ascii="Arial" w:hAnsi="Arial" w:cs="Arial"/>
                <w:b w:val="0"/>
                <w:caps w:val="0"/>
                <w:sz w:val="20"/>
                <w:szCs w:val="20"/>
                <w:lang w:val="en-US" w:eastAsia="en-US"/>
              </w:rPr>
              <w:t xml:space="preserve">Appendix B: </w:t>
            </w:r>
            <w:r w:rsidR="00C856C9" w:rsidRPr="008A08E6">
              <w:rPr>
                <w:rFonts w:ascii="Arial" w:hAnsi="Arial" w:cs="Arial"/>
                <w:b w:val="0"/>
                <w:caps w:val="0"/>
                <w:sz w:val="20"/>
                <w:szCs w:val="20"/>
                <w:lang w:val="en-US" w:eastAsia="en-US"/>
              </w:rPr>
              <w:t>Specifications and Price Worksheets</w:t>
            </w:r>
            <w:bookmarkEnd w:id="790"/>
            <w:bookmarkEnd w:id="792"/>
            <w:bookmarkEnd w:id="793"/>
          </w:p>
        </w:tc>
        <w:bookmarkStart w:id="794" w:name="_MON_1398587767"/>
        <w:bookmarkStart w:id="795" w:name="_MON_1398591330"/>
        <w:bookmarkStart w:id="796" w:name="_MON_1398591345"/>
        <w:bookmarkStart w:id="797" w:name="_MON_1398597014"/>
        <w:bookmarkStart w:id="798" w:name="_MON_1398597335"/>
        <w:bookmarkStart w:id="799" w:name="_MON_1398597501"/>
        <w:bookmarkStart w:id="800" w:name="_MON_1398602610"/>
        <w:bookmarkStart w:id="801" w:name="_MON_1398604160"/>
        <w:bookmarkStart w:id="802" w:name="_MON_1398513097"/>
        <w:bookmarkStart w:id="803" w:name="_MON_1398513165"/>
        <w:bookmarkStart w:id="804" w:name="_MON_1398516094"/>
        <w:bookmarkStart w:id="805" w:name="_MON_1398580894"/>
        <w:bookmarkEnd w:id="794"/>
        <w:bookmarkEnd w:id="795"/>
        <w:bookmarkEnd w:id="796"/>
        <w:bookmarkEnd w:id="797"/>
        <w:bookmarkEnd w:id="798"/>
        <w:bookmarkEnd w:id="799"/>
        <w:bookmarkEnd w:id="800"/>
        <w:bookmarkEnd w:id="801"/>
        <w:bookmarkEnd w:id="802"/>
        <w:bookmarkEnd w:id="803"/>
        <w:bookmarkEnd w:id="804"/>
        <w:bookmarkEnd w:id="805"/>
        <w:bookmarkStart w:id="806" w:name="_MON_1507697832"/>
        <w:bookmarkEnd w:id="806"/>
        <w:tc>
          <w:tcPr>
            <w:tcW w:w="949" w:type="pct"/>
            <w:vAlign w:val="bottom"/>
          </w:tcPr>
          <w:p w:rsidR="0049491F" w:rsidRPr="008A08E6" w:rsidRDefault="000A0248" w:rsidP="00824299">
            <w:pPr>
              <w:spacing w:before="120" w:after="120" w:line="276" w:lineRule="auto"/>
              <w:jc w:val="center"/>
              <w:rPr>
                <w:rFonts w:ascii="Arial" w:hAnsi="Arial" w:cs="Arial"/>
                <w:sz w:val="20"/>
                <w:szCs w:val="20"/>
              </w:rPr>
            </w:pPr>
            <w:r>
              <w:rPr>
                <w:rFonts w:ascii="Arial" w:hAnsi="Arial" w:cs="Arial"/>
                <w:sz w:val="20"/>
                <w:szCs w:val="20"/>
              </w:rPr>
              <w:object w:dxaOrig="1531" w:dyaOrig="990">
                <v:shape id="_x0000_i1026" type="#_x0000_t75" style="width:76.5pt;height:49.5pt" o:ole="">
                  <v:imagedata r:id="rId117" o:title=""/>
                </v:shape>
                <o:OLEObject Type="Embed" ProgID="Excel.Sheet.8" ShapeID="_x0000_i1026" DrawAspect="Icon" ObjectID="_1733225880" r:id="rId118"/>
              </w:object>
            </w:r>
          </w:p>
        </w:tc>
      </w:tr>
      <w:tr w:rsidR="0049491F" w:rsidRPr="008A08E6" w:rsidTr="009B4EDF">
        <w:tc>
          <w:tcPr>
            <w:tcW w:w="4051" w:type="pct"/>
            <w:vAlign w:val="center"/>
          </w:tcPr>
          <w:p w:rsidR="0049491F" w:rsidRPr="008A08E6" w:rsidRDefault="00DE0DBF" w:rsidP="009B4EDF">
            <w:pPr>
              <w:pStyle w:val="Heading2"/>
              <w:numPr>
                <w:ilvl w:val="0"/>
                <w:numId w:val="0"/>
              </w:numPr>
              <w:tabs>
                <w:tab w:val="left" w:leader="dot" w:pos="7560"/>
              </w:tabs>
              <w:spacing w:before="120" w:after="120" w:line="276" w:lineRule="auto"/>
              <w:rPr>
                <w:rFonts w:ascii="Arial" w:hAnsi="Arial" w:cs="Arial"/>
                <w:b w:val="0"/>
                <w:caps w:val="0"/>
                <w:sz w:val="20"/>
                <w:szCs w:val="20"/>
                <w:lang w:val="en-US" w:eastAsia="en-US"/>
              </w:rPr>
            </w:pPr>
            <w:bookmarkStart w:id="807" w:name="_Appendix_E:_"/>
            <w:bookmarkStart w:id="808" w:name="_Bidder_Profile"/>
            <w:bookmarkStart w:id="809" w:name="_Toc324940551"/>
            <w:bookmarkStart w:id="810" w:name="_Toc428937257"/>
            <w:bookmarkEnd w:id="807"/>
            <w:bookmarkEnd w:id="808"/>
            <w:r w:rsidRPr="008A08E6">
              <w:rPr>
                <w:rFonts w:ascii="Arial" w:hAnsi="Arial" w:cs="Arial"/>
                <w:b w:val="0"/>
                <w:caps w:val="0"/>
                <w:sz w:val="20"/>
                <w:szCs w:val="20"/>
                <w:lang w:val="en-US" w:eastAsia="en-US"/>
              </w:rPr>
              <w:t>Appendix C: B</w:t>
            </w:r>
            <w:r w:rsidR="007C722D" w:rsidRPr="008A08E6">
              <w:rPr>
                <w:rFonts w:ascii="Arial" w:hAnsi="Arial" w:cs="Arial"/>
                <w:b w:val="0"/>
                <w:caps w:val="0"/>
                <w:sz w:val="20"/>
                <w:szCs w:val="20"/>
                <w:lang w:val="en-US" w:eastAsia="en-US"/>
              </w:rPr>
              <w:t>id</w:t>
            </w:r>
            <w:r w:rsidR="0049491F" w:rsidRPr="008A08E6">
              <w:rPr>
                <w:rFonts w:ascii="Arial" w:hAnsi="Arial" w:cs="Arial"/>
                <w:b w:val="0"/>
                <w:caps w:val="0"/>
                <w:sz w:val="20"/>
                <w:szCs w:val="20"/>
                <w:lang w:val="en-US" w:eastAsia="en-US"/>
              </w:rPr>
              <w:t>der Profil</w:t>
            </w:r>
            <w:bookmarkEnd w:id="809"/>
            <w:r w:rsidR="00A82DD7" w:rsidRPr="008A08E6">
              <w:rPr>
                <w:rFonts w:ascii="Arial" w:hAnsi="Arial" w:cs="Arial"/>
                <w:b w:val="0"/>
                <w:caps w:val="0"/>
                <w:sz w:val="20"/>
                <w:szCs w:val="20"/>
                <w:lang w:val="en-US" w:eastAsia="en-US"/>
              </w:rPr>
              <w:t>e</w:t>
            </w:r>
            <w:bookmarkEnd w:id="810"/>
          </w:p>
        </w:tc>
        <w:bookmarkStart w:id="811" w:name="_MON_1398597479"/>
        <w:bookmarkStart w:id="812" w:name="_MON_1398601880"/>
        <w:bookmarkStart w:id="813" w:name="_MON_1398602994"/>
        <w:bookmarkStart w:id="814" w:name="_MON_1398604182"/>
        <w:bookmarkStart w:id="815" w:name="_MON_1398596981"/>
        <w:bookmarkEnd w:id="811"/>
        <w:bookmarkEnd w:id="812"/>
        <w:bookmarkEnd w:id="813"/>
        <w:bookmarkEnd w:id="814"/>
        <w:bookmarkEnd w:id="815"/>
        <w:bookmarkStart w:id="816" w:name="_MON_1507692676"/>
        <w:bookmarkEnd w:id="816"/>
        <w:tc>
          <w:tcPr>
            <w:tcW w:w="949" w:type="pct"/>
          </w:tcPr>
          <w:p w:rsidR="0049491F" w:rsidRPr="008A08E6" w:rsidRDefault="00FE4E49" w:rsidP="00316F3D">
            <w:pPr>
              <w:spacing w:before="120" w:after="120" w:line="276" w:lineRule="auto"/>
              <w:rPr>
                <w:rFonts w:ascii="Arial" w:hAnsi="Arial" w:cs="Arial"/>
                <w:sz w:val="20"/>
                <w:szCs w:val="20"/>
              </w:rPr>
            </w:pPr>
            <w:r>
              <w:rPr>
                <w:rFonts w:ascii="Arial" w:hAnsi="Arial" w:cs="Arial"/>
                <w:sz w:val="20"/>
                <w:szCs w:val="20"/>
              </w:rPr>
              <w:object w:dxaOrig="1531" w:dyaOrig="990">
                <v:shape id="_x0000_i1027" type="#_x0000_t75" style="width:76.5pt;height:49.5pt" o:ole="">
                  <v:imagedata r:id="rId119" o:title=""/>
                </v:shape>
                <o:OLEObject Type="Embed" ProgID="Word.Document.8" ShapeID="_x0000_i1027" DrawAspect="Icon" ObjectID="_1733225881" r:id="rId120">
                  <o:FieldCodes>\s</o:FieldCodes>
                </o:OLEObject>
              </w:object>
            </w:r>
          </w:p>
        </w:tc>
      </w:tr>
      <w:tr w:rsidR="00953719" w:rsidRPr="008A08E6" w:rsidTr="009B4EDF">
        <w:trPr>
          <w:trHeight w:val="863"/>
        </w:trPr>
        <w:tc>
          <w:tcPr>
            <w:tcW w:w="4051" w:type="pct"/>
            <w:vAlign w:val="center"/>
          </w:tcPr>
          <w:p w:rsidR="00953719" w:rsidRPr="008A08E6" w:rsidRDefault="00DE0DBF" w:rsidP="009B4EDF">
            <w:pPr>
              <w:pStyle w:val="Heading2"/>
              <w:numPr>
                <w:ilvl w:val="0"/>
                <w:numId w:val="0"/>
              </w:numPr>
              <w:tabs>
                <w:tab w:val="left" w:leader="dot" w:pos="7560"/>
              </w:tabs>
              <w:spacing w:before="120" w:after="120" w:line="276" w:lineRule="auto"/>
              <w:rPr>
                <w:rFonts w:ascii="Arial" w:hAnsi="Arial" w:cs="Arial"/>
                <w:b w:val="0"/>
                <w:caps w:val="0"/>
                <w:sz w:val="20"/>
                <w:szCs w:val="20"/>
                <w:lang w:val="en-US" w:eastAsia="en-US"/>
              </w:rPr>
            </w:pPr>
            <w:bookmarkStart w:id="817" w:name="_Appendix_D:_Complaint,"/>
            <w:bookmarkStart w:id="818" w:name="_Toc428937258"/>
            <w:bookmarkEnd w:id="817"/>
            <w:r w:rsidRPr="008A08E6">
              <w:rPr>
                <w:rFonts w:ascii="Arial" w:hAnsi="Arial" w:cs="Arial"/>
                <w:b w:val="0"/>
                <w:caps w:val="0"/>
                <w:sz w:val="20"/>
                <w:szCs w:val="20"/>
                <w:lang w:val="en-US" w:eastAsia="en-US"/>
              </w:rPr>
              <w:t>Appendix D:</w:t>
            </w:r>
            <w:r w:rsidR="007C722D" w:rsidRPr="008A08E6">
              <w:rPr>
                <w:rFonts w:ascii="Arial" w:hAnsi="Arial" w:cs="Arial"/>
                <w:b w:val="0"/>
                <w:caps w:val="0"/>
                <w:sz w:val="20"/>
                <w:szCs w:val="20"/>
                <w:lang w:val="en-US" w:eastAsia="en-US"/>
              </w:rPr>
              <w:t xml:space="preserve"> </w:t>
            </w:r>
            <w:r w:rsidR="00541E0F" w:rsidRPr="008A08E6">
              <w:rPr>
                <w:rFonts w:ascii="Arial" w:hAnsi="Arial" w:cs="Arial"/>
                <w:b w:val="0"/>
                <w:caps w:val="0"/>
                <w:sz w:val="20"/>
                <w:szCs w:val="20"/>
                <w:lang w:val="en-US" w:eastAsia="en-US"/>
              </w:rPr>
              <w:t>Complaint, D</w:t>
            </w:r>
            <w:r w:rsidR="007C1205" w:rsidRPr="008A08E6">
              <w:rPr>
                <w:rFonts w:ascii="Arial" w:hAnsi="Arial" w:cs="Arial"/>
                <w:b w:val="0"/>
                <w:caps w:val="0"/>
                <w:sz w:val="20"/>
                <w:szCs w:val="20"/>
                <w:lang w:val="en-US" w:eastAsia="en-US"/>
              </w:rPr>
              <w:t>ebrief and P</w:t>
            </w:r>
            <w:r w:rsidR="00EE659A" w:rsidRPr="008A08E6">
              <w:rPr>
                <w:rFonts w:ascii="Arial" w:hAnsi="Arial" w:cs="Arial"/>
                <w:b w:val="0"/>
                <w:caps w:val="0"/>
                <w:sz w:val="20"/>
                <w:szCs w:val="20"/>
                <w:lang w:val="en-US" w:eastAsia="en-US"/>
              </w:rPr>
              <w:t>rotest P</w:t>
            </w:r>
            <w:r w:rsidR="00E721BD" w:rsidRPr="008A08E6">
              <w:rPr>
                <w:rFonts w:ascii="Arial" w:hAnsi="Arial" w:cs="Arial"/>
                <w:b w:val="0"/>
                <w:caps w:val="0"/>
                <w:sz w:val="20"/>
                <w:szCs w:val="20"/>
                <w:lang w:val="en-US" w:eastAsia="en-US"/>
              </w:rPr>
              <w:t>rocedures</w:t>
            </w:r>
            <w:bookmarkEnd w:id="818"/>
          </w:p>
        </w:tc>
        <w:bookmarkStart w:id="819" w:name="_MON_1507692720"/>
        <w:bookmarkEnd w:id="819"/>
        <w:tc>
          <w:tcPr>
            <w:tcW w:w="949" w:type="pct"/>
          </w:tcPr>
          <w:p w:rsidR="00953719" w:rsidRPr="008A08E6" w:rsidRDefault="00FE4E49" w:rsidP="00953719">
            <w:pPr>
              <w:spacing w:before="120" w:after="120" w:line="276" w:lineRule="auto"/>
              <w:jc w:val="center"/>
              <w:rPr>
                <w:rFonts w:ascii="Arial" w:hAnsi="Arial" w:cs="Arial"/>
                <w:sz w:val="20"/>
                <w:szCs w:val="20"/>
              </w:rPr>
            </w:pPr>
            <w:r>
              <w:rPr>
                <w:rFonts w:ascii="Arial" w:hAnsi="Arial" w:cs="Arial"/>
                <w:sz w:val="20"/>
                <w:szCs w:val="20"/>
              </w:rPr>
              <w:object w:dxaOrig="1531" w:dyaOrig="990">
                <v:shape id="_x0000_i1028" type="#_x0000_t75" style="width:76.5pt;height:49.5pt" o:ole="">
                  <v:imagedata r:id="rId121" o:title=""/>
                </v:shape>
                <o:OLEObject Type="Embed" ProgID="Word.Document.8" ShapeID="_x0000_i1028" DrawAspect="Icon" ObjectID="_1733225882" r:id="rId122">
                  <o:FieldCodes>\s</o:FieldCodes>
                </o:OLEObject>
              </w:object>
            </w:r>
          </w:p>
        </w:tc>
      </w:tr>
      <w:tr w:rsidR="009F1F9D" w:rsidRPr="008A08E6" w:rsidTr="009B4EDF">
        <w:trPr>
          <w:trHeight w:val="863"/>
        </w:trPr>
        <w:tc>
          <w:tcPr>
            <w:tcW w:w="4051" w:type="pct"/>
            <w:vAlign w:val="center"/>
          </w:tcPr>
          <w:p w:rsidR="009F1F9D" w:rsidRPr="008A08E6" w:rsidRDefault="009F1F9D" w:rsidP="009B4EDF">
            <w:pPr>
              <w:pStyle w:val="Heading2"/>
              <w:numPr>
                <w:ilvl w:val="0"/>
                <w:numId w:val="0"/>
              </w:numPr>
              <w:tabs>
                <w:tab w:val="left" w:leader="dot" w:pos="7560"/>
              </w:tabs>
              <w:spacing w:before="120" w:after="120" w:line="276" w:lineRule="auto"/>
              <w:rPr>
                <w:rFonts w:ascii="Arial" w:hAnsi="Arial" w:cs="Arial"/>
                <w:b w:val="0"/>
                <w:caps w:val="0"/>
                <w:sz w:val="20"/>
                <w:szCs w:val="20"/>
                <w:lang w:val="en-US" w:eastAsia="en-US"/>
              </w:rPr>
            </w:pPr>
            <w:bookmarkStart w:id="820" w:name="_Appendix_I:_Procurement"/>
            <w:bookmarkStart w:id="821" w:name="_Toc428937259"/>
            <w:bookmarkEnd w:id="820"/>
            <w:r w:rsidRPr="008A08E6">
              <w:rPr>
                <w:rFonts w:ascii="Arial" w:hAnsi="Arial" w:cs="Arial"/>
                <w:b w:val="0"/>
                <w:caps w:val="0"/>
                <w:sz w:val="20"/>
                <w:szCs w:val="20"/>
                <w:lang w:val="en-US" w:eastAsia="en-US"/>
              </w:rPr>
              <w:t xml:space="preserve">Appendix </w:t>
            </w:r>
            <w:r w:rsidR="00EE659A" w:rsidRPr="008A08E6">
              <w:rPr>
                <w:rFonts w:ascii="Arial" w:hAnsi="Arial" w:cs="Arial"/>
                <w:b w:val="0"/>
                <w:caps w:val="0"/>
                <w:sz w:val="20"/>
                <w:szCs w:val="20"/>
                <w:lang w:val="en-US" w:eastAsia="en-US"/>
              </w:rPr>
              <w:t>E</w:t>
            </w:r>
            <w:r w:rsidRPr="008A08E6">
              <w:rPr>
                <w:rFonts w:ascii="Arial" w:hAnsi="Arial" w:cs="Arial"/>
                <w:b w:val="0"/>
                <w:caps w:val="0"/>
                <w:sz w:val="20"/>
                <w:szCs w:val="20"/>
                <w:lang w:val="en-US" w:eastAsia="en-US"/>
              </w:rPr>
              <w:t>: Procurement Reform Small Business Fact Sheet</w:t>
            </w:r>
            <w:bookmarkEnd w:id="821"/>
            <w:r w:rsidRPr="008A08E6">
              <w:rPr>
                <w:rFonts w:ascii="Arial" w:hAnsi="Arial" w:cs="Arial"/>
                <w:b w:val="0"/>
                <w:caps w:val="0"/>
                <w:sz w:val="20"/>
                <w:szCs w:val="20"/>
                <w:lang w:val="en-US" w:eastAsia="en-US"/>
              </w:rPr>
              <w:t xml:space="preserve"> </w:t>
            </w:r>
          </w:p>
        </w:tc>
        <w:bookmarkStart w:id="822" w:name="_MON_1507692761"/>
        <w:bookmarkEnd w:id="822"/>
        <w:tc>
          <w:tcPr>
            <w:tcW w:w="949" w:type="pct"/>
          </w:tcPr>
          <w:p w:rsidR="009F1F9D" w:rsidRPr="008A08E6" w:rsidRDefault="00FE4E49" w:rsidP="00953719">
            <w:pPr>
              <w:spacing w:before="120" w:after="120" w:line="276" w:lineRule="auto"/>
              <w:jc w:val="center"/>
              <w:rPr>
                <w:rFonts w:ascii="Arial" w:hAnsi="Arial" w:cs="Arial"/>
                <w:sz w:val="20"/>
                <w:szCs w:val="20"/>
              </w:rPr>
            </w:pPr>
            <w:r>
              <w:rPr>
                <w:rFonts w:ascii="Arial" w:hAnsi="Arial" w:cs="Arial"/>
                <w:sz w:val="20"/>
                <w:szCs w:val="20"/>
              </w:rPr>
              <w:object w:dxaOrig="1531" w:dyaOrig="990">
                <v:shape id="_x0000_i1029" type="#_x0000_t75" style="width:76.5pt;height:49.5pt" o:ole="">
                  <v:imagedata r:id="rId123" o:title=""/>
                </v:shape>
                <o:OLEObject Type="Embed" ProgID="Word.Document.8" ShapeID="_x0000_i1029" DrawAspect="Icon" ObjectID="_1733225883" r:id="rId124">
                  <o:FieldCodes>\s</o:FieldCodes>
                </o:OLEObject>
              </w:object>
            </w:r>
          </w:p>
        </w:tc>
      </w:tr>
      <w:tr w:rsidR="00644494" w:rsidRPr="008A08E6" w:rsidTr="009B4EDF">
        <w:trPr>
          <w:trHeight w:val="863"/>
        </w:trPr>
        <w:tc>
          <w:tcPr>
            <w:tcW w:w="4051" w:type="pct"/>
            <w:vAlign w:val="center"/>
          </w:tcPr>
          <w:p w:rsidR="00644494" w:rsidRPr="008A08E6" w:rsidRDefault="00644494" w:rsidP="009B4EDF">
            <w:pPr>
              <w:pStyle w:val="Heading2"/>
              <w:numPr>
                <w:ilvl w:val="0"/>
                <w:numId w:val="0"/>
              </w:numPr>
              <w:tabs>
                <w:tab w:val="left" w:leader="dot" w:pos="7560"/>
              </w:tabs>
              <w:spacing w:before="120" w:after="120" w:line="276" w:lineRule="auto"/>
              <w:rPr>
                <w:rFonts w:ascii="Arial" w:hAnsi="Arial" w:cs="Arial"/>
                <w:b w:val="0"/>
                <w:caps w:val="0"/>
                <w:sz w:val="20"/>
                <w:szCs w:val="20"/>
                <w:lang w:val="en-US" w:eastAsia="en-US"/>
              </w:rPr>
            </w:pPr>
            <w:bookmarkStart w:id="823" w:name="_Toc428937260"/>
            <w:r w:rsidRPr="008A08E6">
              <w:rPr>
                <w:rFonts w:ascii="Arial" w:hAnsi="Arial" w:cs="Arial"/>
                <w:b w:val="0"/>
                <w:caps w:val="0"/>
                <w:sz w:val="20"/>
                <w:szCs w:val="20"/>
                <w:lang w:val="en-US" w:eastAsia="en-US"/>
              </w:rPr>
              <w:t>Appendix F: Special Terms and Conditions</w:t>
            </w:r>
            <w:bookmarkEnd w:id="823"/>
          </w:p>
        </w:tc>
        <w:bookmarkStart w:id="824" w:name="_MON_1507692796"/>
        <w:bookmarkEnd w:id="824"/>
        <w:tc>
          <w:tcPr>
            <w:tcW w:w="949" w:type="pct"/>
          </w:tcPr>
          <w:p w:rsidR="00644494" w:rsidRPr="008A08E6" w:rsidRDefault="000A0248" w:rsidP="00953719">
            <w:pPr>
              <w:spacing w:before="120" w:after="120" w:line="276" w:lineRule="auto"/>
              <w:jc w:val="center"/>
              <w:rPr>
                <w:rFonts w:ascii="Arial" w:hAnsi="Arial" w:cs="Arial"/>
                <w:sz w:val="20"/>
                <w:szCs w:val="20"/>
              </w:rPr>
            </w:pPr>
            <w:r>
              <w:rPr>
                <w:rFonts w:ascii="Arial" w:hAnsi="Arial" w:cs="Arial"/>
                <w:sz w:val="20"/>
                <w:szCs w:val="20"/>
              </w:rPr>
              <w:object w:dxaOrig="1531" w:dyaOrig="990">
                <v:shape id="_x0000_i1030" type="#_x0000_t75" style="width:76.5pt;height:49.5pt" o:ole="">
                  <v:imagedata r:id="rId125" o:title=""/>
                </v:shape>
                <o:OLEObject Type="Embed" ProgID="Word.Document.8" ShapeID="_x0000_i1030" DrawAspect="Icon" ObjectID="_1733225884" r:id="rId126">
                  <o:FieldCodes>\s</o:FieldCodes>
                </o:OLEObject>
              </w:object>
            </w:r>
          </w:p>
        </w:tc>
      </w:tr>
      <w:bookmarkEnd w:id="780"/>
    </w:tbl>
    <w:p w:rsidR="0049491F" w:rsidRPr="008A08E6" w:rsidRDefault="0049491F" w:rsidP="00316F3D">
      <w:pPr>
        <w:rPr>
          <w:rFonts w:ascii="Arial" w:hAnsi="Arial" w:cs="Arial"/>
        </w:rPr>
      </w:pPr>
    </w:p>
    <w:p w:rsidR="0049491F" w:rsidRPr="008A08E6" w:rsidRDefault="0049491F" w:rsidP="00316F3D">
      <w:pPr>
        <w:rPr>
          <w:rFonts w:ascii="Arial" w:hAnsi="Arial" w:cs="Arial"/>
        </w:rPr>
      </w:pPr>
    </w:p>
    <w:p w:rsidR="00EB0162" w:rsidRPr="008A08E6" w:rsidRDefault="00EB0162" w:rsidP="00316F3D">
      <w:pPr>
        <w:spacing w:before="120" w:after="120" w:line="276" w:lineRule="auto"/>
        <w:rPr>
          <w:rFonts w:ascii="Arial" w:hAnsi="Arial" w:cs="Arial"/>
          <w:sz w:val="22"/>
          <w:szCs w:val="22"/>
        </w:rPr>
        <w:sectPr w:rsidR="00EB0162" w:rsidRPr="008A08E6" w:rsidSect="001E72C7">
          <w:pgSz w:w="12240" w:h="15840"/>
          <w:pgMar w:top="1440" w:right="1440" w:bottom="1440" w:left="1440" w:header="504" w:footer="720" w:gutter="0"/>
          <w:cols w:space="720"/>
          <w:docGrid w:linePitch="360"/>
        </w:sectPr>
      </w:pPr>
      <w:bookmarkStart w:id="825" w:name="_Appendix_A:_General"/>
      <w:bookmarkEnd w:id="825"/>
    </w:p>
    <w:p w:rsidR="004D4017" w:rsidRPr="008A08E6" w:rsidRDefault="006103C8" w:rsidP="00DE0DBF">
      <w:pPr>
        <w:pStyle w:val="Heading1"/>
        <w:rPr>
          <w:rFonts w:cs="Arial"/>
        </w:rPr>
      </w:pPr>
      <w:bookmarkStart w:id="826" w:name="_CERTIFICATIONS_&amp;_ASSURANCES"/>
      <w:bookmarkStart w:id="827" w:name="_Toc428937261"/>
      <w:bookmarkEnd w:id="826"/>
      <w:r w:rsidRPr="008A08E6">
        <w:rPr>
          <w:rFonts w:cs="Arial"/>
        </w:rPr>
        <w:t xml:space="preserve">CERTIFICATIONS </w:t>
      </w:r>
      <w:r w:rsidRPr="008A08E6">
        <w:rPr>
          <w:rFonts w:cs="Arial"/>
          <w:lang w:val="en-US"/>
        </w:rPr>
        <w:t>AND</w:t>
      </w:r>
      <w:r w:rsidR="00EB0162" w:rsidRPr="008A08E6">
        <w:rPr>
          <w:rFonts w:cs="Arial"/>
        </w:rPr>
        <w:t xml:space="preserve"> ASSURANCES</w:t>
      </w:r>
      <w:bookmarkEnd w:id="827"/>
    </w:p>
    <w:p w:rsidR="004D4017" w:rsidRPr="008A08E6" w:rsidRDefault="004D4017" w:rsidP="00316F3D">
      <w:pPr>
        <w:spacing w:before="120" w:after="120" w:line="276" w:lineRule="auto"/>
        <w:rPr>
          <w:rFonts w:ascii="Arial" w:hAnsi="Arial" w:cs="Arial"/>
          <w:sz w:val="20"/>
          <w:szCs w:val="20"/>
        </w:rPr>
      </w:pPr>
      <w:r w:rsidRPr="008A08E6">
        <w:rPr>
          <w:rFonts w:ascii="Arial" w:hAnsi="Arial" w:cs="Arial"/>
          <w:sz w:val="20"/>
          <w:szCs w:val="20"/>
        </w:rPr>
        <w:t xml:space="preserve">We make the following </w:t>
      </w:r>
      <w:r w:rsidR="00BC5638" w:rsidRPr="008A08E6">
        <w:rPr>
          <w:rFonts w:ascii="Arial" w:hAnsi="Arial" w:cs="Arial"/>
          <w:sz w:val="20"/>
          <w:szCs w:val="20"/>
        </w:rPr>
        <w:t>Certifications a</w:t>
      </w:r>
      <w:r w:rsidR="006103C8" w:rsidRPr="008A08E6">
        <w:rPr>
          <w:rFonts w:ascii="Arial" w:hAnsi="Arial" w:cs="Arial"/>
          <w:sz w:val="20"/>
          <w:szCs w:val="20"/>
        </w:rPr>
        <w:t xml:space="preserve">nd Assurances </w:t>
      </w:r>
      <w:r w:rsidRPr="008A08E6">
        <w:rPr>
          <w:rFonts w:ascii="Arial" w:hAnsi="Arial" w:cs="Arial"/>
          <w:sz w:val="20"/>
          <w:szCs w:val="20"/>
        </w:rPr>
        <w:t>as a required element of submitting this</w:t>
      </w:r>
      <w:r w:rsidR="007C722D" w:rsidRPr="008A08E6">
        <w:rPr>
          <w:rFonts w:ascii="Arial" w:hAnsi="Arial" w:cs="Arial"/>
          <w:sz w:val="20"/>
          <w:szCs w:val="20"/>
        </w:rPr>
        <w:t xml:space="preserve"> bid</w:t>
      </w:r>
      <w:r w:rsidRPr="008A08E6">
        <w:rPr>
          <w:rFonts w:ascii="Arial" w:hAnsi="Arial" w:cs="Arial"/>
          <w:sz w:val="20"/>
          <w:szCs w:val="20"/>
        </w:rPr>
        <w:t xml:space="preserve">, affirming the truthfulness of the facts declared here and acknowledging that the continuing compliance with these statements and all requirements of the </w:t>
      </w:r>
      <w:r w:rsidR="00590897" w:rsidRPr="008A08E6">
        <w:rPr>
          <w:rFonts w:ascii="Arial" w:hAnsi="Arial" w:cs="Arial"/>
          <w:sz w:val="20"/>
          <w:szCs w:val="20"/>
        </w:rPr>
        <w:t>IFB</w:t>
      </w:r>
      <w:r w:rsidRPr="008A08E6">
        <w:rPr>
          <w:rFonts w:ascii="Arial" w:hAnsi="Arial" w:cs="Arial"/>
          <w:sz w:val="20"/>
          <w:szCs w:val="20"/>
        </w:rPr>
        <w:t xml:space="preserve"> are conditions precedent to the award or continuation of the resulting</w:t>
      </w:r>
      <w:r w:rsidR="00B43A0E" w:rsidRPr="008A08E6">
        <w:rPr>
          <w:rFonts w:ascii="Arial" w:hAnsi="Arial" w:cs="Arial"/>
          <w:sz w:val="20"/>
          <w:szCs w:val="20"/>
        </w:rPr>
        <w:t xml:space="preserve"> contract</w:t>
      </w:r>
      <w:r w:rsidRPr="008A08E6">
        <w:rPr>
          <w:rFonts w:ascii="Arial" w:hAnsi="Arial" w:cs="Arial"/>
          <w:sz w:val="20"/>
          <w:szCs w:val="20"/>
        </w:rPr>
        <w:t>.</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 xml:space="preserve">We have read, understand, and agree to abide by all information contained in the </w:t>
      </w:r>
      <w:r w:rsidR="00590897" w:rsidRPr="008A08E6">
        <w:rPr>
          <w:rFonts w:ascii="Arial" w:hAnsi="Arial" w:cs="Arial"/>
          <w:sz w:val="20"/>
          <w:szCs w:val="20"/>
        </w:rPr>
        <w:t>IFB</w:t>
      </w:r>
      <w:r w:rsidRPr="008A08E6">
        <w:rPr>
          <w:rFonts w:ascii="Arial" w:hAnsi="Arial" w:cs="Arial"/>
          <w:sz w:val="20"/>
          <w:szCs w:val="20"/>
        </w:rPr>
        <w:t xml:space="preserve">, all </w:t>
      </w:r>
      <w:r w:rsidR="006103C8" w:rsidRPr="008A08E6">
        <w:rPr>
          <w:rFonts w:ascii="Arial" w:hAnsi="Arial" w:cs="Arial"/>
          <w:sz w:val="20"/>
          <w:szCs w:val="20"/>
        </w:rPr>
        <w:t>a</w:t>
      </w:r>
      <w:r w:rsidR="00010370" w:rsidRPr="008A08E6">
        <w:rPr>
          <w:rFonts w:ascii="Arial" w:hAnsi="Arial" w:cs="Arial"/>
          <w:sz w:val="20"/>
          <w:szCs w:val="20"/>
        </w:rPr>
        <w:t>ppendices</w:t>
      </w:r>
      <w:r w:rsidRPr="008A08E6">
        <w:rPr>
          <w:rFonts w:ascii="Arial" w:hAnsi="Arial" w:cs="Arial"/>
          <w:sz w:val="20"/>
          <w:szCs w:val="20"/>
        </w:rPr>
        <w:t>, and incorporated documents.</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The prices in this</w:t>
      </w:r>
      <w:r w:rsidR="007C722D" w:rsidRPr="008A08E6">
        <w:rPr>
          <w:rFonts w:ascii="Arial" w:hAnsi="Arial" w:cs="Arial"/>
          <w:sz w:val="20"/>
          <w:szCs w:val="20"/>
        </w:rPr>
        <w:t xml:space="preserve"> bid</w:t>
      </w:r>
      <w:r w:rsidRPr="008A08E6">
        <w:rPr>
          <w:rFonts w:ascii="Arial" w:hAnsi="Arial" w:cs="Arial"/>
          <w:sz w:val="20"/>
          <w:szCs w:val="20"/>
        </w:rPr>
        <w:t xml:space="preserve"> have been arrived at independently, without engaging in collusion, bid rigging, or any other illegal activity, and without for the purpose of restricting competition any consultation, communication, or agreement with any other</w:t>
      </w:r>
      <w:r w:rsidR="007C722D" w:rsidRPr="008A08E6">
        <w:rPr>
          <w:rFonts w:ascii="Arial" w:hAnsi="Arial" w:cs="Arial"/>
          <w:sz w:val="20"/>
          <w:szCs w:val="20"/>
        </w:rPr>
        <w:t xml:space="preserve"> bid</w:t>
      </w:r>
      <w:r w:rsidRPr="008A08E6">
        <w:rPr>
          <w:rFonts w:ascii="Arial" w:hAnsi="Arial" w:cs="Arial"/>
          <w:sz w:val="20"/>
          <w:szCs w:val="20"/>
        </w:rPr>
        <w:t>der or competitor relating to (i) those prices, (ii) the intention to submit an offer, or (iii) the methods or factors used to calculate the prices offered. The prices in this</w:t>
      </w:r>
      <w:r w:rsidR="007C722D" w:rsidRPr="008A08E6">
        <w:rPr>
          <w:rFonts w:ascii="Arial" w:hAnsi="Arial" w:cs="Arial"/>
          <w:sz w:val="20"/>
          <w:szCs w:val="20"/>
        </w:rPr>
        <w:t xml:space="preserve"> bid</w:t>
      </w:r>
      <w:r w:rsidRPr="008A08E6">
        <w:rPr>
          <w:rFonts w:ascii="Arial" w:hAnsi="Arial" w:cs="Arial"/>
          <w:sz w:val="20"/>
          <w:szCs w:val="20"/>
        </w:rPr>
        <w:t xml:space="preserve"> have not been and will not be knowingly disclosed by the</w:t>
      </w:r>
      <w:r w:rsidR="007C722D" w:rsidRPr="008A08E6">
        <w:rPr>
          <w:rFonts w:ascii="Arial" w:hAnsi="Arial" w:cs="Arial"/>
          <w:sz w:val="20"/>
          <w:szCs w:val="20"/>
        </w:rPr>
        <w:t xml:space="preserve"> bid</w:t>
      </w:r>
      <w:r w:rsidRPr="008A08E6">
        <w:rPr>
          <w:rFonts w:ascii="Arial" w:hAnsi="Arial" w:cs="Arial"/>
          <w:sz w:val="20"/>
          <w:szCs w:val="20"/>
        </w:rPr>
        <w:t>der, directly or indirectly, to any other</w:t>
      </w:r>
      <w:r w:rsidR="007C722D" w:rsidRPr="008A08E6">
        <w:rPr>
          <w:rFonts w:ascii="Arial" w:hAnsi="Arial" w:cs="Arial"/>
          <w:sz w:val="20"/>
          <w:szCs w:val="20"/>
        </w:rPr>
        <w:t xml:space="preserve"> bid</w:t>
      </w:r>
      <w:r w:rsidRPr="008A08E6">
        <w:rPr>
          <w:rFonts w:ascii="Arial" w:hAnsi="Arial" w:cs="Arial"/>
          <w:sz w:val="20"/>
          <w:szCs w:val="20"/>
        </w:rPr>
        <w:t>der or competitor before</w:t>
      </w:r>
      <w:r w:rsidR="00B43A0E" w:rsidRPr="008A08E6">
        <w:rPr>
          <w:rFonts w:ascii="Arial" w:hAnsi="Arial" w:cs="Arial"/>
          <w:sz w:val="20"/>
          <w:szCs w:val="20"/>
        </w:rPr>
        <w:t xml:space="preserve"> contract</w:t>
      </w:r>
      <w:r w:rsidRPr="008A08E6">
        <w:rPr>
          <w:rFonts w:ascii="Arial" w:hAnsi="Arial" w:cs="Arial"/>
          <w:sz w:val="20"/>
          <w:szCs w:val="20"/>
        </w:rPr>
        <w:t xml:space="preserve"> award unless otherwise required by law. No attempt has been made or will be made by the</w:t>
      </w:r>
      <w:r w:rsidR="007C722D" w:rsidRPr="008A08E6">
        <w:rPr>
          <w:rFonts w:ascii="Arial" w:hAnsi="Arial" w:cs="Arial"/>
          <w:sz w:val="20"/>
          <w:szCs w:val="20"/>
        </w:rPr>
        <w:t xml:space="preserve"> bid</w:t>
      </w:r>
      <w:r w:rsidRPr="008A08E6">
        <w:rPr>
          <w:rFonts w:ascii="Arial" w:hAnsi="Arial" w:cs="Arial"/>
          <w:sz w:val="20"/>
          <w:szCs w:val="20"/>
        </w:rPr>
        <w:t>der to induce any other concern to submit or not to submit an offer for the purpose of restricting competition. However, we may freely join with other persons or organizations for the purpose of presenting a</w:t>
      </w:r>
      <w:r w:rsidR="007C722D" w:rsidRPr="008A08E6">
        <w:rPr>
          <w:rFonts w:ascii="Arial" w:hAnsi="Arial" w:cs="Arial"/>
          <w:sz w:val="20"/>
          <w:szCs w:val="20"/>
        </w:rPr>
        <w:t xml:space="preserve"> bid</w:t>
      </w:r>
      <w:r w:rsidRPr="008A08E6">
        <w:rPr>
          <w:rFonts w:ascii="Arial" w:hAnsi="Arial" w:cs="Arial"/>
          <w:sz w:val="20"/>
          <w:szCs w:val="20"/>
        </w:rPr>
        <w:t>.</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The attached</w:t>
      </w:r>
      <w:r w:rsidR="007C722D" w:rsidRPr="008A08E6">
        <w:rPr>
          <w:rFonts w:ascii="Arial" w:hAnsi="Arial" w:cs="Arial"/>
          <w:sz w:val="20"/>
          <w:szCs w:val="20"/>
        </w:rPr>
        <w:t xml:space="preserve"> bid</w:t>
      </w:r>
      <w:r w:rsidRPr="008A08E6">
        <w:rPr>
          <w:rFonts w:ascii="Arial" w:hAnsi="Arial" w:cs="Arial"/>
          <w:sz w:val="20"/>
          <w:szCs w:val="20"/>
        </w:rPr>
        <w:t xml:space="preserve"> is a firm offer for a period of </w:t>
      </w:r>
      <w:r w:rsidR="00E062B0" w:rsidRPr="008A08E6">
        <w:rPr>
          <w:rFonts w:ascii="Arial" w:hAnsi="Arial" w:cs="Arial"/>
          <w:iCs/>
          <w:sz w:val="20"/>
          <w:szCs w:val="20"/>
        </w:rPr>
        <w:t>90</w:t>
      </w:r>
      <w:r w:rsidRPr="008A08E6">
        <w:rPr>
          <w:rFonts w:ascii="Arial" w:hAnsi="Arial" w:cs="Arial"/>
          <w:iCs/>
          <w:sz w:val="20"/>
          <w:szCs w:val="20"/>
        </w:rPr>
        <w:t xml:space="preserve"> </w:t>
      </w:r>
      <w:r w:rsidRPr="008A08E6">
        <w:rPr>
          <w:rFonts w:ascii="Arial" w:hAnsi="Arial" w:cs="Arial"/>
          <w:sz w:val="20"/>
          <w:szCs w:val="20"/>
        </w:rPr>
        <w:t>days following the</w:t>
      </w:r>
      <w:r w:rsidR="007C722D" w:rsidRPr="008A08E6">
        <w:rPr>
          <w:rFonts w:ascii="Arial" w:hAnsi="Arial" w:cs="Arial"/>
          <w:sz w:val="20"/>
          <w:szCs w:val="20"/>
        </w:rPr>
        <w:t xml:space="preserve"> bid</w:t>
      </w:r>
      <w:r w:rsidR="006103C8" w:rsidRPr="008A08E6">
        <w:rPr>
          <w:rFonts w:ascii="Arial" w:hAnsi="Arial" w:cs="Arial"/>
          <w:sz w:val="20"/>
          <w:szCs w:val="20"/>
        </w:rPr>
        <w:t xml:space="preserve"> due d</w:t>
      </w:r>
      <w:r w:rsidRPr="008A08E6">
        <w:rPr>
          <w:rFonts w:ascii="Arial" w:hAnsi="Arial" w:cs="Arial"/>
          <w:sz w:val="20"/>
          <w:szCs w:val="20"/>
        </w:rPr>
        <w:t xml:space="preserve">ate specified in the </w:t>
      </w:r>
      <w:r w:rsidR="00590897" w:rsidRPr="008A08E6">
        <w:rPr>
          <w:rFonts w:ascii="Arial" w:hAnsi="Arial" w:cs="Arial"/>
          <w:sz w:val="20"/>
          <w:szCs w:val="20"/>
        </w:rPr>
        <w:t>IFB</w:t>
      </w:r>
      <w:r w:rsidRPr="008A08E6">
        <w:rPr>
          <w:rFonts w:ascii="Arial" w:hAnsi="Arial" w:cs="Arial"/>
          <w:sz w:val="20"/>
          <w:szCs w:val="20"/>
        </w:rPr>
        <w:t xml:space="preserve">, and it may be accepted by DES without further negotiation (except where obviously required by lack of certainty in key terms) at any time within the </w:t>
      </w:r>
      <w:r w:rsidR="00E062B0" w:rsidRPr="008A08E6">
        <w:rPr>
          <w:rFonts w:ascii="Arial" w:hAnsi="Arial" w:cs="Arial"/>
          <w:iCs/>
          <w:sz w:val="20"/>
          <w:szCs w:val="20"/>
        </w:rPr>
        <w:t>90</w:t>
      </w:r>
      <w:r w:rsidRPr="008A08E6">
        <w:rPr>
          <w:rFonts w:ascii="Arial" w:hAnsi="Arial" w:cs="Arial"/>
          <w:sz w:val="20"/>
          <w:szCs w:val="20"/>
        </w:rPr>
        <w:t>-day period. In the case of a protest, our</w:t>
      </w:r>
      <w:r w:rsidR="007C722D" w:rsidRPr="008A08E6">
        <w:rPr>
          <w:rFonts w:ascii="Arial" w:hAnsi="Arial" w:cs="Arial"/>
          <w:sz w:val="20"/>
          <w:szCs w:val="20"/>
        </w:rPr>
        <w:t xml:space="preserve"> bid</w:t>
      </w:r>
      <w:r w:rsidRPr="008A08E6">
        <w:rPr>
          <w:rFonts w:ascii="Arial" w:hAnsi="Arial" w:cs="Arial"/>
          <w:sz w:val="20"/>
          <w:szCs w:val="20"/>
        </w:rPr>
        <w:t xml:space="preserve"> will remain valid for </w:t>
      </w:r>
      <w:r w:rsidR="00E062B0" w:rsidRPr="008A08E6">
        <w:rPr>
          <w:rFonts w:ascii="Arial" w:hAnsi="Arial" w:cs="Arial"/>
          <w:iCs/>
          <w:sz w:val="20"/>
          <w:szCs w:val="20"/>
        </w:rPr>
        <w:t>9</w:t>
      </w:r>
      <w:r w:rsidR="00AA5A1E" w:rsidRPr="008A08E6">
        <w:rPr>
          <w:rFonts w:ascii="Arial" w:hAnsi="Arial" w:cs="Arial"/>
          <w:iCs/>
          <w:sz w:val="20"/>
          <w:szCs w:val="20"/>
        </w:rPr>
        <w:t>0</w:t>
      </w:r>
      <w:r w:rsidRPr="008A08E6">
        <w:rPr>
          <w:rFonts w:ascii="Arial" w:hAnsi="Arial" w:cs="Arial"/>
          <w:iCs/>
          <w:sz w:val="20"/>
          <w:szCs w:val="20"/>
        </w:rPr>
        <w:t xml:space="preserve"> </w:t>
      </w:r>
      <w:r w:rsidRPr="008A08E6">
        <w:rPr>
          <w:rFonts w:ascii="Arial" w:hAnsi="Arial" w:cs="Arial"/>
          <w:sz w:val="20"/>
          <w:szCs w:val="20"/>
        </w:rPr>
        <w:t>days or until the protest and any related court action is resolved, whichever is later.</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In preparing this</w:t>
      </w:r>
      <w:r w:rsidR="007C722D" w:rsidRPr="008A08E6">
        <w:rPr>
          <w:rFonts w:ascii="Arial" w:hAnsi="Arial" w:cs="Arial"/>
          <w:sz w:val="20"/>
          <w:szCs w:val="20"/>
        </w:rPr>
        <w:t xml:space="preserve"> bid</w:t>
      </w:r>
      <w:r w:rsidRPr="008A08E6">
        <w:rPr>
          <w:rFonts w:ascii="Arial" w:hAnsi="Arial" w:cs="Arial"/>
          <w:sz w:val="20"/>
          <w:szCs w:val="20"/>
        </w:rPr>
        <w:t xml:space="preserve">, we have not been assisted by any current or former employee of the state of Washington whose duties relate (or did relate) to the state's </w:t>
      </w:r>
      <w:r w:rsidR="00590897" w:rsidRPr="008A08E6">
        <w:rPr>
          <w:rFonts w:ascii="Arial" w:hAnsi="Arial" w:cs="Arial"/>
          <w:sz w:val="20"/>
          <w:szCs w:val="20"/>
        </w:rPr>
        <w:t>IFB</w:t>
      </w:r>
      <w:r w:rsidRPr="008A08E6">
        <w:rPr>
          <w:rFonts w:ascii="Arial" w:hAnsi="Arial" w:cs="Arial"/>
          <w:sz w:val="20"/>
          <w:szCs w:val="20"/>
        </w:rPr>
        <w:t>, or prospective</w:t>
      </w:r>
      <w:r w:rsidR="00B43A0E" w:rsidRPr="008A08E6">
        <w:rPr>
          <w:rFonts w:ascii="Arial" w:hAnsi="Arial" w:cs="Arial"/>
          <w:sz w:val="20"/>
          <w:szCs w:val="20"/>
        </w:rPr>
        <w:t xml:space="preserve"> contract</w:t>
      </w:r>
      <w:r w:rsidRPr="008A08E6">
        <w:rPr>
          <w:rFonts w:ascii="Arial" w:hAnsi="Arial" w:cs="Arial"/>
          <w:sz w:val="20"/>
          <w:szCs w:val="20"/>
        </w:rPr>
        <w:t>, and who was assisting in other than his or her official, public capacity. Neither does such a person nor any member of his or her immediate family have any financial interest in the outcome of this</w:t>
      </w:r>
      <w:r w:rsidR="007C722D" w:rsidRPr="008A08E6">
        <w:rPr>
          <w:rFonts w:ascii="Arial" w:hAnsi="Arial" w:cs="Arial"/>
          <w:sz w:val="20"/>
          <w:szCs w:val="20"/>
        </w:rPr>
        <w:t xml:space="preserve"> bid</w:t>
      </w:r>
      <w:r w:rsidRPr="008A08E6">
        <w:rPr>
          <w:rFonts w:ascii="Arial" w:hAnsi="Arial" w:cs="Arial"/>
          <w:sz w:val="20"/>
          <w:szCs w:val="20"/>
        </w:rPr>
        <w:t xml:space="preserve">. </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We understand that the state will not reimburse us for any costs incurred in the preparation of this</w:t>
      </w:r>
      <w:r w:rsidR="007C722D" w:rsidRPr="008A08E6">
        <w:rPr>
          <w:rFonts w:ascii="Arial" w:hAnsi="Arial" w:cs="Arial"/>
          <w:sz w:val="20"/>
          <w:szCs w:val="20"/>
        </w:rPr>
        <w:t xml:space="preserve"> bid</w:t>
      </w:r>
      <w:r w:rsidRPr="008A08E6">
        <w:rPr>
          <w:rFonts w:ascii="Arial" w:hAnsi="Arial" w:cs="Arial"/>
          <w:sz w:val="20"/>
          <w:szCs w:val="20"/>
        </w:rPr>
        <w:t>. All</w:t>
      </w:r>
      <w:r w:rsidR="007C722D" w:rsidRPr="008A08E6">
        <w:rPr>
          <w:rFonts w:ascii="Arial" w:hAnsi="Arial" w:cs="Arial"/>
          <w:sz w:val="20"/>
          <w:szCs w:val="20"/>
        </w:rPr>
        <w:t xml:space="preserve"> bid</w:t>
      </w:r>
      <w:r w:rsidRPr="008A08E6">
        <w:rPr>
          <w:rFonts w:ascii="Arial" w:hAnsi="Arial" w:cs="Arial"/>
          <w:sz w:val="20"/>
          <w:szCs w:val="20"/>
        </w:rPr>
        <w:t>s become the property of the state, and we claim no proprietary right to the ideas, writings, items or samples unless so stated in the</w:t>
      </w:r>
      <w:r w:rsidR="007C722D" w:rsidRPr="008A08E6">
        <w:rPr>
          <w:rFonts w:ascii="Arial" w:hAnsi="Arial" w:cs="Arial"/>
          <w:sz w:val="20"/>
          <w:szCs w:val="20"/>
        </w:rPr>
        <w:t xml:space="preserve"> bid</w:t>
      </w:r>
      <w:r w:rsidRPr="008A08E6">
        <w:rPr>
          <w:rFonts w:ascii="Arial" w:hAnsi="Arial" w:cs="Arial"/>
          <w:sz w:val="20"/>
          <w:szCs w:val="20"/>
        </w:rPr>
        <w:t>. Submittal of the attached</w:t>
      </w:r>
      <w:r w:rsidR="007C722D" w:rsidRPr="008A08E6">
        <w:rPr>
          <w:rFonts w:ascii="Arial" w:hAnsi="Arial" w:cs="Arial"/>
          <w:sz w:val="20"/>
          <w:szCs w:val="20"/>
        </w:rPr>
        <w:t xml:space="preserve"> bid</w:t>
      </w:r>
      <w:r w:rsidRPr="008A08E6">
        <w:rPr>
          <w:rFonts w:ascii="Arial" w:hAnsi="Arial" w:cs="Arial"/>
          <w:sz w:val="20"/>
          <w:szCs w:val="20"/>
        </w:rPr>
        <w:t xml:space="preserve"> constitutes an acceptance of the evaluation criteria and an agreement to abide by the procedures and all other administrative requirements described in the </w:t>
      </w:r>
      <w:r w:rsidR="00590897" w:rsidRPr="008A08E6">
        <w:rPr>
          <w:rFonts w:ascii="Arial" w:hAnsi="Arial" w:cs="Arial"/>
          <w:sz w:val="20"/>
          <w:szCs w:val="20"/>
        </w:rPr>
        <w:t>IFB</w:t>
      </w:r>
      <w:r w:rsidRPr="008A08E6">
        <w:rPr>
          <w:rFonts w:ascii="Arial" w:hAnsi="Arial" w:cs="Arial"/>
          <w:sz w:val="20"/>
          <w:szCs w:val="20"/>
        </w:rPr>
        <w:t>.</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We understand that any</w:t>
      </w:r>
      <w:r w:rsidR="00B43A0E" w:rsidRPr="008A08E6">
        <w:rPr>
          <w:rFonts w:ascii="Arial" w:hAnsi="Arial" w:cs="Arial"/>
          <w:sz w:val="20"/>
          <w:szCs w:val="20"/>
        </w:rPr>
        <w:t xml:space="preserve"> contract</w:t>
      </w:r>
      <w:r w:rsidRPr="008A08E6">
        <w:rPr>
          <w:rFonts w:ascii="Arial" w:hAnsi="Arial" w:cs="Arial"/>
          <w:sz w:val="20"/>
          <w:szCs w:val="20"/>
        </w:rPr>
        <w:t xml:space="preserve"> awarded as a result of this</w:t>
      </w:r>
      <w:r w:rsidR="007C722D" w:rsidRPr="008A08E6">
        <w:rPr>
          <w:rFonts w:ascii="Arial" w:hAnsi="Arial" w:cs="Arial"/>
          <w:sz w:val="20"/>
          <w:szCs w:val="20"/>
        </w:rPr>
        <w:t xml:space="preserve"> bid</w:t>
      </w:r>
      <w:r w:rsidRPr="008A08E6">
        <w:rPr>
          <w:rFonts w:ascii="Arial" w:hAnsi="Arial" w:cs="Arial"/>
          <w:sz w:val="20"/>
          <w:szCs w:val="20"/>
        </w:rPr>
        <w:t xml:space="preserve"> will incorporate all </w:t>
      </w:r>
      <w:r w:rsidR="00590897" w:rsidRPr="008A08E6">
        <w:rPr>
          <w:rFonts w:ascii="Arial" w:hAnsi="Arial" w:cs="Arial"/>
          <w:sz w:val="20"/>
          <w:szCs w:val="20"/>
        </w:rPr>
        <w:t>IFB</w:t>
      </w:r>
      <w:r w:rsidRPr="008A08E6">
        <w:rPr>
          <w:rFonts w:ascii="Arial" w:hAnsi="Arial" w:cs="Arial"/>
          <w:sz w:val="20"/>
          <w:szCs w:val="20"/>
        </w:rPr>
        <w:t xml:space="preserve"> requirements. Submittal of a</w:t>
      </w:r>
      <w:r w:rsidR="007C722D" w:rsidRPr="008A08E6">
        <w:rPr>
          <w:rFonts w:ascii="Arial" w:hAnsi="Arial" w:cs="Arial"/>
          <w:sz w:val="20"/>
          <w:szCs w:val="20"/>
        </w:rPr>
        <w:t xml:space="preserve"> bid</w:t>
      </w:r>
      <w:r w:rsidRPr="008A08E6">
        <w:rPr>
          <w:rFonts w:ascii="Arial" w:hAnsi="Arial" w:cs="Arial"/>
          <w:sz w:val="20"/>
          <w:szCs w:val="20"/>
        </w:rPr>
        <w:t xml:space="preserve"> and execution of this Certifications and Assurances document certify our willingness to comply with the</w:t>
      </w:r>
      <w:r w:rsidR="00B43A0E" w:rsidRPr="008A08E6">
        <w:rPr>
          <w:rFonts w:ascii="Arial" w:hAnsi="Arial" w:cs="Arial"/>
          <w:sz w:val="20"/>
          <w:szCs w:val="20"/>
        </w:rPr>
        <w:t xml:space="preserve"> contract</w:t>
      </w:r>
      <w:r w:rsidRPr="008A08E6">
        <w:rPr>
          <w:rFonts w:ascii="Arial" w:hAnsi="Arial" w:cs="Arial"/>
          <w:sz w:val="20"/>
          <w:szCs w:val="20"/>
        </w:rPr>
        <w:t xml:space="preserve"> terms and conditions appearing in the </w:t>
      </w:r>
      <w:r w:rsidR="00590897" w:rsidRPr="008A08E6">
        <w:rPr>
          <w:rFonts w:ascii="Arial" w:hAnsi="Arial" w:cs="Arial"/>
          <w:sz w:val="20"/>
          <w:szCs w:val="20"/>
        </w:rPr>
        <w:t>IFB</w:t>
      </w:r>
      <w:r w:rsidRPr="008A08E6">
        <w:rPr>
          <w:rFonts w:ascii="Arial" w:hAnsi="Arial" w:cs="Arial"/>
          <w:sz w:val="20"/>
          <w:szCs w:val="20"/>
        </w:rPr>
        <w:t xml:space="preserve">, all </w:t>
      </w:r>
      <w:r w:rsidR="006103C8" w:rsidRPr="008A08E6">
        <w:rPr>
          <w:rFonts w:ascii="Arial" w:hAnsi="Arial" w:cs="Arial"/>
          <w:sz w:val="20"/>
          <w:szCs w:val="20"/>
        </w:rPr>
        <w:t>a</w:t>
      </w:r>
      <w:r w:rsidR="00010370" w:rsidRPr="008A08E6">
        <w:rPr>
          <w:rFonts w:ascii="Arial" w:hAnsi="Arial" w:cs="Arial"/>
          <w:sz w:val="20"/>
          <w:szCs w:val="20"/>
        </w:rPr>
        <w:t>ppendices</w:t>
      </w:r>
      <w:r w:rsidRPr="008A08E6">
        <w:rPr>
          <w:rFonts w:ascii="Arial" w:hAnsi="Arial" w:cs="Arial"/>
          <w:sz w:val="20"/>
          <w:szCs w:val="20"/>
        </w:rPr>
        <w:t>, and incorporated documents if selected as a</w:t>
      </w:r>
      <w:r w:rsidR="00B43A0E" w:rsidRPr="008A08E6">
        <w:rPr>
          <w:rFonts w:ascii="Arial" w:hAnsi="Arial" w:cs="Arial"/>
          <w:sz w:val="20"/>
          <w:szCs w:val="20"/>
        </w:rPr>
        <w:t xml:space="preserve"> contract</w:t>
      </w:r>
      <w:r w:rsidR="00010370" w:rsidRPr="008A08E6">
        <w:rPr>
          <w:rFonts w:ascii="Arial" w:hAnsi="Arial" w:cs="Arial"/>
          <w:sz w:val="20"/>
          <w:szCs w:val="20"/>
        </w:rPr>
        <w:t>or</w:t>
      </w:r>
      <w:r w:rsidRPr="008A08E6">
        <w:rPr>
          <w:rFonts w:ascii="Arial" w:hAnsi="Arial" w:cs="Arial"/>
          <w:sz w:val="20"/>
          <w:szCs w:val="20"/>
        </w:rPr>
        <w:t>. It is further understood that our standard</w:t>
      </w:r>
      <w:r w:rsidR="00B43A0E" w:rsidRPr="008A08E6">
        <w:rPr>
          <w:rFonts w:ascii="Arial" w:hAnsi="Arial" w:cs="Arial"/>
          <w:sz w:val="20"/>
          <w:szCs w:val="20"/>
        </w:rPr>
        <w:t xml:space="preserve"> contract</w:t>
      </w:r>
      <w:r w:rsidRPr="008A08E6">
        <w:rPr>
          <w:rFonts w:ascii="Arial" w:hAnsi="Arial" w:cs="Arial"/>
          <w:sz w:val="20"/>
          <w:szCs w:val="20"/>
        </w:rPr>
        <w:t xml:space="preserve"> will not be allowed as a replacement for the terms and conditions appearing in the </w:t>
      </w:r>
      <w:r w:rsidR="00590897" w:rsidRPr="008A08E6">
        <w:rPr>
          <w:rFonts w:ascii="Arial" w:hAnsi="Arial" w:cs="Arial"/>
          <w:sz w:val="20"/>
          <w:szCs w:val="20"/>
        </w:rPr>
        <w:t>IFB</w:t>
      </w:r>
      <w:r w:rsidRPr="008A08E6">
        <w:rPr>
          <w:rFonts w:ascii="Arial" w:hAnsi="Arial" w:cs="Arial"/>
          <w:sz w:val="20"/>
          <w:szCs w:val="20"/>
        </w:rPr>
        <w:t xml:space="preserve">, all </w:t>
      </w:r>
      <w:r w:rsidR="006103C8" w:rsidRPr="008A08E6">
        <w:rPr>
          <w:rFonts w:ascii="Arial" w:hAnsi="Arial" w:cs="Arial"/>
          <w:sz w:val="20"/>
          <w:szCs w:val="20"/>
        </w:rPr>
        <w:t>a</w:t>
      </w:r>
      <w:r w:rsidR="00010370" w:rsidRPr="008A08E6">
        <w:rPr>
          <w:rFonts w:ascii="Arial" w:hAnsi="Arial" w:cs="Arial"/>
          <w:sz w:val="20"/>
          <w:szCs w:val="20"/>
        </w:rPr>
        <w:t>ppendices</w:t>
      </w:r>
      <w:r w:rsidRPr="008A08E6">
        <w:rPr>
          <w:rFonts w:ascii="Arial" w:hAnsi="Arial" w:cs="Arial"/>
          <w:sz w:val="20"/>
          <w:szCs w:val="20"/>
        </w:rPr>
        <w:t xml:space="preserve">, and incorporated documents of this </w:t>
      </w:r>
      <w:r w:rsidR="00590897" w:rsidRPr="008A08E6">
        <w:rPr>
          <w:rFonts w:ascii="Arial" w:hAnsi="Arial" w:cs="Arial"/>
          <w:sz w:val="20"/>
          <w:szCs w:val="20"/>
        </w:rPr>
        <w:t>IFB</w:t>
      </w:r>
      <w:r w:rsidRPr="008A08E6">
        <w:rPr>
          <w:rFonts w:ascii="Arial" w:hAnsi="Arial" w:cs="Arial"/>
          <w:sz w:val="20"/>
          <w:szCs w:val="20"/>
        </w:rPr>
        <w:t>.</w:t>
      </w:r>
    </w:p>
    <w:p w:rsidR="004D4017"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By submitting this</w:t>
      </w:r>
      <w:r w:rsidR="007C722D" w:rsidRPr="008A08E6">
        <w:rPr>
          <w:rFonts w:ascii="Arial" w:hAnsi="Arial" w:cs="Arial"/>
          <w:sz w:val="20"/>
          <w:szCs w:val="20"/>
        </w:rPr>
        <w:t xml:space="preserve"> bid</w:t>
      </w:r>
      <w:r w:rsidRPr="008A08E6">
        <w:rPr>
          <w:rFonts w:ascii="Arial" w:hAnsi="Arial" w:cs="Arial"/>
          <w:sz w:val="20"/>
          <w:szCs w:val="20"/>
        </w:rPr>
        <w:t>,</w:t>
      </w:r>
      <w:r w:rsidR="007C722D" w:rsidRPr="008A08E6">
        <w:rPr>
          <w:rFonts w:ascii="Arial" w:hAnsi="Arial" w:cs="Arial"/>
          <w:sz w:val="20"/>
          <w:szCs w:val="20"/>
        </w:rPr>
        <w:t xml:space="preserve"> bid</w:t>
      </w:r>
      <w:r w:rsidRPr="008A08E6">
        <w:rPr>
          <w:rFonts w:ascii="Arial" w:hAnsi="Arial" w:cs="Arial"/>
          <w:sz w:val="20"/>
          <w:szCs w:val="20"/>
        </w:rPr>
        <w:t xml:space="preserve">der hereby offers to furnish materials, supplies, services and/or equipment in compliance with all terms, conditions, and specifications contained in this </w:t>
      </w:r>
      <w:r w:rsidR="00590897" w:rsidRPr="008A08E6">
        <w:rPr>
          <w:rFonts w:ascii="Arial" w:hAnsi="Arial" w:cs="Arial"/>
          <w:sz w:val="20"/>
          <w:szCs w:val="20"/>
        </w:rPr>
        <w:t>IFB</w:t>
      </w:r>
      <w:r w:rsidRPr="008A08E6">
        <w:rPr>
          <w:rFonts w:ascii="Arial" w:hAnsi="Arial" w:cs="Arial"/>
          <w:sz w:val="20"/>
          <w:szCs w:val="20"/>
        </w:rPr>
        <w:t>.</w:t>
      </w:r>
    </w:p>
    <w:p w:rsidR="00EB0162" w:rsidRPr="008A08E6" w:rsidRDefault="004D4017" w:rsidP="00841AEC">
      <w:pPr>
        <w:numPr>
          <w:ilvl w:val="0"/>
          <w:numId w:val="4"/>
        </w:numPr>
        <w:spacing w:before="120" w:after="120" w:line="276" w:lineRule="auto"/>
        <w:ind w:left="360"/>
        <w:textAlignment w:val="auto"/>
        <w:rPr>
          <w:rFonts w:ascii="Arial" w:hAnsi="Arial" w:cs="Arial"/>
          <w:sz w:val="20"/>
          <w:szCs w:val="20"/>
        </w:rPr>
      </w:pPr>
      <w:r w:rsidRPr="008A08E6">
        <w:rPr>
          <w:rFonts w:ascii="Arial" w:hAnsi="Arial" w:cs="Arial"/>
          <w:sz w:val="20"/>
          <w:szCs w:val="20"/>
        </w:rPr>
        <w:t>We are not submitting any exceptions</w:t>
      </w:r>
      <w:r w:rsidR="00E61525" w:rsidRPr="008A08E6">
        <w:rPr>
          <w:rFonts w:ascii="Arial" w:hAnsi="Arial" w:cs="Arial"/>
          <w:sz w:val="20"/>
          <w:szCs w:val="20"/>
        </w:rPr>
        <w:t>.</w:t>
      </w:r>
    </w:p>
    <w:p w:rsidR="00922E98" w:rsidRPr="008A08E6" w:rsidRDefault="00922E98" w:rsidP="00316F3D">
      <w:pPr>
        <w:spacing w:before="120" w:after="120" w:line="276" w:lineRule="auto"/>
        <w:textAlignment w:val="auto"/>
        <w:rPr>
          <w:rFonts w:ascii="Arial" w:hAnsi="Arial" w:cs="Arial"/>
          <w:sz w:val="20"/>
          <w:szCs w:val="22"/>
        </w:rPr>
      </w:pPr>
    </w:p>
    <w:p w:rsidR="00922E98" w:rsidRPr="008A08E6" w:rsidRDefault="00922E98" w:rsidP="00316F3D">
      <w:pPr>
        <w:spacing w:before="120" w:after="120" w:line="276" w:lineRule="auto"/>
        <w:textAlignment w:val="auto"/>
        <w:rPr>
          <w:rFonts w:ascii="Arial" w:hAnsi="Arial" w:cs="Arial"/>
          <w:sz w:val="20"/>
          <w:szCs w:val="22"/>
        </w:rPr>
        <w:sectPr w:rsidR="00922E98" w:rsidRPr="008A08E6" w:rsidSect="001E72C7">
          <w:pgSz w:w="12240" w:h="15840"/>
          <w:pgMar w:top="1440" w:right="1440" w:bottom="720" w:left="1440" w:header="504" w:footer="720" w:gutter="0"/>
          <w:cols w:space="720"/>
          <w:docGrid w:linePitch="360"/>
        </w:sectPr>
      </w:pPr>
    </w:p>
    <w:p w:rsidR="009F1F9D" w:rsidRPr="008A08E6" w:rsidRDefault="009F1F9D" w:rsidP="009F1F9D">
      <w:pPr>
        <w:pStyle w:val="Heading1"/>
        <w:rPr>
          <w:rFonts w:cs="Arial"/>
        </w:rPr>
      </w:pPr>
      <w:bookmarkStart w:id="828" w:name="_AUTHORIZED_OFFER_&amp;_1"/>
      <w:bookmarkStart w:id="829" w:name="_Toc354667949"/>
      <w:bookmarkStart w:id="830" w:name="_Toc428937262"/>
      <w:bookmarkEnd w:id="770"/>
      <w:bookmarkEnd w:id="771"/>
      <w:bookmarkEnd w:id="772"/>
      <w:bookmarkEnd w:id="773"/>
      <w:bookmarkEnd w:id="774"/>
      <w:bookmarkEnd w:id="775"/>
      <w:bookmarkEnd w:id="776"/>
      <w:bookmarkEnd w:id="777"/>
      <w:bookmarkEnd w:id="828"/>
      <w:r w:rsidRPr="008A08E6">
        <w:rPr>
          <w:rFonts w:cs="Arial"/>
          <w:lang w:val="en-US"/>
        </w:rPr>
        <w:t xml:space="preserve">BIDDER’S </w:t>
      </w:r>
      <w:r w:rsidRPr="008A08E6">
        <w:rPr>
          <w:rFonts w:cs="Arial"/>
        </w:rPr>
        <w:t>AUTHORIZED OFFER</w:t>
      </w:r>
      <w:bookmarkStart w:id="831" w:name="_Authorized_Offer_&amp;"/>
      <w:bookmarkStart w:id="832" w:name="_Toc12086002"/>
      <w:bookmarkStart w:id="833" w:name="_Toc292873666"/>
      <w:bookmarkStart w:id="834" w:name="_Toc292890663"/>
      <w:bookmarkStart w:id="835" w:name="_Toc12085998"/>
      <w:bookmarkEnd w:id="831"/>
      <w:r w:rsidRPr="008A08E6">
        <w:rPr>
          <w:rFonts w:cs="Arial"/>
          <w:lang w:val="en-US"/>
        </w:rPr>
        <w:t xml:space="preserve"> and CONTRACT SIGNATURE PAGE</w:t>
      </w:r>
      <w:bookmarkEnd w:id="829"/>
      <w:bookmarkEnd w:id="830"/>
    </w:p>
    <w:bookmarkEnd w:id="832"/>
    <w:bookmarkEnd w:id="833"/>
    <w:bookmarkEnd w:id="834"/>
    <w:bookmarkEnd w:id="835"/>
    <w:p w:rsidR="009F1F9D" w:rsidRPr="008A08E6" w:rsidRDefault="009F1F9D" w:rsidP="009F1F9D">
      <w:pPr>
        <w:spacing w:before="120" w:after="120" w:line="276" w:lineRule="auto"/>
        <w:rPr>
          <w:rFonts w:ascii="Arial" w:hAnsi="Arial" w:cs="Arial"/>
          <w:sz w:val="20"/>
          <w:szCs w:val="20"/>
        </w:rPr>
      </w:pPr>
      <w:r w:rsidRPr="008A08E6">
        <w:rPr>
          <w:rFonts w:ascii="Arial" w:hAnsi="Arial" w:cs="Arial"/>
          <w:sz w:val="20"/>
          <w:szCs w:val="20"/>
        </w:rPr>
        <w:t>In submitting this bid, the authorized signatory below acknowledges having read and understood the entire IFB and amendments incorporated prior to the bid due date, and agrees to comply with its terms and conditions, as written, including the Certifications and Assurances. The authorized signatory also agrees to fulfill the offer portions made in this bid and any subsequently awarded contract.</w:t>
      </w:r>
    </w:p>
    <w:p w:rsidR="009F1F9D" w:rsidRPr="008A08E6" w:rsidRDefault="009F1F9D" w:rsidP="009F1F9D">
      <w:pPr>
        <w:spacing w:before="120" w:after="120" w:line="276" w:lineRule="auto"/>
        <w:rPr>
          <w:rFonts w:ascii="Arial" w:hAnsi="Arial" w:cs="Arial"/>
          <w:sz w:val="20"/>
          <w:szCs w:val="20"/>
        </w:rPr>
      </w:pPr>
      <w:r w:rsidRPr="008A08E6">
        <w:rPr>
          <w:rFonts w:ascii="Arial" w:hAnsi="Arial" w:cs="Arial"/>
          <w:b/>
          <w:sz w:val="20"/>
          <w:szCs w:val="20"/>
        </w:rPr>
        <w:t>In witness whereof</w:t>
      </w:r>
      <w:r w:rsidRPr="008A08E6">
        <w:rPr>
          <w:rFonts w:ascii="Arial" w:hAnsi="Arial" w:cs="Arial"/>
          <w:b/>
          <w:i/>
          <w:sz w:val="20"/>
          <w:szCs w:val="20"/>
        </w:rPr>
        <w:t>,</w:t>
      </w:r>
      <w:r w:rsidRPr="008A08E6">
        <w:rPr>
          <w:rFonts w:ascii="Arial" w:hAnsi="Arial" w:cs="Arial"/>
          <w:sz w:val="20"/>
          <w:szCs w:val="20"/>
        </w:rPr>
        <w:t xml:space="preserve"> the parties hereto, having read this contract in its entirety, including all attachments, do agree in each and every particular and have thus set their hands hereunto.</w:t>
      </w:r>
    </w:p>
    <w:p w:rsidR="009F1F9D" w:rsidRPr="008A08E6" w:rsidRDefault="009F1F9D" w:rsidP="009F1F9D">
      <w:pPr>
        <w:spacing w:before="120" w:after="120" w:line="276" w:lineRule="auto"/>
        <w:rPr>
          <w:rFonts w:ascii="Arial" w:hAnsi="Arial" w:cs="Arial"/>
          <w:sz w:val="20"/>
          <w:szCs w:val="20"/>
        </w:rPr>
      </w:pPr>
      <w:r w:rsidRPr="008A08E6">
        <w:rPr>
          <w:rFonts w:ascii="Arial" w:hAnsi="Arial" w:cs="Arial"/>
          <w:sz w:val="20"/>
          <w:szCs w:val="20"/>
        </w:rPr>
        <w:t xml:space="preserve">This contract is effective as of </w:t>
      </w:r>
      <w:r w:rsidR="00FF111E" w:rsidRPr="008A08E6">
        <w:rPr>
          <w:rFonts w:ascii="Arial" w:hAnsi="Arial" w:cs="Arial"/>
          <w:sz w:val="20"/>
          <w:szCs w:val="20"/>
          <w:u w:val="single"/>
        </w:rPr>
        <w:tab/>
      </w:r>
      <w:r w:rsidR="00FF111E" w:rsidRPr="008A08E6">
        <w:rPr>
          <w:rFonts w:ascii="Arial" w:hAnsi="Arial" w:cs="Arial"/>
          <w:sz w:val="20"/>
          <w:szCs w:val="20"/>
          <w:u w:val="single"/>
        </w:rPr>
        <w:tab/>
      </w:r>
      <w:r w:rsidR="00FF111E" w:rsidRPr="008A08E6">
        <w:rPr>
          <w:rFonts w:ascii="Arial" w:hAnsi="Arial" w:cs="Arial"/>
          <w:sz w:val="20"/>
          <w:szCs w:val="20"/>
          <w:u w:val="single"/>
        </w:rPr>
        <w:tab/>
      </w:r>
      <w:r w:rsidR="00FF111E" w:rsidRPr="008A08E6">
        <w:rPr>
          <w:rFonts w:ascii="Arial" w:hAnsi="Arial" w:cs="Arial"/>
          <w:sz w:val="20"/>
          <w:szCs w:val="20"/>
        </w:rPr>
        <w:t>,</w:t>
      </w:r>
      <w:r w:rsidRPr="008A08E6">
        <w:rPr>
          <w:rFonts w:ascii="Arial" w:hAnsi="Arial" w:cs="Arial"/>
          <w:sz w:val="20"/>
          <w:szCs w:val="20"/>
        </w:rPr>
        <w:t xml:space="preserve"> 2</w:t>
      </w:r>
      <w:r w:rsidR="001B1694" w:rsidRPr="008A08E6">
        <w:rPr>
          <w:rFonts w:ascii="Arial" w:hAnsi="Arial" w:cs="Arial"/>
          <w:sz w:val="20"/>
          <w:szCs w:val="20"/>
        </w:rPr>
        <w:t>01</w:t>
      </w:r>
      <w:r w:rsidR="0016594D" w:rsidRPr="008A08E6">
        <w:rPr>
          <w:rFonts w:ascii="Arial" w:hAnsi="Arial" w:cs="Arial"/>
          <w:sz w:val="20"/>
          <w:szCs w:val="20"/>
        </w:rPr>
        <w:t>5</w:t>
      </w:r>
      <w:r w:rsidRPr="008A08E6">
        <w:rPr>
          <w:rFonts w:ascii="Arial" w:hAnsi="Arial" w:cs="Arial"/>
          <w:sz w:val="20"/>
          <w:szCs w:val="20"/>
        </w:rPr>
        <w:t>, or date of last signature, whichever is later.</w:t>
      </w:r>
    </w:p>
    <w:p w:rsidR="009F1F9D" w:rsidRPr="008A08E6" w:rsidRDefault="009F1F9D" w:rsidP="009F1F9D">
      <w:pPr>
        <w:spacing w:line="276" w:lineRule="auto"/>
        <w:rPr>
          <w:rFonts w:ascii="Arial" w:hAnsi="Arial" w:cs="Arial"/>
          <w:sz w:val="22"/>
          <w:szCs w:val="22"/>
        </w:rPr>
      </w:pPr>
    </w:p>
    <w:tbl>
      <w:tblPr>
        <w:tblW w:w="5000" w:type="pct"/>
        <w:tblLook w:val="04A0" w:firstRow="1" w:lastRow="0" w:firstColumn="1" w:lastColumn="0" w:noHBand="0" w:noVBand="1"/>
      </w:tblPr>
      <w:tblGrid>
        <w:gridCol w:w="1036"/>
        <w:gridCol w:w="3404"/>
        <w:gridCol w:w="225"/>
        <w:gridCol w:w="1036"/>
        <w:gridCol w:w="3649"/>
      </w:tblGrid>
      <w:tr w:rsidR="009F1F9D" w:rsidRPr="008A08E6" w:rsidTr="009F1F9D">
        <w:trPr>
          <w:trHeight w:val="144"/>
        </w:trPr>
        <w:tc>
          <w:tcPr>
            <w:tcW w:w="2312" w:type="pct"/>
            <w:gridSpan w:val="2"/>
            <w:tcBorders>
              <w:top w:val="single" w:sz="4" w:space="0" w:color="595959"/>
              <w:left w:val="single" w:sz="4" w:space="0" w:color="595959"/>
              <w:bottom w:val="nil"/>
              <w:right w:val="single" w:sz="4" w:space="0" w:color="595959"/>
            </w:tcBorders>
            <w:hideMark/>
          </w:tcPr>
          <w:p w:rsidR="009F1F9D" w:rsidRPr="008A08E6" w:rsidRDefault="009F1F9D">
            <w:pPr>
              <w:spacing w:before="60" w:after="60"/>
              <w:rPr>
                <w:rFonts w:ascii="Arial" w:hAnsi="Arial" w:cs="Arial"/>
                <w:b/>
                <w:caps/>
                <w:sz w:val="20"/>
                <w:szCs w:val="20"/>
              </w:rPr>
            </w:pPr>
            <w:r w:rsidRPr="008A08E6">
              <w:rPr>
                <w:rFonts w:ascii="Arial" w:hAnsi="Arial" w:cs="Arial"/>
                <w:b/>
                <w:caps/>
                <w:sz w:val="20"/>
                <w:szCs w:val="20"/>
              </w:rPr>
              <w:t>Approved (</w:t>
            </w:r>
            <w:r w:rsidR="00774F38" w:rsidRPr="008A08E6">
              <w:rPr>
                <w:rFonts w:ascii="Arial" w:hAnsi="Arial" w:cs="Arial"/>
                <w:b/>
                <w:caps/>
                <w:sz w:val="20"/>
                <w:szCs w:val="20"/>
              </w:rPr>
              <w:t>DES</w:t>
            </w:r>
            <w:r w:rsidRPr="008A08E6">
              <w:rPr>
                <w:rFonts w:ascii="Arial" w:hAnsi="Arial" w:cs="Arial"/>
                <w:b/>
                <w:caps/>
                <w:sz w:val="20"/>
                <w:szCs w:val="20"/>
              </w:rPr>
              <w:t>)</w:t>
            </w:r>
          </w:p>
        </w:tc>
        <w:tc>
          <w:tcPr>
            <w:tcW w:w="141" w:type="pct"/>
            <w:tcBorders>
              <w:top w:val="nil"/>
              <w:left w:val="single" w:sz="4" w:space="0" w:color="595959"/>
              <w:bottom w:val="nil"/>
              <w:right w:val="single" w:sz="4" w:space="0" w:color="595959"/>
            </w:tcBorders>
          </w:tcPr>
          <w:p w:rsidR="009F1F9D" w:rsidRPr="008A08E6" w:rsidRDefault="009F1F9D">
            <w:pPr>
              <w:rPr>
                <w:rFonts w:ascii="Arial" w:hAnsi="Arial" w:cs="Arial"/>
                <w:b/>
                <w:caps/>
                <w:sz w:val="20"/>
                <w:szCs w:val="20"/>
                <w:u w:val="single"/>
              </w:rPr>
            </w:pPr>
          </w:p>
        </w:tc>
        <w:tc>
          <w:tcPr>
            <w:tcW w:w="2547" w:type="pct"/>
            <w:gridSpan w:val="2"/>
            <w:tcBorders>
              <w:top w:val="single" w:sz="4" w:space="0" w:color="595959"/>
              <w:left w:val="single" w:sz="4" w:space="0" w:color="595959"/>
              <w:bottom w:val="nil"/>
              <w:right w:val="single" w:sz="4" w:space="0" w:color="595959"/>
            </w:tcBorders>
            <w:hideMark/>
          </w:tcPr>
          <w:p w:rsidR="009F1F9D" w:rsidRPr="008A08E6" w:rsidRDefault="009F1F9D">
            <w:pPr>
              <w:spacing w:before="60" w:after="60"/>
              <w:rPr>
                <w:rFonts w:ascii="Arial" w:hAnsi="Arial" w:cs="Arial"/>
                <w:b/>
                <w:caps/>
                <w:sz w:val="20"/>
                <w:szCs w:val="20"/>
              </w:rPr>
            </w:pPr>
            <w:r w:rsidRPr="008A08E6">
              <w:rPr>
                <w:rFonts w:ascii="Arial" w:hAnsi="Arial" w:cs="Arial"/>
                <w:b/>
                <w:caps/>
                <w:sz w:val="20"/>
                <w:szCs w:val="20"/>
              </w:rPr>
              <w:t>Approved (bidder)</w:t>
            </w:r>
          </w:p>
        </w:tc>
      </w:tr>
      <w:tr w:rsidR="009F1F9D" w:rsidRPr="008A08E6" w:rsidTr="009F1F9D">
        <w:trPr>
          <w:trHeight w:val="620"/>
        </w:trPr>
        <w:tc>
          <w:tcPr>
            <w:tcW w:w="2312" w:type="pct"/>
            <w:gridSpan w:val="2"/>
            <w:tcBorders>
              <w:top w:val="nil"/>
              <w:left w:val="single" w:sz="4" w:space="0" w:color="595959"/>
              <w:bottom w:val="nil"/>
              <w:right w:val="single" w:sz="4" w:space="0" w:color="595959"/>
            </w:tcBorders>
            <w:hideMark/>
          </w:tcPr>
          <w:p w:rsidR="009F1F9D" w:rsidRPr="008A08E6" w:rsidRDefault="009F1F9D">
            <w:pPr>
              <w:tabs>
                <w:tab w:val="left" w:pos="5400"/>
              </w:tabs>
              <w:spacing w:before="60" w:after="60"/>
              <w:rPr>
                <w:rFonts w:ascii="Arial" w:hAnsi="Arial" w:cs="Arial"/>
                <w:sz w:val="20"/>
                <w:szCs w:val="20"/>
              </w:rPr>
            </w:pPr>
            <w:r w:rsidRPr="008A08E6">
              <w:rPr>
                <w:rFonts w:ascii="Arial" w:hAnsi="Arial" w:cs="Arial"/>
                <w:sz w:val="20"/>
                <w:szCs w:val="20"/>
              </w:rPr>
              <w:t>Department of Enterprise Services</w:t>
            </w:r>
          </w:p>
          <w:p w:rsidR="009F1F9D" w:rsidRPr="008A08E6" w:rsidRDefault="00774F38">
            <w:pPr>
              <w:tabs>
                <w:tab w:val="left" w:pos="5400"/>
              </w:tabs>
              <w:spacing w:before="60" w:after="60"/>
              <w:rPr>
                <w:rFonts w:ascii="Arial" w:hAnsi="Arial" w:cs="Arial"/>
                <w:sz w:val="20"/>
                <w:szCs w:val="20"/>
              </w:rPr>
            </w:pPr>
            <w:r w:rsidRPr="008A08E6">
              <w:rPr>
                <w:rFonts w:ascii="Arial" w:hAnsi="Arial" w:cs="Arial"/>
                <w:sz w:val="20"/>
                <w:szCs w:val="20"/>
              </w:rPr>
              <w:t>Contracts, Procurement and Risk Management</w:t>
            </w:r>
          </w:p>
          <w:p w:rsidR="009F1F9D" w:rsidRPr="008A08E6" w:rsidRDefault="009F1F9D">
            <w:pPr>
              <w:spacing w:before="60" w:after="60"/>
              <w:rPr>
                <w:rFonts w:ascii="Arial" w:hAnsi="Arial" w:cs="Arial"/>
                <w:sz w:val="20"/>
                <w:szCs w:val="20"/>
              </w:rPr>
            </w:pPr>
            <w:r w:rsidRPr="008A08E6">
              <w:rPr>
                <w:rFonts w:ascii="Arial" w:hAnsi="Arial" w:cs="Arial"/>
                <w:sz w:val="20"/>
                <w:szCs w:val="20"/>
              </w:rPr>
              <w:t>1500 Jefferson Building</w:t>
            </w:r>
          </w:p>
          <w:p w:rsidR="009F1F9D" w:rsidRPr="008A08E6" w:rsidRDefault="009F1F9D">
            <w:pPr>
              <w:spacing w:before="60" w:after="60"/>
              <w:rPr>
                <w:rFonts w:ascii="Arial" w:hAnsi="Arial" w:cs="Arial"/>
                <w:iCs/>
                <w:sz w:val="20"/>
                <w:szCs w:val="20"/>
                <w:highlight w:val="yellow"/>
                <w:u w:val="single"/>
              </w:rPr>
            </w:pPr>
            <w:r w:rsidRPr="008A08E6">
              <w:rPr>
                <w:rFonts w:ascii="Arial" w:hAnsi="Arial" w:cs="Arial"/>
                <w:sz w:val="20"/>
                <w:szCs w:val="20"/>
              </w:rPr>
              <w:t>1500 Jefferson Street SE</w:t>
            </w:r>
          </w:p>
          <w:p w:rsidR="009F1F9D" w:rsidRPr="008A08E6" w:rsidRDefault="009F1F9D">
            <w:pPr>
              <w:spacing w:before="60" w:after="60"/>
              <w:rPr>
                <w:rFonts w:ascii="Arial" w:hAnsi="Arial" w:cs="Arial"/>
                <w:sz w:val="20"/>
                <w:szCs w:val="20"/>
              </w:rPr>
            </w:pPr>
            <w:r w:rsidRPr="008A08E6">
              <w:rPr>
                <w:rFonts w:ascii="Arial" w:hAnsi="Arial" w:cs="Arial"/>
                <w:sz w:val="20"/>
                <w:szCs w:val="20"/>
              </w:rPr>
              <w:t>Olympia, WA 98501</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b/>
                <w:sz w:val="20"/>
                <w:szCs w:val="20"/>
              </w:rPr>
            </w:pPr>
          </w:p>
        </w:tc>
        <w:tc>
          <w:tcPr>
            <w:tcW w:w="2547" w:type="pct"/>
            <w:gridSpan w:val="2"/>
            <w:tcBorders>
              <w:top w:val="nil"/>
              <w:left w:val="single" w:sz="4" w:space="0" w:color="7F7F7F"/>
              <w:bottom w:val="nil"/>
              <w:right w:val="single" w:sz="4" w:space="0" w:color="7F7F7F"/>
            </w:tcBorders>
            <w:shd w:val="clear" w:color="auto" w:fill="FFFFCC"/>
          </w:tcPr>
          <w:p w:rsidR="009F1F9D" w:rsidRPr="008A08E6" w:rsidRDefault="009F1F9D">
            <w:pPr>
              <w:spacing w:before="120"/>
              <w:rPr>
                <w:rFonts w:ascii="Arial" w:hAnsi="Arial" w:cs="Arial"/>
                <w:sz w:val="20"/>
                <w:szCs w:val="20"/>
              </w:rPr>
            </w:pPr>
          </w:p>
        </w:tc>
      </w:tr>
      <w:tr w:rsidR="009F1F9D" w:rsidRPr="008A08E6" w:rsidTr="009F1F9D">
        <w:trPr>
          <w:trHeight w:val="171"/>
        </w:trPr>
        <w:tc>
          <w:tcPr>
            <w:tcW w:w="2312" w:type="pct"/>
            <w:gridSpan w:val="2"/>
            <w:tcBorders>
              <w:top w:val="single" w:sz="4" w:space="0" w:color="auto"/>
              <w:left w:val="single" w:sz="4" w:space="0" w:color="595959"/>
              <w:bottom w:val="nil"/>
              <w:right w:val="single" w:sz="4" w:space="0" w:color="595959"/>
            </w:tcBorders>
            <w:vAlign w:val="bottom"/>
            <w:hideMark/>
          </w:tcPr>
          <w:p w:rsidR="009F1F9D" w:rsidRPr="008A08E6" w:rsidRDefault="009F1F9D">
            <w:pPr>
              <w:spacing w:after="40"/>
              <w:rPr>
                <w:rFonts w:ascii="Arial" w:hAnsi="Arial" w:cs="Arial"/>
                <w:sz w:val="22"/>
                <w:szCs w:val="22"/>
                <w:vertAlign w:val="superscript"/>
              </w:rPr>
            </w:pPr>
            <w:r w:rsidRPr="008A08E6">
              <w:rPr>
                <w:rFonts w:ascii="Arial" w:hAnsi="Arial" w:cs="Arial"/>
                <w:sz w:val="22"/>
                <w:szCs w:val="22"/>
                <w:vertAlign w:val="superscript"/>
              </w:rPr>
              <w:t>Washington State Department of Enterprise Services</w:t>
            </w:r>
          </w:p>
        </w:tc>
        <w:tc>
          <w:tcPr>
            <w:tcW w:w="141" w:type="pct"/>
            <w:vMerge w:val="restart"/>
            <w:tcBorders>
              <w:top w:val="nil"/>
              <w:left w:val="single" w:sz="4" w:space="0" w:color="595959"/>
              <w:bottom w:val="nil"/>
              <w:right w:val="single" w:sz="4" w:space="0" w:color="7F7F7F"/>
            </w:tcBorders>
          </w:tcPr>
          <w:p w:rsidR="009F1F9D" w:rsidRPr="008A08E6" w:rsidRDefault="009F1F9D">
            <w:pPr>
              <w:rPr>
                <w:rFonts w:ascii="Arial" w:hAnsi="Arial" w:cs="Arial"/>
                <w:b/>
                <w:sz w:val="22"/>
                <w:szCs w:val="22"/>
              </w:rPr>
            </w:pPr>
          </w:p>
        </w:tc>
        <w:tc>
          <w:tcPr>
            <w:tcW w:w="2547" w:type="pct"/>
            <w:gridSpan w:val="2"/>
            <w:tcBorders>
              <w:top w:val="single" w:sz="4" w:space="0" w:color="auto"/>
              <w:left w:val="single" w:sz="4" w:space="0" w:color="7F7F7F"/>
              <w:bottom w:val="nil"/>
              <w:right w:val="single" w:sz="4" w:space="0" w:color="7F7F7F"/>
            </w:tcBorders>
            <w:vAlign w:val="bottom"/>
            <w:hideMark/>
          </w:tcPr>
          <w:p w:rsidR="009F1F9D" w:rsidRPr="008A08E6" w:rsidRDefault="009F1F9D">
            <w:pPr>
              <w:spacing w:after="40"/>
              <w:rPr>
                <w:rFonts w:ascii="Arial" w:hAnsi="Arial" w:cs="Arial"/>
                <w:sz w:val="22"/>
                <w:szCs w:val="22"/>
              </w:rPr>
            </w:pPr>
            <w:r w:rsidRPr="008A08E6">
              <w:rPr>
                <w:rFonts w:ascii="Arial" w:hAnsi="Arial" w:cs="Arial"/>
                <w:sz w:val="22"/>
                <w:szCs w:val="22"/>
                <w:vertAlign w:val="superscript"/>
              </w:rPr>
              <w:t>Bidder’s Company Name &amp; Address</w:t>
            </w:r>
          </w:p>
        </w:tc>
      </w:tr>
      <w:tr w:rsidR="009F1F9D" w:rsidRPr="008A08E6" w:rsidTr="009F1F9D">
        <w:trPr>
          <w:trHeight w:val="504"/>
        </w:trPr>
        <w:tc>
          <w:tcPr>
            <w:tcW w:w="2312" w:type="pct"/>
            <w:gridSpan w:val="2"/>
            <w:tcBorders>
              <w:top w:val="nil"/>
              <w:left w:val="single" w:sz="4" w:space="0" w:color="595959"/>
              <w:bottom w:val="single" w:sz="4" w:space="0" w:color="auto"/>
              <w:right w:val="single" w:sz="4" w:space="0" w:color="595959"/>
            </w:tcBorders>
            <w:vAlign w:val="bottom"/>
          </w:tcPr>
          <w:p w:rsidR="009F1F9D" w:rsidRPr="008A08E6" w:rsidRDefault="009F1F9D">
            <w:pPr>
              <w:spacing w:after="40"/>
              <w:rPr>
                <w:rFonts w:ascii="Arial" w:hAnsi="Arial" w:cs="Arial"/>
                <w:sz w:val="22"/>
                <w:szCs w:val="22"/>
              </w:rPr>
            </w:pPr>
          </w:p>
        </w:tc>
        <w:tc>
          <w:tcPr>
            <w:tcW w:w="0" w:type="auto"/>
            <w:vMerge/>
            <w:tcBorders>
              <w:top w:val="nil"/>
              <w:left w:val="single" w:sz="4" w:space="0" w:color="595959"/>
              <w:bottom w:val="nil"/>
              <w:right w:val="single" w:sz="4" w:space="0" w:color="7F7F7F"/>
            </w:tcBorders>
            <w:vAlign w:val="center"/>
            <w:hideMark/>
          </w:tcPr>
          <w:p w:rsidR="009F1F9D" w:rsidRPr="008A08E6" w:rsidRDefault="009F1F9D">
            <w:pPr>
              <w:overflowPunct/>
              <w:autoSpaceDE/>
              <w:autoSpaceDN/>
              <w:adjustRightInd/>
              <w:rPr>
                <w:rFonts w:ascii="Arial" w:hAnsi="Arial" w:cs="Arial"/>
                <w:b/>
                <w:sz w:val="22"/>
                <w:szCs w:val="22"/>
              </w:rPr>
            </w:pPr>
          </w:p>
        </w:tc>
        <w:tc>
          <w:tcPr>
            <w:tcW w:w="2547" w:type="pct"/>
            <w:gridSpan w:val="2"/>
            <w:tcBorders>
              <w:top w:val="nil"/>
              <w:left w:val="single" w:sz="4" w:space="0" w:color="7F7F7F"/>
              <w:bottom w:val="single" w:sz="4" w:space="0" w:color="auto"/>
              <w:right w:val="single" w:sz="4" w:space="0" w:color="7F7F7F"/>
            </w:tcBorders>
            <w:shd w:val="clear" w:color="auto" w:fill="FFFFCC"/>
            <w:vAlign w:val="bottom"/>
          </w:tcPr>
          <w:p w:rsidR="009F1F9D" w:rsidRPr="008A08E6" w:rsidRDefault="009F1F9D">
            <w:pPr>
              <w:spacing w:after="40"/>
              <w:rPr>
                <w:rFonts w:ascii="Arial" w:hAnsi="Arial" w:cs="Arial"/>
                <w:sz w:val="22"/>
                <w:szCs w:val="22"/>
              </w:rPr>
            </w:pPr>
          </w:p>
        </w:tc>
      </w:tr>
      <w:tr w:rsidR="009F1F9D" w:rsidRPr="008A08E6" w:rsidTr="009F1F9D">
        <w:trPr>
          <w:trHeight w:val="240"/>
        </w:trPr>
        <w:tc>
          <w:tcPr>
            <w:tcW w:w="2312" w:type="pct"/>
            <w:gridSpan w:val="2"/>
            <w:tcBorders>
              <w:top w:val="single" w:sz="4" w:space="0" w:color="auto"/>
              <w:left w:val="single" w:sz="4" w:space="0" w:color="595959"/>
              <w:bottom w:val="nil"/>
              <w:right w:val="single" w:sz="4" w:space="0" w:color="595959"/>
            </w:tcBorders>
            <w:hideMark/>
          </w:tcPr>
          <w:p w:rsidR="009F1F9D" w:rsidRPr="008A08E6" w:rsidRDefault="009F1F9D">
            <w:pPr>
              <w:spacing w:after="40"/>
              <w:rPr>
                <w:rFonts w:ascii="Arial" w:hAnsi="Arial" w:cs="Arial"/>
                <w:sz w:val="22"/>
                <w:szCs w:val="22"/>
                <w:vertAlign w:val="superscript"/>
              </w:rPr>
            </w:pPr>
            <w:r w:rsidRPr="008A08E6">
              <w:rPr>
                <w:rFonts w:ascii="Arial" w:hAnsi="Arial" w:cs="Arial"/>
                <w:sz w:val="22"/>
                <w:szCs w:val="22"/>
                <w:vertAlign w:val="superscript"/>
              </w:rPr>
              <w:t>Signature</w:t>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t>Date</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i/>
                <w:sz w:val="22"/>
                <w:szCs w:val="22"/>
                <w:vertAlign w:val="superscript"/>
              </w:rPr>
            </w:pPr>
          </w:p>
        </w:tc>
        <w:tc>
          <w:tcPr>
            <w:tcW w:w="2547" w:type="pct"/>
            <w:gridSpan w:val="2"/>
            <w:tcBorders>
              <w:top w:val="single" w:sz="4" w:space="0" w:color="auto"/>
              <w:left w:val="single" w:sz="4" w:space="0" w:color="7F7F7F"/>
              <w:bottom w:val="nil"/>
              <w:right w:val="single" w:sz="4" w:space="0" w:color="7F7F7F"/>
            </w:tcBorders>
            <w:hideMark/>
          </w:tcPr>
          <w:p w:rsidR="009F1F9D" w:rsidRPr="008A08E6" w:rsidRDefault="009F1F9D">
            <w:pPr>
              <w:rPr>
                <w:rFonts w:ascii="Arial" w:hAnsi="Arial" w:cs="Arial"/>
                <w:sz w:val="22"/>
                <w:szCs w:val="22"/>
                <w:vertAlign w:val="superscript"/>
              </w:rPr>
            </w:pPr>
            <w:r w:rsidRPr="008A08E6">
              <w:rPr>
                <w:rFonts w:ascii="Arial" w:hAnsi="Arial" w:cs="Arial"/>
                <w:sz w:val="22"/>
                <w:szCs w:val="22"/>
                <w:vertAlign w:val="superscript"/>
              </w:rPr>
              <w:t>Signature</w:t>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t>Date</w:t>
            </w:r>
          </w:p>
        </w:tc>
      </w:tr>
      <w:tr w:rsidR="009F1F9D" w:rsidRPr="008A08E6" w:rsidTr="009F1F9D">
        <w:trPr>
          <w:trHeight w:val="252"/>
        </w:trPr>
        <w:tc>
          <w:tcPr>
            <w:tcW w:w="2312" w:type="pct"/>
            <w:gridSpan w:val="2"/>
            <w:tcBorders>
              <w:top w:val="nil"/>
              <w:left w:val="single" w:sz="4" w:space="0" w:color="595959"/>
              <w:bottom w:val="single" w:sz="4" w:space="0" w:color="auto"/>
              <w:right w:val="single" w:sz="4" w:space="0" w:color="595959"/>
            </w:tcBorders>
            <w:vAlign w:val="bottom"/>
            <w:hideMark/>
          </w:tcPr>
          <w:p w:rsidR="009F1F9D" w:rsidRPr="008A08E6" w:rsidRDefault="0016594D" w:rsidP="009F1F9D">
            <w:pPr>
              <w:spacing w:before="60" w:after="60"/>
              <w:rPr>
                <w:rFonts w:ascii="Arial" w:hAnsi="Arial" w:cs="Arial"/>
                <w:sz w:val="20"/>
                <w:szCs w:val="20"/>
              </w:rPr>
            </w:pPr>
            <w:r w:rsidRPr="008A08E6">
              <w:rPr>
                <w:rFonts w:ascii="Arial" w:hAnsi="Arial" w:cs="Arial"/>
                <w:sz w:val="20"/>
                <w:szCs w:val="20"/>
              </w:rPr>
              <w:t>Mark Roush</w:t>
            </w:r>
            <w:r w:rsidR="009F1F9D" w:rsidRPr="008A08E6">
              <w:rPr>
                <w:rFonts w:ascii="Arial" w:hAnsi="Arial" w:cs="Arial"/>
                <w:sz w:val="20"/>
                <w:szCs w:val="20"/>
              </w:rPr>
              <w:t>, Procurement Coordinator</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b/>
                <w:sz w:val="22"/>
                <w:szCs w:val="22"/>
              </w:rPr>
            </w:pPr>
          </w:p>
        </w:tc>
        <w:tc>
          <w:tcPr>
            <w:tcW w:w="2547" w:type="pct"/>
            <w:gridSpan w:val="2"/>
            <w:tcBorders>
              <w:top w:val="nil"/>
              <w:left w:val="single" w:sz="4" w:space="0" w:color="7F7F7F"/>
              <w:bottom w:val="single" w:sz="4" w:space="0" w:color="auto"/>
              <w:right w:val="single" w:sz="4" w:space="0" w:color="7F7F7F"/>
            </w:tcBorders>
            <w:shd w:val="clear" w:color="auto" w:fill="FFFFCC"/>
            <w:hideMark/>
          </w:tcPr>
          <w:p w:rsidR="009F1F9D" w:rsidRPr="008A08E6" w:rsidRDefault="009F1F9D">
            <w:pPr>
              <w:spacing w:before="60" w:after="60"/>
              <w:rPr>
                <w:rFonts w:ascii="Arial" w:hAnsi="Arial" w:cs="Arial"/>
                <w:sz w:val="22"/>
                <w:szCs w:val="22"/>
              </w:rPr>
            </w:pPr>
            <w:r w:rsidRPr="008A08E6">
              <w:rPr>
                <w:rFonts w:ascii="Arial" w:hAnsi="Arial" w:cs="Arial"/>
                <w:sz w:val="22"/>
                <w:szCs w:val="22"/>
              </w:rPr>
              <w:fldChar w:fldCharType="begin">
                <w:ffData>
                  <w:name w:val="Text3"/>
                  <w:enabled/>
                  <w:calcOnExit w:val="0"/>
                  <w:textInput/>
                </w:ffData>
              </w:fldChar>
            </w:r>
            <w:r w:rsidRPr="008A08E6">
              <w:rPr>
                <w:rFonts w:ascii="Arial" w:hAnsi="Arial" w:cs="Arial"/>
                <w:sz w:val="22"/>
                <w:szCs w:val="22"/>
              </w:rPr>
              <w:instrText xml:space="preserve"> FORMTEXT </w:instrText>
            </w:r>
            <w:r w:rsidRPr="008A08E6">
              <w:rPr>
                <w:rFonts w:ascii="Arial" w:hAnsi="Arial" w:cs="Arial"/>
                <w:sz w:val="22"/>
                <w:szCs w:val="22"/>
              </w:rPr>
            </w:r>
            <w:r w:rsidRPr="008A08E6">
              <w:rPr>
                <w:rFonts w:ascii="Arial" w:hAnsi="Arial" w:cs="Arial"/>
                <w:sz w:val="22"/>
                <w:szCs w:val="22"/>
              </w:rPr>
              <w:fldChar w:fldCharType="separate"/>
            </w:r>
            <w:r w:rsidRPr="008A08E6">
              <w:rPr>
                <w:rFonts w:ascii="Arial" w:hAnsi="Arial" w:cs="Arial"/>
                <w:noProof/>
                <w:sz w:val="22"/>
                <w:szCs w:val="22"/>
              </w:rPr>
              <w:t> </w:t>
            </w:r>
            <w:r w:rsidRPr="008A08E6">
              <w:rPr>
                <w:rFonts w:ascii="Arial" w:hAnsi="Arial" w:cs="Arial"/>
                <w:noProof/>
                <w:sz w:val="22"/>
                <w:szCs w:val="22"/>
              </w:rPr>
              <w:t> </w:t>
            </w:r>
            <w:r w:rsidRPr="008A08E6">
              <w:rPr>
                <w:rFonts w:ascii="Arial" w:hAnsi="Arial" w:cs="Arial"/>
                <w:noProof/>
                <w:sz w:val="22"/>
                <w:szCs w:val="22"/>
              </w:rPr>
              <w:t> </w:t>
            </w:r>
            <w:r w:rsidRPr="008A08E6">
              <w:rPr>
                <w:rFonts w:ascii="Arial" w:hAnsi="Arial" w:cs="Arial"/>
                <w:noProof/>
                <w:sz w:val="22"/>
                <w:szCs w:val="22"/>
              </w:rPr>
              <w:t> </w:t>
            </w:r>
            <w:r w:rsidRPr="008A08E6">
              <w:rPr>
                <w:rFonts w:ascii="Arial" w:hAnsi="Arial" w:cs="Arial"/>
                <w:noProof/>
                <w:sz w:val="22"/>
                <w:szCs w:val="22"/>
              </w:rPr>
              <w:t> </w:t>
            </w:r>
            <w:r w:rsidRPr="008A08E6">
              <w:rPr>
                <w:rFonts w:ascii="Arial" w:hAnsi="Arial" w:cs="Arial"/>
                <w:sz w:val="22"/>
                <w:szCs w:val="22"/>
              </w:rPr>
              <w:fldChar w:fldCharType="end"/>
            </w:r>
          </w:p>
        </w:tc>
      </w:tr>
      <w:tr w:rsidR="009F1F9D" w:rsidRPr="008A08E6" w:rsidTr="009F1F9D">
        <w:trPr>
          <w:trHeight w:val="144"/>
        </w:trPr>
        <w:tc>
          <w:tcPr>
            <w:tcW w:w="2312" w:type="pct"/>
            <w:gridSpan w:val="2"/>
            <w:tcBorders>
              <w:top w:val="single" w:sz="4" w:space="0" w:color="auto"/>
              <w:left w:val="single" w:sz="4" w:space="0" w:color="595959"/>
              <w:bottom w:val="nil"/>
              <w:right w:val="single" w:sz="4" w:space="0" w:color="595959"/>
            </w:tcBorders>
            <w:hideMark/>
          </w:tcPr>
          <w:p w:rsidR="009F1F9D" w:rsidRPr="008A08E6" w:rsidRDefault="009F1F9D">
            <w:pPr>
              <w:spacing w:before="60" w:after="40"/>
              <w:rPr>
                <w:rFonts w:ascii="Arial" w:hAnsi="Arial" w:cs="Arial"/>
                <w:sz w:val="22"/>
                <w:szCs w:val="22"/>
                <w:vertAlign w:val="superscript"/>
              </w:rPr>
            </w:pPr>
            <w:r w:rsidRPr="008A08E6">
              <w:rPr>
                <w:rFonts w:ascii="Arial" w:hAnsi="Arial" w:cs="Arial"/>
                <w:sz w:val="22"/>
                <w:szCs w:val="22"/>
                <w:vertAlign w:val="superscript"/>
              </w:rPr>
              <w:t>Typed or Printed Name, Title</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i/>
                <w:sz w:val="22"/>
                <w:szCs w:val="22"/>
                <w:vertAlign w:val="superscript"/>
              </w:rPr>
            </w:pPr>
          </w:p>
        </w:tc>
        <w:tc>
          <w:tcPr>
            <w:tcW w:w="2547" w:type="pct"/>
            <w:gridSpan w:val="2"/>
            <w:tcBorders>
              <w:top w:val="single" w:sz="4" w:space="0" w:color="auto"/>
              <w:left w:val="single" w:sz="4" w:space="0" w:color="7F7F7F"/>
              <w:bottom w:val="nil"/>
              <w:right w:val="single" w:sz="4" w:space="0" w:color="7F7F7F"/>
            </w:tcBorders>
            <w:hideMark/>
          </w:tcPr>
          <w:p w:rsidR="009F1F9D" w:rsidRPr="008A08E6" w:rsidRDefault="009F1F9D">
            <w:pPr>
              <w:spacing w:before="60" w:after="40"/>
              <w:rPr>
                <w:rFonts w:ascii="Arial" w:hAnsi="Arial" w:cs="Arial"/>
                <w:sz w:val="22"/>
                <w:szCs w:val="22"/>
                <w:vertAlign w:val="superscript"/>
              </w:rPr>
            </w:pPr>
            <w:r w:rsidRPr="008A08E6">
              <w:rPr>
                <w:rFonts w:ascii="Arial" w:hAnsi="Arial" w:cs="Arial"/>
                <w:sz w:val="22"/>
                <w:szCs w:val="22"/>
                <w:vertAlign w:val="superscript"/>
              </w:rPr>
              <w:t>Typed or Printed Name, Title</w:t>
            </w:r>
          </w:p>
        </w:tc>
      </w:tr>
      <w:tr w:rsidR="009F1F9D" w:rsidRPr="008A08E6" w:rsidTr="009F1F9D">
        <w:trPr>
          <w:trHeight w:val="360"/>
        </w:trPr>
        <w:tc>
          <w:tcPr>
            <w:tcW w:w="2312" w:type="pct"/>
            <w:gridSpan w:val="2"/>
            <w:tcBorders>
              <w:top w:val="nil"/>
              <w:left w:val="single" w:sz="4" w:space="0" w:color="595959"/>
              <w:bottom w:val="single" w:sz="4" w:space="0" w:color="auto"/>
              <w:right w:val="single" w:sz="4" w:space="0" w:color="595959"/>
            </w:tcBorders>
            <w:vAlign w:val="bottom"/>
          </w:tcPr>
          <w:p w:rsidR="009F1F9D" w:rsidRPr="008A08E6" w:rsidRDefault="009F1F9D">
            <w:pPr>
              <w:spacing w:after="40"/>
              <w:rPr>
                <w:rFonts w:ascii="Arial" w:hAnsi="Arial" w:cs="Arial"/>
                <w:sz w:val="22"/>
                <w:szCs w:val="22"/>
              </w:rPr>
            </w:pP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b/>
                <w:sz w:val="22"/>
                <w:szCs w:val="22"/>
              </w:rPr>
            </w:pPr>
          </w:p>
        </w:tc>
        <w:tc>
          <w:tcPr>
            <w:tcW w:w="2547" w:type="pct"/>
            <w:gridSpan w:val="2"/>
            <w:tcBorders>
              <w:top w:val="nil"/>
              <w:left w:val="single" w:sz="4" w:space="0" w:color="7F7F7F"/>
              <w:bottom w:val="nil"/>
              <w:right w:val="single" w:sz="4" w:space="0" w:color="7F7F7F"/>
            </w:tcBorders>
            <w:shd w:val="clear" w:color="auto" w:fill="D9D9D9"/>
            <w:vAlign w:val="bottom"/>
          </w:tcPr>
          <w:p w:rsidR="009F1F9D" w:rsidRPr="008A08E6" w:rsidRDefault="009F1F9D">
            <w:pPr>
              <w:spacing w:after="40"/>
              <w:rPr>
                <w:rFonts w:ascii="Arial" w:hAnsi="Arial" w:cs="Arial"/>
                <w:sz w:val="22"/>
                <w:szCs w:val="22"/>
              </w:rPr>
            </w:pPr>
          </w:p>
        </w:tc>
      </w:tr>
      <w:tr w:rsidR="009F1F9D" w:rsidRPr="008A08E6" w:rsidTr="009F1F9D">
        <w:trPr>
          <w:trHeight w:val="144"/>
        </w:trPr>
        <w:tc>
          <w:tcPr>
            <w:tcW w:w="2312" w:type="pct"/>
            <w:gridSpan w:val="2"/>
            <w:tcBorders>
              <w:top w:val="single" w:sz="4" w:space="0" w:color="auto"/>
              <w:left w:val="single" w:sz="4" w:space="0" w:color="595959"/>
              <w:bottom w:val="nil"/>
              <w:right w:val="single" w:sz="4" w:space="0" w:color="595959"/>
            </w:tcBorders>
            <w:hideMark/>
          </w:tcPr>
          <w:p w:rsidR="009F1F9D" w:rsidRPr="008A08E6" w:rsidRDefault="009F1F9D">
            <w:pPr>
              <w:rPr>
                <w:rFonts w:ascii="Arial" w:hAnsi="Arial" w:cs="Arial"/>
                <w:sz w:val="22"/>
                <w:szCs w:val="22"/>
                <w:vertAlign w:val="superscript"/>
              </w:rPr>
            </w:pPr>
            <w:r w:rsidRPr="008A08E6">
              <w:rPr>
                <w:rFonts w:ascii="Arial" w:hAnsi="Arial" w:cs="Arial"/>
                <w:sz w:val="22"/>
                <w:szCs w:val="22"/>
                <w:vertAlign w:val="superscript"/>
              </w:rPr>
              <w:t>Manager Signature (if applicable)</w:t>
            </w:r>
            <w:r w:rsidRPr="008A08E6">
              <w:rPr>
                <w:rFonts w:ascii="Arial" w:hAnsi="Arial" w:cs="Arial"/>
                <w:sz w:val="22"/>
                <w:szCs w:val="22"/>
                <w:vertAlign w:val="superscript"/>
              </w:rPr>
              <w:tab/>
            </w:r>
            <w:r w:rsidRPr="008A08E6">
              <w:rPr>
                <w:rFonts w:ascii="Arial" w:hAnsi="Arial" w:cs="Arial"/>
                <w:sz w:val="22"/>
                <w:szCs w:val="22"/>
                <w:vertAlign w:val="superscript"/>
              </w:rPr>
              <w:tab/>
            </w:r>
            <w:r w:rsidRPr="008A08E6">
              <w:rPr>
                <w:rFonts w:ascii="Arial" w:hAnsi="Arial" w:cs="Arial"/>
                <w:sz w:val="22"/>
                <w:szCs w:val="22"/>
                <w:vertAlign w:val="superscript"/>
              </w:rPr>
              <w:tab/>
              <w:t>Date</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i/>
                <w:sz w:val="22"/>
                <w:szCs w:val="22"/>
                <w:vertAlign w:val="superscript"/>
              </w:rPr>
            </w:pPr>
          </w:p>
        </w:tc>
        <w:tc>
          <w:tcPr>
            <w:tcW w:w="2547" w:type="pct"/>
            <w:gridSpan w:val="2"/>
            <w:tcBorders>
              <w:top w:val="nil"/>
              <w:left w:val="single" w:sz="4" w:space="0" w:color="7F7F7F"/>
              <w:bottom w:val="nil"/>
              <w:right w:val="single" w:sz="4" w:space="0" w:color="7F7F7F"/>
            </w:tcBorders>
            <w:shd w:val="clear" w:color="auto" w:fill="D9D9D9"/>
          </w:tcPr>
          <w:p w:rsidR="009F1F9D" w:rsidRPr="008A08E6" w:rsidRDefault="009F1F9D">
            <w:pPr>
              <w:rPr>
                <w:rFonts w:ascii="Arial" w:hAnsi="Arial" w:cs="Arial"/>
                <w:sz w:val="22"/>
                <w:szCs w:val="22"/>
                <w:vertAlign w:val="superscript"/>
              </w:rPr>
            </w:pPr>
          </w:p>
        </w:tc>
      </w:tr>
      <w:tr w:rsidR="009F1F9D" w:rsidRPr="008A08E6" w:rsidTr="009F1F9D">
        <w:trPr>
          <w:trHeight w:val="360"/>
        </w:trPr>
        <w:tc>
          <w:tcPr>
            <w:tcW w:w="2312" w:type="pct"/>
            <w:gridSpan w:val="2"/>
            <w:tcBorders>
              <w:top w:val="nil"/>
              <w:left w:val="single" w:sz="4" w:space="0" w:color="595959"/>
              <w:bottom w:val="single" w:sz="4" w:space="0" w:color="auto"/>
              <w:right w:val="single" w:sz="4" w:space="0" w:color="595959"/>
            </w:tcBorders>
            <w:vAlign w:val="bottom"/>
            <w:hideMark/>
          </w:tcPr>
          <w:p w:rsidR="009F1F9D" w:rsidRPr="008A08E6" w:rsidRDefault="0016594D">
            <w:pPr>
              <w:spacing w:after="40"/>
              <w:rPr>
                <w:rFonts w:ascii="Arial" w:hAnsi="Arial" w:cs="Arial"/>
                <w:sz w:val="20"/>
                <w:szCs w:val="20"/>
              </w:rPr>
            </w:pPr>
            <w:r w:rsidRPr="008A08E6">
              <w:rPr>
                <w:rFonts w:ascii="Arial" w:hAnsi="Arial" w:cs="Arial"/>
                <w:sz w:val="20"/>
                <w:szCs w:val="20"/>
              </w:rPr>
              <w:t>Cynthia Shaw</w:t>
            </w:r>
            <w:r w:rsidR="009F1F9D" w:rsidRPr="008A08E6">
              <w:rPr>
                <w:rFonts w:ascii="Arial" w:hAnsi="Arial" w:cs="Arial"/>
                <w:sz w:val="20"/>
                <w:szCs w:val="20"/>
              </w:rPr>
              <w:t>, Unit Manager</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b/>
                <w:sz w:val="22"/>
                <w:szCs w:val="22"/>
              </w:rPr>
            </w:pPr>
          </w:p>
        </w:tc>
        <w:tc>
          <w:tcPr>
            <w:tcW w:w="2547" w:type="pct"/>
            <w:gridSpan w:val="2"/>
            <w:tcBorders>
              <w:top w:val="nil"/>
              <w:left w:val="single" w:sz="4" w:space="0" w:color="7F7F7F"/>
              <w:bottom w:val="nil"/>
              <w:right w:val="single" w:sz="4" w:space="0" w:color="7F7F7F"/>
            </w:tcBorders>
            <w:shd w:val="clear" w:color="auto" w:fill="D9D9D9"/>
            <w:vAlign w:val="bottom"/>
          </w:tcPr>
          <w:p w:rsidR="009F1F9D" w:rsidRPr="008A08E6" w:rsidRDefault="009F1F9D">
            <w:pPr>
              <w:spacing w:after="40"/>
              <w:rPr>
                <w:rFonts w:ascii="Arial" w:hAnsi="Arial" w:cs="Arial"/>
                <w:sz w:val="22"/>
                <w:szCs w:val="22"/>
              </w:rPr>
            </w:pPr>
          </w:p>
        </w:tc>
      </w:tr>
      <w:tr w:rsidR="009F1F9D" w:rsidRPr="008A08E6" w:rsidTr="009F1F9D">
        <w:trPr>
          <w:trHeight w:val="224"/>
        </w:trPr>
        <w:tc>
          <w:tcPr>
            <w:tcW w:w="2312" w:type="pct"/>
            <w:gridSpan w:val="2"/>
            <w:tcBorders>
              <w:top w:val="single" w:sz="4" w:space="0" w:color="auto"/>
              <w:left w:val="single" w:sz="4" w:space="0" w:color="595959"/>
              <w:bottom w:val="nil"/>
              <w:right w:val="single" w:sz="4" w:space="0" w:color="595959"/>
            </w:tcBorders>
            <w:hideMark/>
          </w:tcPr>
          <w:p w:rsidR="009F1F9D" w:rsidRPr="008A08E6" w:rsidRDefault="009F1F9D">
            <w:pPr>
              <w:spacing w:after="40"/>
              <w:rPr>
                <w:rFonts w:ascii="Arial" w:hAnsi="Arial" w:cs="Arial"/>
                <w:sz w:val="22"/>
                <w:szCs w:val="22"/>
                <w:vertAlign w:val="superscript"/>
              </w:rPr>
            </w:pPr>
            <w:r w:rsidRPr="008A08E6">
              <w:rPr>
                <w:rFonts w:ascii="Arial" w:hAnsi="Arial" w:cs="Arial"/>
                <w:sz w:val="22"/>
                <w:szCs w:val="22"/>
                <w:vertAlign w:val="superscript"/>
              </w:rPr>
              <w:t>Manager’s Typed or Printed Name, Title</w:t>
            </w:r>
          </w:p>
        </w:tc>
        <w:tc>
          <w:tcPr>
            <w:tcW w:w="141" w:type="pct"/>
            <w:tcBorders>
              <w:top w:val="nil"/>
              <w:left w:val="single" w:sz="4" w:space="0" w:color="595959"/>
              <w:bottom w:val="nil"/>
              <w:right w:val="single" w:sz="4" w:space="0" w:color="7F7F7F"/>
            </w:tcBorders>
          </w:tcPr>
          <w:p w:rsidR="009F1F9D" w:rsidRPr="008A08E6" w:rsidRDefault="009F1F9D">
            <w:pPr>
              <w:rPr>
                <w:rFonts w:ascii="Arial" w:hAnsi="Arial" w:cs="Arial"/>
                <w:i/>
                <w:sz w:val="22"/>
                <w:szCs w:val="22"/>
                <w:vertAlign w:val="superscript"/>
              </w:rPr>
            </w:pPr>
          </w:p>
        </w:tc>
        <w:tc>
          <w:tcPr>
            <w:tcW w:w="2547" w:type="pct"/>
            <w:gridSpan w:val="2"/>
            <w:tcBorders>
              <w:top w:val="nil"/>
              <w:left w:val="single" w:sz="4" w:space="0" w:color="7F7F7F"/>
              <w:bottom w:val="nil"/>
              <w:right w:val="single" w:sz="4" w:space="0" w:color="7F7F7F"/>
            </w:tcBorders>
          </w:tcPr>
          <w:p w:rsidR="009F1F9D" w:rsidRPr="008A08E6" w:rsidRDefault="009F1F9D">
            <w:pPr>
              <w:rPr>
                <w:rFonts w:ascii="Arial" w:hAnsi="Arial" w:cs="Arial"/>
                <w:sz w:val="22"/>
                <w:szCs w:val="22"/>
                <w:vertAlign w:val="superscript"/>
              </w:rPr>
            </w:pPr>
          </w:p>
        </w:tc>
      </w:tr>
      <w:tr w:rsidR="009F1F9D" w:rsidRPr="008A08E6" w:rsidTr="009F1F9D">
        <w:trPr>
          <w:trHeight w:val="360"/>
        </w:trPr>
        <w:tc>
          <w:tcPr>
            <w:tcW w:w="2312" w:type="pct"/>
            <w:gridSpan w:val="2"/>
            <w:tcBorders>
              <w:top w:val="nil"/>
              <w:left w:val="single" w:sz="4" w:space="0" w:color="595959"/>
              <w:bottom w:val="nil"/>
              <w:right w:val="single" w:sz="4" w:space="0" w:color="595959"/>
            </w:tcBorders>
            <w:vAlign w:val="bottom"/>
            <w:hideMark/>
          </w:tcPr>
          <w:p w:rsidR="009F1F9D" w:rsidRPr="008A08E6" w:rsidRDefault="009F1F9D">
            <w:pPr>
              <w:spacing w:before="60" w:after="60"/>
              <w:rPr>
                <w:rFonts w:ascii="Arial" w:hAnsi="Arial" w:cs="Arial"/>
                <w:b/>
                <w:caps/>
                <w:sz w:val="22"/>
                <w:szCs w:val="22"/>
              </w:rPr>
            </w:pPr>
            <w:r w:rsidRPr="008A08E6">
              <w:rPr>
                <w:rFonts w:ascii="Arial" w:hAnsi="Arial" w:cs="Arial"/>
                <w:b/>
                <w:sz w:val="22"/>
                <w:szCs w:val="22"/>
              </w:rPr>
              <w:t>Contact Information</w:t>
            </w:r>
          </w:p>
        </w:tc>
        <w:tc>
          <w:tcPr>
            <w:tcW w:w="141" w:type="pct"/>
            <w:tcBorders>
              <w:top w:val="nil"/>
              <w:left w:val="single" w:sz="4" w:space="0" w:color="595959"/>
              <w:bottom w:val="nil"/>
              <w:right w:val="single" w:sz="4" w:space="0" w:color="7F7F7F"/>
            </w:tcBorders>
          </w:tcPr>
          <w:p w:rsidR="009F1F9D" w:rsidRPr="008A08E6" w:rsidRDefault="009F1F9D">
            <w:pPr>
              <w:spacing w:before="60" w:after="60"/>
              <w:rPr>
                <w:rFonts w:ascii="Arial" w:hAnsi="Arial" w:cs="Arial"/>
                <w:b/>
                <w:sz w:val="22"/>
                <w:szCs w:val="22"/>
              </w:rPr>
            </w:pPr>
          </w:p>
        </w:tc>
        <w:tc>
          <w:tcPr>
            <w:tcW w:w="2547" w:type="pct"/>
            <w:gridSpan w:val="2"/>
            <w:tcBorders>
              <w:top w:val="nil"/>
              <w:left w:val="single" w:sz="4" w:space="0" w:color="7F7F7F"/>
              <w:bottom w:val="nil"/>
              <w:right w:val="single" w:sz="4" w:space="0" w:color="7F7F7F"/>
            </w:tcBorders>
            <w:vAlign w:val="bottom"/>
            <w:hideMark/>
          </w:tcPr>
          <w:p w:rsidR="009F1F9D" w:rsidRPr="008A08E6" w:rsidRDefault="009F1F9D">
            <w:pPr>
              <w:spacing w:before="60" w:after="60"/>
              <w:rPr>
                <w:rFonts w:ascii="Arial" w:hAnsi="Arial" w:cs="Arial"/>
                <w:b/>
                <w:caps/>
                <w:sz w:val="22"/>
                <w:szCs w:val="22"/>
              </w:rPr>
            </w:pPr>
            <w:r w:rsidRPr="008A08E6">
              <w:rPr>
                <w:rFonts w:ascii="Arial" w:hAnsi="Arial" w:cs="Arial"/>
                <w:b/>
                <w:sz w:val="22"/>
                <w:szCs w:val="22"/>
              </w:rPr>
              <w:t>Contact Information</w:t>
            </w:r>
          </w:p>
        </w:tc>
      </w:tr>
      <w:tr w:rsidR="009F1F9D" w:rsidRPr="008A08E6" w:rsidTr="009F1F9D">
        <w:trPr>
          <w:trHeight w:val="47"/>
        </w:trPr>
        <w:tc>
          <w:tcPr>
            <w:tcW w:w="471" w:type="pct"/>
            <w:tcBorders>
              <w:top w:val="nil"/>
              <w:left w:val="single" w:sz="4" w:space="0" w:color="595959"/>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Contact:</w:t>
            </w:r>
          </w:p>
        </w:tc>
        <w:tc>
          <w:tcPr>
            <w:tcW w:w="1841" w:type="pct"/>
            <w:tcBorders>
              <w:top w:val="nil"/>
              <w:left w:val="nil"/>
              <w:bottom w:val="nil"/>
              <w:right w:val="single" w:sz="4" w:space="0" w:color="595959"/>
            </w:tcBorders>
            <w:vAlign w:val="bottom"/>
            <w:hideMark/>
          </w:tcPr>
          <w:p w:rsidR="009F1F9D" w:rsidRPr="00FB205F" w:rsidRDefault="002D7F7F">
            <w:pPr>
              <w:spacing w:before="60" w:after="60" w:line="276" w:lineRule="auto"/>
              <w:rPr>
                <w:rFonts w:ascii="Arial" w:hAnsi="Arial" w:cs="Arial"/>
                <w:sz w:val="22"/>
                <w:szCs w:val="22"/>
              </w:rPr>
            </w:pPr>
            <w:r w:rsidRPr="00FB205F">
              <w:rPr>
                <w:rFonts w:ascii="Arial" w:hAnsi="Arial" w:cs="Arial"/>
                <w:sz w:val="22"/>
                <w:szCs w:val="22"/>
              </w:rPr>
              <w:t>Mark Roush</w:t>
            </w:r>
          </w:p>
        </w:tc>
        <w:tc>
          <w:tcPr>
            <w:tcW w:w="141" w:type="pct"/>
            <w:tcBorders>
              <w:top w:val="nil"/>
              <w:left w:val="single" w:sz="4" w:space="0" w:color="595959"/>
              <w:bottom w:val="nil"/>
              <w:right w:val="single" w:sz="4" w:space="0" w:color="7F7F7F"/>
            </w:tcBorders>
            <w:vAlign w:val="bottom"/>
          </w:tcPr>
          <w:p w:rsidR="009F1F9D" w:rsidRPr="008A08E6" w:rsidRDefault="009F1F9D">
            <w:pPr>
              <w:spacing w:before="60" w:after="60" w:line="276" w:lineRule="auto"/>
              <w:rPr>
                <w:rFonts w:ascii="Arial" w:hAnsi="Arial" w:cs="Arial"/>
                <w:b/>
                <w:sz w:val="22"/>
                <w:szCs w:val="22"/>
              </w:rPr>
            </w:pPr>
          </w:p>
        </w:tc>
        <w:tc>
          <w:tcPr>
            <w:tcW w:w="571" w:type="pct"/>
            <w:tcBorders>
              <w:top w:val="nil"/>
              <w:left w:val="single" w:sz="4" w:space="0" w:color="7F7F7F"/>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Contact:</w:t>
            </w:r>
          </w:p>
        </w:tc>
        <w:tc>
          <w:tcPr>
            <w:tcW w:w="1976" w:type="pct"/>
            <w:tcBorders>
              <w:top w:val="nil"/>
              <w:left w:val="nil"/>
              <w:bottom w:val="nil"/>
              <w:right w:val="single" w:sz="4" w:space="0" w:color="7F7F7F"/>
            </w:tcBorders>
            <w:shd w:val="clear" w:color="auto" w:fill="FFFFCC"/>
            <w:vAlign w:val="bottom"/>
            <w:hideMark/>
          </w:tcPr>
          <w:p w:rsidR="009F1F9D" w:rsidRPr="008A08E6" w:rsidRDefault="009F1F9D">
            <w:pPr>
              <w:spacing w:before="60" w:after="60" w:line="276" w:lineRule="auto"/>
              <w:rPr>
                <w:rFonts w:ascii="Arial" w:hAnsi="Arial" w:cs="Arial"/>
                <w:i/>
                <w:color w:val="244061"/>
                <w:sz w:val="22"/>
                <w:szCs w:val="22"/>
                <w:u w:val="single"/>
              </w:rPr>
            </w:pPr>
            <w:r w:rsidRPr="008A08E6">
              <w:rPr>
                <w:rFonts w:ascii="Arial" w:hAnsi="Arial" w:cs="Arial"/>
                <w:sz w:val="22"/>
                <w:szCs w:val="22"/>
                <w:u w:val="single"/>
              </w:rPr>
              <w:fldChar w:fldCharType="begin">
                <w:ffData>
                  <w:name w:val="Text3"/>
                  <w:enabled/>
                  <w:calcOnExit w:val="0"/>
                  <w:textInput/>
                </w:ffData>
              </w:fldChar>
            </w:r>
            <w:r w:rsidRPr="008A08E6">
              <w:rPr>
                <w:rFonts w:ascii="Arial" w:hAnsi="Arial" w:cs="Arial"/>
                <w:sz w:val="22"/>
                <w:szCs w:val="22"/>
                <w:u w:val="single"/>
              </w:rPr>
              <w:instrText xml:space="preserve"> FORMTEXT </w:instrText>
            </w:r>
            <w:r w:rsidRPr="008A08E6">
              <w:rPr>
                <w:rFonts w:ascii="Arial" w:hAnsi="Arial" w:cs="Arial"/>
                <w:sz w:val="22"/>
                <w:szCs w:val="22"/>
                <w:u w:val="single"/>
              </w:rPr>
            </w:r>
            <w:r w:rsidRPr="008A08E6">
              <w:rPr>
                <w:rFonts w:ascii="Arial" w:hAnsi="Arial" w:cs="Arial"/>
                <w:sz w:val="22"/>
                <w:szCs w:val="22"/>
                <w:u w:val="single"/>
              </w:rPr>
              <w:fldChar w:fldCharType="separate"/>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sz w:val="22"/>
                <w:szCs w:val="22"/>
                <w:u w:val="single"/>
              </w:rPr>
              <w:fldChar w:fldCharType="end"/>
            </w:r>
            <w:r w:rsidRPr="008A08E6">
              <w:rPr>
                <w:rFonts w:ascii="Arial" w:hAnsi="Arial" w:cs="Arial"/>
                <w:sz w:val="22"/>
                <w:szCs w:val="22"/>
                <w:u w:val="single"/>
              </w:rPr>
              <w:t xml:space="preserve"> </w:t>
            </w:r>
          </w:p>
        </w:tc>
      </w:tr>
      <w:tr w:rsidR="009F1F9D" w:rsidRPr="008A08E6" w:rsidTr="009F1F9D">
        <w:trPr>
          <w:trHeight w:val="47"/>
        </w:trPr>
        <w:tc>
          <w:tcPr>
            <w:tcW w:w="471" w:type="pct"/>
            <w:tcBorders>
              <w:top w:val="nil"/>
              <w:left w:val="single" w:sz="4" w:space="0" w:color="595959"/>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Title:</w:t>
            </w:r>
          </w:p>
        </w:tc>
        <w:tc>
          <w:tcPr>
            <w:tcW w:w="1841" w:type="pct"/>
            <w:tcBorders>
              <w:top w:val="nil"/>
              <w:left w:val="nil"/>
              <w:bottom w:val="nil"/>
              <w:right w:val="single" w:sz="4" w:space="0" w:color="595959"/>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Procurement Coordinator</w:t>
            </w:r>
          </w:p>
        </w:tc>
        <w:tc>
          <w:tcPr>
            <w:tcW w:w="141" w:type="pct"/>
            <w:tcBorders>
              <w:top w:val="nil"/>
              <w:left w:val="single" w:sz="4" w:space="0" w:color="595959"/>
              <w:bottom w:val="nil"/>
              <w:right w:val="single" w:sz="4" w:space="0" w:color="7F7F7F"/>
            </w:tcBorders>
            <w:vAlign w:val="bottom"/>
          </w:tcPr>
          <w:p w:rsidR="009F1F9D" w:rsidRPr="008A08E6" w:rsidRDefault="009F1F9D">
            <w:pPr>
              <w:spacing w:before="60" w:after="60" w:line="276" w:lineRule="auto"/>
              <w:rPr>
                <w:rFonts w:ascii="Arial" w:hAnsi="Arial" w:cs="Arial"/>
                <w:b/>
                <w:sz w:val="22"/>
                <w:szCs w:val="22"/>
              </w:rPr>
            </w:pPr>
          </w:p>
        </w:tc>
        <w:tc>
          <w:tcPr>
            <w:tcW w:w="571" w:type="pct"/>
            <w:tcBorders>
              <w:top w:val="nil"/>
              <w:left w:val="single" w:sz="4" w:space="0" w:color="7F7F7F"/>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Title:</w:t>
            </w:r>
          </w:p>
        </w:tc>
        <w:tc>
          <w:tcPr>
            <w:tcW w:w="1976" w:type="pct"/>
            <w:tcBorders>
              <w:top w:val="nil"/>
              <w:left w:val="nil"/>
              <w:bottom w:val="nil"/>
              <w:right w:val="single" w:sz="4" w:space="0" w:color="7F7F7F"/>
            </w:tcBorders>
            <w:shd w:val="clear" w:color="auto" w:fill="FFFFCC"/>
            <w:vAlign w:val="bottom"/>
            <w:hideMark/>
          </w:tcPr>
          <w:p w:rsidR="009F1F9D" w:rsidRPr="008A08E6" w:rsidRDefault="009F1F9D">
            <w:pPr>
              <w:spacing w:before="60" w:after="60" w:line="276" w:lineRule="auto"/>
              <w:rPr>
                <w:rFonts w:ascii="Arial" w:hAnsi="Arial" w:cs="Arial"/>
                <w:i/>
                <w:color w:val="244061"/>
                <w:sz w:val="22"/>
                <w:szCs w:val="22"/>
                <w:u w:val="single"/>
              </w:rPr>
            </w:pPr>
            <w:r w:rsidRPr="008A08E6">
              <w:rPr>
                <w:rFonts w:ascii="Arial" w:hAnsi="Arial" w:cs="Arial"/>
                <w:sz w:val="22"/>
                <w:szCs w:val="22"/>
                <w:u w:val="single"/>
              </w:rPr>
              <w:fldChar w:fldCharType="begin">
                <w:ffData>
                  <w:name w:val="Text3"/>
                  <w:enabled/>
                  <w:calcOnExit w:val="0"/>
                  <w:textInput/>
                </w:ffData>
              </w:fldChar>
            </w:r>
            <w:r w:rsidRPr="008A08E6">
              <w:rPr>
                <w:rFonts w:ascii="Arial" w:hAnsi="Arial" w:cs="Arial"/>
                <w:sz w:val="22"/>
                <w:szCs w:val="22"/>
                <w:u w:val="single"/>
              </w:rPr>
              <w:instrText xml:space="preserve"> FORMTEXT </w:instrText>
            </w:r>
            <w:r w:rsidRPr="008A08E6">
              <w:rPr>
                <w:rFonts w:ascii="Arial" w:hAnsi="Arial" w:cs="Arial"/>
                <w:sz w:val="22"/>
                <w:szCs w:val="22"/>
                <w:u w:val="single"/>
              </w:rPr>
            </w:r>
            <w:r w:rsidRPr="008A08E6">
              <w:rPr>
                <w:rFonts w:ascii="Arial" w:hAnsi="Arial" w:cs="Arial"/>
                <w:sz w:val="22"/>
                <w:szCs w:val="22"/>
                <w:u w:val="single"/>
              </w:rPr>
              <w:fldChar w:fldCharType="separate"/>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sz w:val="22"/>
                <w:szCs w:val="22"/>
                <w:u w:val="single"/>
              </w:rPr>
              <w:fldChar w:fldCharType="end"/>
            </w:r>
            <w:r w:rsidRPr="008A08E6">
              <w:rPr>
                <w:rFonts w:ascii="Arial" w:hAnsi="Arial" w:cs="Arial"/>
                <w:sz w:val="22"/>
                <w:szCs w:val="22"/>
                <w:u w:val="single"/>
              </w:rPr>
              <w:t xml:space="preserve"> </w:t>
            </w:r>
          </w:p>
        </w:tc>
      </w:tr>
      <w:tr w:rsidR="009F1F9D" w:rsidRPr="008A08E6" w:rsidTr="009F1F9D">
        <w:trPr>
          <w:trHeight w:val="47"/>
        </w:trPr>
        <w:tc>
          <w:tcPr>
            <w:tcW w:w="471" w:type="pct"/>
            <w:tcBorders>
              <w:top w:val="nil"/>
              <w:left w:val="single" w:sz="4" w:space="0" w:color="595959"/>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Phone:</w:t>
            </w:r>
          </w:p>
        </w:tc>
        <w:tc>
          <w:tcPr>
            <w:tcW w:w="1841" w:type="pct"/>
            <w:tcBorders>
              <w:top w:val="nil"/>
              <w:left w:val="nil"/>
              <w:bottom w:val="nil"/>
              <w:right w:val="single" w:sz="4" w:space="0" w:color="595959"/>
            </w:tcBorders>
            <w:vAlign w:val="bottom"/>
            <w:hideMark/>
          </w:tcPr>
          <w:p w:rsidR="009F1F9D" w:rsidRPr="008A08E6" w:rsidRDefault="009F1F9D" w:rsidP="002D7F7F">
            <w:pPr>
              <w:spacing w:before="60" w:after="60" w:line="276" w:lineRule="auto"/>
              <w:rPr>
                <w:rFonts w:ascii="Arial" w:hAnsi="Arial" w:cs="Arial"/>
                <w:sz w:val="22"/>
                <w:szCs w:val="22"/>
              </w:rPr>
            </w:pPr>
            <w:r w:rsidRPr="008A08E6">
              <w:rPr>
                <w:rFonts w:ascii="Arial" w:hAnsi="Arial" w:cs="Arial"/>
                <w:sz w:val="22"/>
                <w:szCs w:val="22"/>
              </w:rPr>
              <w:t>(360) 407-9</w:t>
            </w:r>
            <w:r w:rsidR="002D7F7F" w:rsidRPr="008A08E6">
              <w:rPr>
                <w:rFonts w:ascii="Arial" w:hAnsi="Arial" w:cs="Arial"/>
                <w:sz w:val="22"/>
                <w:szCs w:val="22"/>
              </w:rPr>
              <w:t>311</w:t>
            </w:r>
          </w:p>
        </w:tc>
        <w:tc>
          <w:tcPr>
            <w:tcW w:w="141" w:type="pct"/>
            <w:tcBorders>
              <w:top w:val="nil"/>
              <w:left w:val="single" w:sz="4" w:space="0" w:color="595959"/>
              <w:bottom w:val="nil"/>
              <w:right w:val="single" w:sz="4" w:space="0" w:color="7F7F7F"/>
            </w:tcBorders>
            <w:vAlign w:val="bottom"/>
          </w:tcPr>
          <w:p w:rsidR="009F1F9D" w:rsidRPr="008A08E6" w:rsidRDefault="009F1F9D">
            <w:pPr>
              <w:spacing w:before="60" w:after="60" w:line="276" w:lineRule="auto"/>
              <w:rPr>
                <w:rFonts w:ascii="Arial" w:hAnsi="Arial" w:cs="Arial"/>
                <w:b/>
                <w:sz w:val="22"/>
                <w:szCs w:val="22"/>
              </w:rPr>
            </w:pPr>
          </w:p>
        </w:tc>
        <w:tc>
          <w:tcPr>
            <w:tcW w:w="571" w:type="pct"/>
            <w:tcBorders>
              <w:top w:val="nil"/>
              <w:left w:val="single" w:sz="4" w:space="0" w:color="7F7F7F"/>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Phone:</w:t>
            </w:r>
          </w:p>
        </w:tc>
        <w:tc>
          <w:tcPr>
            <w:tcW w:w="1976" w:type="pct"/>
            <w:tcBorders>
              <w:top w:val="nil"/>
              <w:left w:val="nil"/>
              <w:bottom w:val="nil"/>
              <w:right w:val="single" w:sz="4" w:space="0" w:color="7F7F7F"/>
            </w:tcBorders>
            <w:shd w:val="clear" w:color="auto" w:fill="FFFFCC"/>
            <w:vAlign w:val="bottom"/>
            <w:hideMark/>
          </w:tcPr>
          <w:p w:rsidR="009F1F9D" w:rsidRPr="008A08E6" w:rsidRDefault="009F1F9D">
            <w:pPr>
              <w:spacing w:before="60" w:after="60" w:line="276" w:lineRule="auto"/>
              <w:rPr>
                <w:rFonts w:ascii="Arial" w:hAnsi="Arial" w:cs="Arial"/>
                <w:i/>
                <w:color w:val="244061"/>
                <w:sz w:val="22"/>
                <w:szCs w:val="22"/>
                <w:u w:val="single"/>
              </w:rPr>
            </w:pPr>
            <w:r w:rsidRPr="008A08E6">
              <w:rPr>
                <w:rFonts w:ascii="Arial" w:hAnsi="Arial" w:cs="Arial"/>
                <w:sz w:val="22"/>
                <w:szCs w:val="22"/>
                <w:u w:val="single"/>
              </w:rPr>
              <w:fldChar w:fldCharType="begin">
                <w:ffData>
                  <w:name w:val="Text3"/>
                  <w:enabled/>
                  <w:calcOnExit w:val="0"/>
                  <w:textInput/>
                </w:ffData>
              </w:fldChar>
            </w:r>
            <w:r w:rsidRPr="008A08E6">
              <w:rPr>
                <w:rFonts w:ascii="Arial" w:hAnsi="Arial" w:cs="Arial"/>
                <w:sz w:val="22"/>
                <w:szCs w:val="22"/>
                <w:u w:val="single"/>
              </w:rPr>
              <w:instrText xml:space="preserve"> FORMTEXT </w:instrText>
            </w:r>
            <w:r w:rsidRPr="008A08E6">
              <w:rPr>
                <w:rFonts w:ascii="Arial" w:hAnsi="Arial" w:cs="Arial"/>
                <w:sz w:val="22"/>
                <w:szCs w:val="22"/>
                <w:u w:val="single"/>
              </w:rPr>
            </w:r>
            <w:r w:rsidRPr="008A08E6">
              <w:rPr>
                <w:rFonts w:ascii="Arial" w:hAnsi="Arial" w:cs="Arial"/>
                <w:sz w:val="22"/>
                <w:szCs w:val="22"/>
                <w:u w:val="single"/>
              </w:rPr>
              <w:fldChar w:fldCharType="separate"/>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sz w:val="22"/>
                <w:szCs w:val="22"/>
                <w:u w:val="single"/>
              </w:rPr>
              <w:fldChar w:fldCharType="end"/>
            </w:r>
            <w:r w:rsidRPr="008A08E6">
              <w:rPr>
                <w:rFonts w:ascii="Arial" w:hAnsi="Arial" w:cs="Arial"/>
                <w:sz w:val="22"/>
                <w:szCs w:val="22"/>
                <w:u w:val="single"/>
              </w:rPr>
              <w:t xml:space="preserve"> </w:t>
            </w:r>
          </w:p>
        </w:tc>
      </w:tr>
      <w:tr w:rsidR="009F1F9D" w:rsidRPr="008A08E6" w:rsidTr="009F1F9D">
        <w:trPr>
          <w:trHeight w:val="47"/>
        </w:trPr>
        <w:tc>
          <w:tcPr>
            <w:tcW w:w="471" w:type="pct"/>
            <w:tcBorders>
              <w:top w:val="nil"/>
              <w:left w:val="single" w:sz="4" w:space="0" w:color="595959"/>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Fax:</w:t>
            </w:r>
          </w:p>
        </w:tc>
        <w:tc>
          <w:tcPr>
            <w:tcW w:w="1841" w:type="pct"/>
            <w:tcBorders>
              <w:top w:val="nil"/>
              <w:left w:val="nil"/>
              <w:bottom w:val="nil"/>
              <w:right w:val="single" w:sz="4" w:space="0" w:color="595959"/>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360-586-2426</w:t>
            </w:r>
          </w:p>
        </w:tc>
        <w:tc>
          <w:tcPr>
            <w:tcW w:w="141" w:type="pct"/>
            <w:tcBorders>
              <w:top w:val="nil"/>
              <w:left w:val="single" w:sz="4" w:space="0" w:color="595959"/>
              <w:bottom w:val="nil"/>
              <w:right w:val="single" w:sz="4" w:space="0" w:color="7F7F7F"/>
            </w:tcBorders>
            <w:vAlign w:val="bottom"/>
          </w:tcPr>
          <w:p w:rsidR="009F1F9D" w:rsidRPr="008A08E6" w:rsidRDefault="009F1F9D">
            <w:pPr>
              <w:spacing w:before="60" w:after="60" w:line="276" w:lineRule="auto"/>
              <w:rPr>
                <w:rFonts w:ascii="Arial" w:hAnsi="Arial" w:cs="Arial"/>
                <w:b/>
                <w:sz w:val="22"/>
                <w:szCs w:val="22"/>
              </w:rPr>
            </w:pPr>
          </w:p>
        </w:tc>
        <w:tc>
          <w:tcPr>
            <w:tcW w:w="571" w:type="pct"/>
            <w:tcBorders>
              <w:top w:val="nil"/>
              <w:left w:val="single" w:sz="4" w:space="0" w:color="7F7F7F"/>
              <w:bottom w:val="nil"/>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Fax:</w:t>
            </w:r>
          </w:p>
        </w:tc>
        <w:tc>
          <w:tcPr>
            <w:tcW w:w="1976" w:type="pct"/>
            <w:tcBorders>
              <w:top w:val="nil"/>
              <w:left w:val="nil"/>
              <w:bottom w:val="nil"/>
              <w:right w:val="single" w:sz="4" w:space="0" w:color="7F7F7F"/>
            </w:tcBorders>
            <w:shd w:val="clear" w:color="auto" w:fill="FFFFCC"/>
            <w:vAlign w:val="bottom"/>
            <w:hideMark/>
          </w:tcPr>
          <w:p w:rsidR="009F1F9D" w:rsidRPr="008A08E6" w:rsidRDefault="009F1F9D">
            <w:pPr>
              <w:spacing w:before="60" w:after="60" w:line="276" w:lineRule="auto"/>
              <w:rPr>
                <w:rFonts w:ascii="Arial" w:hAnsi="Arial" w:cs="Arial"/>
                <w:i/>
                <w:color w:val="244061"/>
                <w:sz w:val="22"/>
                <w:szCs w:val="22"/>
                <w:u w:val="single"/>
              </w:rPr>
            </w:pPr>
            <w:r w:rsidRPr="008A08E6">
              <w:rPr>
                <w:rFonts w:ascii="Arial" w:hAnsi="Arial" w:cs="Arial"/>
                <w:sz w:val="22"/>
                <w:szCs w:val="22"/>
                <w:u w:val="single"/>
              </w:rPr>
              <w:fldChar w:fldCharType="begin">
                <w:ffData>
                  <w:name w:val="Text3"/>
                  <w:enabled/>
                  <w:calcOnExit w:val="0"/>
                  <w:textInput/>
                </w:ffData>
              </w:fldChar>
            </w:r>
            <w:r w:rsidRPr="008A08E6">
              <w:rPr>
                <w:rFonts w:ascii="Arial" w:hAnsi="Arial" w:cs="Arial"/>
                <w:sz w:val="22"/>
                <w:szCs w:val="22"/>
                <w:u w:val="single"/>
              </w:rPr>
              <w:instrText xml:space="preserve"> FORMTEXT </w:instrText>
            </w:r>
            <w:r w:rsidRPr="008A08E6">
              <w:rPr>
                <w:rFonts w:ascii="Arial" w:hAnsi="Arial" w:cs="Arial"/>
                <w:sz w:val="22"/>
                <w:szCs w:val="22"/>
                <w:u w:val="single"/>
              </w:rPr>
            </w:r>
            <w:r w:rsidRPr="008A08E6">
              <w:rPr>
                <w:rFonts w:ascii="Arial" w:hAnsi="Arial" w:cs="Arial"/>
                <w:sz w:val="22"/>
                <w:szCs w:val="22"/>
                <w:u w:val="single"/>
              </w:rPr>
              <w:fldChar w:fldCharType="separate"/>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sz w:val="22"/>
                <w:szCs w:val="22"/>
                <w:u w:val="single"/>
              </w:rPr>
              <w:fldChar w:fldCharType="end"/>
            </w:r>
          </w:p>
        </w:tc>
      </w:tr>
      <w:tr w:rsidR="009F1F9D" w:rsidRPr="008A08E6" w:rsidTr="009F1F9D">
        <w:trPr>
          <w:trHeight w:val="47"/>
        </w:trPr>
        <w:tc>
          <w:tcPr>
            <w:tcW w:w="471" w:type="pct"/>
            <w:tcBorders>
              <w:top w:val="nil"/>
              <w:left w:val="single" w:sz="4" w:space="0" w:color="595959"/>
              <w:bottom w:val="single" w:sz="4" w:space="0" w:color="595959"/>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Email:</w:t>
            </w:r>
          </w:p>
        </w:tc>
        <w:tc>
          <w:tcPr>
            <w:tcW w:w="1841" w:type="pct"/>
            <w:tcBorders>
              <w:top w:val="nil"/>
              <w:left w:val="nil"/>
              <w:bottom w:val="single" w:sz="4" w:space="0" w:color="595959"/>
              <w:right w:val="single" w:sz="4" w:space="0" w:color="595959"/>
            </w:tcBorders>
            <w:vAlign w:val="bottom"/>
            <w:hideMark/>
          </w:tcPr>
          <w:p w:rsidR="009F1F9D" w:rsidRPr="008A08E6" w:rsidRDefault="002D7F7F">
            <w:pPr>
              <w:spacing w:before="60" w:after="60" w:line="276" w:lineRule="auto"/>
              <w:rPr>
                <w:rFonts w:ascii="Arial" w:hAnsi="Arial" w:cs="Arial"/>
                <w:sz w:val="22"/>
                <w:szCs w:val="22"/>
              </w:rPr>
            </w:pPr>
            <w:hyperlink r:id="rId127" w:history="1">
              <w:r w:rsidRPr="008A08E6">
                <w:rPr>
                  <w:rStyle w:val="Hyperlink"/>
                  <w:rFonts w:ascii="Arial" w:hAnsi="Arial" w:cs="Arial"/>
                  <w:sz w:val="22"/>
                  <w:szCs w:val="22"/>
                </w:rPr>
                <w:t>Mark.Roush@des.wa.gov</w:t>
              </w:r>
            </w:hyperlink>
          </w:p>
        </w:tc>
        <w:tc>
          <w:tcPr>
            <w:tcW w:w="141" w:type="pct"/>
            <w:tcBorders>
              <w:top w:val="nil"/>
              <w:left w:val="single" w:sz="4" w:space="0" w:color="595959"/>
              <w:bottom w:val="nil"/>
              <w:right w:val="single" w:sz="4" w:space="0" w:color="7F7F7F"/>
            </w:tcBorders>
            <w:vAlign w:val="bottom"/>
          </w:tcPr>
          <w:p w:rsidR="009F1F9D" w:rsidRPr="008A08E6" w:rsidRDefault="009F1F9D">
            <w:pPr>
              <w:spacing w:before="60" w:after="60" w:line="276" w:lineRule="auto"/>
              <w:rPr>
                <w:rFonts w:ascii="Arial" w:hAnsi="Arial" w:cs="Arial"/>
                <w:b/>
                <w:sz w:val="22"/>
                <w:szCs w:val="22"/>
              </w:rPr>
            </w:pPr>
          </w:p>
        </w:tc>
        <w:tc>
          <w:tcPr>
            <w:tcW w:w="571" w:type="pct"/>
            <w:tcBorders>
              <w:top w:val="nil"/>
              <w:left w:val="single" w:sz="4" w:space="0" w:color="7F7F7F"/>
              <w:bottom w:val="single" w:sz="4" w:space="0" w:color="7F7F7F"/>
              <w:right w:val="nil"/>
            </w:tcBorders>
            <w:vAlign w:val="bottom"/>
            <w:hideMark/>
          </w:tcPr>
          <w:p w:rsidR="009F1F9D" w:rsidRPr="008A08E6" w:rsidRDefault="009F1F9D">
            <w:pPr>
              <w:spacing w:before="60" w:after="60" w:line="276" w:lineRule="auto"/>
              <w:rPr>
                <w:rFonts w:ascii="Arial" w:hAnsi="Arial" w:cs="Arial"/>
                <w:sz w:val="22"/>
                <w:szCs w:val="22"/>
              </w:rPr>
            </w:pPr>
            <w:r w:rsidRPr="008A08E6">
              <w:rPr>
                <w:rFonts w:ascii="Arial" w:hAnsi="Arial" w:cs="Arial"/>
                <w:sz w:val="22"/>
                <w:szCs w:val="22"/>
              </w:rPr>
              <w:t>Email:</w:t>
            </w:r>
          </w:p>
        </w:tc>
        <w:tc>
          <w:tcPr>
            <w:tcW w:w="1976" w:type="pct"/>
            <w:tcBorders>
              <w:top w:val="nil"/>
              <w:left w:val="nil"/>
              <w:bottom w:val="single" w:sz="4" w:space="0" w:color="7F7F7F"/>
              <w:right w:val="single" w:sz="4" w:space="0" w:color="7F7F7F"/>
            </w:tcBorders>
            <w:shd w:val="clear" w:color="auto" w:fill="FFFFCC"/>
            <w:vAlign w:val="bottom"/>
            <w:hideMark/>
          </w:tcPr>
          <w:p w:rsidR="009F1F9D" w:rsidRPr="008A08E6" w:rsidRDefault="009F1F9D">
            <w:pPr>
              <w:spacing w:before="60" w:after="60" w:line="276" w:lineRule="auto"/>
              <w:rPr>
                <w:rFonts w:ascii="Arial" w:hAnsi="Arial" w:cs="Arial"/>
                <w:i/>
                <w:color w:val="244061"/>
                <w:sz w:val="22"/>
                <w:szCs w:val="22"/>
                <w:u w:val="single"/>
              </w:rPr>
            </w:pPr>
            <w:r w:rsidRPr="008A08E6">
              <w:rPr>
                <w:rFonts w:ascii="Arial" w:hAnsi="Arial" w:cs="Arial"/>
                <w:sz w:val="22"/>
                <w:szCs w:val="22"/>
                <w:u w:val="single"/>
              </w:rPr>
              <w:fldChar w:fldCharType="begin">
                <w:ffData>
                  <w:name w:val="Text3"/>
                  <w:enabled/>
                  <w:calcOnExit w:val="0"/>
                  <w:textInput/>
                </w:ffData>
              </w:fldChar>
            </w:r>
            <w:r w:rsidRPr="008A08E6">
              <w:rPr>
                <w:rFonts w:ascii="Arial" w:hAnsi="Arial" w:cs="Arial"/>
                <w:sz w:val="22"/>
                <w:szCs w:val="22"/>
                <w:u w:val="single"/>
              </w:rPr>
              <w:instrText xml:space="preserve"> FORMTEXT </w:instrText>
            </w:r>
            <w:r w:rsidRPr="008A08E6">
              <w:rPr>
                <w:rFonts w:ascii="Arial" w:hAnsi="Arial" w:cs="Arial"/>
                <w:sz w:val="22"/>
                <w:szCs w:val="22"/>
                <w:u w:val="single"/>
              </w:rPr>
            </w:r>
            <w:r w:rsidRPr="008A08E6">
              <w:rPr>
                <w:rFonts w:ascii="Arial" w:hAnsi="Arial" w:cs="Arial"/>
                <w:sz w:val="22"/>
                <w:szCs w:val="22"/>
                <w:u w:val="single"/>
              </w:rPr>
              <w:fldChar w:fldCharType="separate"/>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noProof/>
                <w:sz w:val="22"/>
                <w:szCs w:val="22"/>
                <w:u w:val="single"/>
              </w:rPr>
              <w:t> </w:t>
            </w:r>
            <w:r w:rsidRPr="008A08E6">
              <w:rPr>
                <w:rFonts w:ascii="Arial" w:hAnsi="Arial" w:cs="Arial"/>
                <w:sz w:val="22"/>
                <w:szCs w:val="22"/>
                <w:u w:val="single"/>
              </w:rPr>
              <w:fldChar w:fldCharType="end"/>
            </w:r>
          </w:p>
        </w:tc>
      </w:tr>
    </w:tbl>
    <w:p w:rsidR="000A0248" w:rsidRDefault="000A0248" w:rsidP="009F1F9D">
      <w:pPr>
        <w:pStyle w:val="Heading1"/>
        <w:numPr>
          <w:ilvl w:val="0"/>
          <w:numId w:val="0"/>
        </w:numPr>
        <w:rPr>
          <w:rFonts w:cs="Arial"/>
        </w:rPr>
      </w:pPr>
    </w:p>
    <w:p w:rsidR="000A0248" w:rsidRPr="000A0248" w:rsidRDefault="000A0248" w:rsidP="000A0248">
      <w:pPr>
        <w:pStyle w:val="Header"/>
        <w:rPr>
          <w:rFonts w:ascii="Arial" w:hAnsi="Arial" w:cs="Arial"/>
          <w:b/>
          <w:szCs w:val="22"/>
          <w:lang w:val="en-US"/>
        </w:rPr>
      </w:pPr>
      <w:r>
        <w:rPr>
          <w:rFonts w:cs="Arial"/>
        </w:rPr>
        <w:br w:type="page"/>
      </w:r>
      <w:r>
        <w:rPr>
          <w:rFonts w:cs="Arial"/>
          <w:lang w:val="en-US"/>
        </w:rPr>
        <w:t>Appendix A – Master Contract Terms &amp; Conditions</w:t>
      </w:r>
    </w:p>
    <w:p w:rsidR="000A0248" w:rsidRDefault="000A0248" w:rsidP="000A0248">
      <w:pPr>
        <w:pStyle w:val="Header"/>
        <w:rPr>
          <w:rFonts w:ascii="Arial" w:hAnsi="Arial" w:cs="Arial"/>
          <w:b/>
          <w:szCs w:val="22"/>
        </w:rPr>
      </w:pPr>
    </w:p>
    <w:p w:rsidR="000A0248" w:rsidRPr="00EA62AC" w:rsidRDefault="000A0248" w:rsidP="000A0248">
      <w:pPr>
        <w:pStyle w:val="Header"/>
        <w:rPr>
          <w:rFonts w:ascii="Arial" w:hAnsi="Arial" w:cs="Arial"/>
          <w:b/>
        </w:rPr>
      </w:pPr>
      <w:r>
        <w:rPr>
          <w:rFonts w:ascii="Arial" w:hAnsi="Arial" w:cs="Arial"/>
          <w:b/>
          <w:szCs w:val="22"/>
        </w:rPr>
        <w:t>MASTER CONTRACT TERMS AND CONDITIONS – Contract 05915</w:t>
      </w:r>
    </w:p>
    <w:p w:rsidR="000A0248" w:rsidRPr="006E6999" w:rsidRDefault="000A0248" w:rsidP="000A0248">
      <w:pPr>
        <w:pBdr>
          <w:top w:val="single" w:sz="4" w:space="1" w:color="auto"/>
        </w:pBdr>
        <w:spacing w:after="120"/>
        <w:rPr>
          <w:rFonts w:ascii="Arial" w:hAnsi="Arial" w:cs="Arial"/>
          <w:sz w:val="14"/>
          <w:szCs w:val="14"/>
        </w:rPr>
      </w:pPr>
      <w:r w:rsidRPr="006E6999">
        <w:rPr>
          <w:rFonts w:ascii="Arial" w:hAnsi="Arial" w:cs="Arial"/>
          <w:sz w:val="16"/>
          <w:szCs w:val="16"/>
        </w:rPr>
        <w:t xml:space="preserve">For purchases of materials, supplies, services, and equipment under the Authority of </w:t>
      </w:r>
      <w:hyperlink r:id="rId128" w:history="1">
        <w:r w:rsidRPr="006E6999">
          <w:rPr>
            <w:rStyle w:val="Hyperlink"/>
            <w:rFonts w:ascii="Arial" w:hAnsi="Arial" w:cs="Arial"/>
            <w:sz w:val="16"/>
            <w:szCs w:val="16"/>
          </w:rPr>
          <w:t>Chapter 39.26 RCW</w:t>
        </w:r>
      </w:hyperlink>
    </w:p>
    <w:bookmarkStart w:id="836" w:name="_Toc42057992"/>
    <w:bookmarkStart w:id="837" w:name="_Toc95464203"/>
    <w:bookmarkStart w:id="838" w:name="_Toc148254385"/>
    <w:bookmarkStart w:id="839" w:name="_Toc183095203"/>
    <w:bookmarkStart w:id="840" w:name="_Ref183161522"/>
    <w:p w:rsidR="000A0248" w:rsidRPr="002D26CD" w:rsidRDefault="000A0248" w:rsidP="000A0248">
      <w:pPr>
        <w:pStyle w:val="TOC1"/>
        <w:rPr>
          <w:b w:val="0"/>
          <w:bCs w:val="0"/>
          <w:caps/>
          <w:szCs w:val="20"/>
        </w:rPr>
      </w:pPr>
      <w:r w:rsidRPr="006E6999">
        <w:rPr>
          <w:b w:val="0"/>
          <w:bCs w:val="0"/>
          <w:szCs w:val="20"/>
        </w:rPr>
        <w:fldChar w:fldCharType="begin"/>
      </w:r>
      <w:r w:rsidRPr="006E6999">
        <w:rPr>
          <w:b w:val="0"/>
          <w:bCs w:val="0"/>
          <w:szCs w:val="20"/>
        </w:rPr>
        <w:instrText xml:space="preserve"> TOC \o "1-3" \h \z \u </w:instrText>
      </w:r>
      <w:r w:rsidRPr="006E6999">
        <w:rPr>
          <w:b w:val="0"/>
          <w:bCs w:val="0"/>
          <w:szCs w:val="20"/>
        </w:rPr>
        <w:fldChar w:fldCharType="separate"/>
      </w:r>
      <w:hyperlink w:anchor="_Toc426099919" w:history="1">
        <w:r w:rsidRPr="006E6999">
          <w:rPr>
            <w:rStyle w:val="Hyperlink"/>
            <w:b w:val="0"/>
            <w:szCs w:val="20"/>
          </w:rPr>
          <w:t>1</w:t>
        </w:r>
        <w:r w:rsidRPr="002D26CD">
          <w:rPr>
            <w:b w:val="0"/>
            <w:bCs w:val="0"/>
            <w:caps/>
            <w:szCs w:val="20"/>
          </w:rPr>
          <w:tab/>
        </w:r>
        <w:r w:rsidRPr="006E6999">
          <w:rPr>
            <w:rStyle w:val="Hyperlink"/>
            <w:b w:val="0"/>
            <w:szCs w:val="20"/>
          </w:rPr>
          <w:t>Instructions to Bidders</w:t>
        </w:r>
        <w:r w:rsidRPr="006E6999">
          <w:rPr>
            <w:b w:val="0"/>
            <w:webHidden/>
            <w:szCs w:val="20"/>
          </w:rPr>
          <w:tab/>
        </w:r>
        <w:r w:rsidRPr="006E6999">
          <w:rPr>
            <w:b w:val="0"/>
            <w:webHidden/>
            <w:szCs w:val="20"/>
          </w:rPr>
          <w:fldChar w:fldCharType="begin"/>
        </w:r>
        <w:r w:rsidRPr="006E6999">
          <w:rPr>
            <w:b w:val="0"/>
            <w:webHidden/>
            <w:szCs w:val="20"/>
          </w:rPr>
          <w:instrText xml:space="preserve"> PAGEREF _Toc426099919 \h </w:instrText>
        </w:r>
        <w:r w:rsidRPr="006E6999">
          <w:rPr>
            <w:b w:val="0"/>
            <w:webHidden/>
            <w:szCs w:val="20"/>
          </w:rPr>
        </w:r>
        <w:r w:rsidRPr="006E6999">
          <w:rPr>
            <w:b w:val="0"/>
            <w:webHidden/>
            <w:szCs w:val="20"/>
          </w:rPr>
          <w:fldChar w:fldCharType="separate"/>
        </w:r>
        <w:r w:rsidRPr="006E6999">
          <w:rPr>
            <w:b w:val="0"/>
            <w:webHidden/>
            <w:szCs w:val="20"/>
          </w:rPr>
          <w:t>2</w:t>
        </w:r>
        <w:r w:rsidRPr="006E6999">
          <w:rPr>
            <w:b w:val="0"/>
            <w:webHidden/>
            <w:szCs w:val="20"/>
          </w:rPr>
          <w:fldChar w:fldCharType="end"/>
        </w:r>
      </w:hyperlink>
    </w:p>
    <w:p w:rsidR="000A0248" w:rsidRPr="002D26CD" w:rsidRDefault="000A0248" w:rsidP="000A0248">
      <w:pPr>
        <w:pStyle w:val="TOC2"/>
        <w:rPr>
          <w:rFonts w:cs="Arial"/>
          <w:noProof/>
        </w:rPr>
      </w:pPr>
      <w:hyperlink w:anchor="_Toc426099920" w:history="1">
        <w:r w:rsidRPr="006E6999">
          <w:rPr>
            <w:rStyle w:val="Hyperlink"/>
            <w:rFonts w:cs="Arial"/>
            <w:noProof/>
            <w:lang w:bidi="en-US"/>
          </w:rPr>
          <w:t>1.1</w:t>
        </w:r>
        <w:r w:rsidRPr="002D26CD">
          <w:rPr>
            <w:rFonts w:cs="Arial"/>
            <w:noProof/>
          </w:rPr>
          <w:tab/>
        </w:r>
        <w:r w:rsidRPr="006E6999">
          <w:rPr>
            <w:rStyle w:val="Hyperlink"/>
            <w:rFonts w:cs="Arial"/>
            <w:noProof/>
            <w:lang w:bidi="en-US"/>
          </w:rPr>
          <w:t>Minority and Women’s Business Enterprises (MWBE)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_Toc426099920 \h </w:instrText>
        </w:r>
        <w:r w:rsidRPr="006E6999">
          <w:rPr>
            <w:rFonts w:cs="Arial"/>
            <w:noProof/>
            <w:webHidden/>
          </w:rPr>
        </w:r>
        <w:r w:rsidRPr="006E6999">
          <w:rPr>
            <w:rFonts w:cs="Arial"/>
            <w:noProof/>
            <w:webHidden/>
          </w:rPr>
          <w:fldChar w:fldCharType="separate"/>
        </w:r>
        <w:r w:rsidRPr="006E6999">
          <w:rPr>
            <w:rFonts w:cs="Arial"/>
            <w:noProof/>
            <w:webHidden/>
          </w:rPr>
          <w:t>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1" w:history="1">
        <w:r w:rsidRPr="006E6999">
          <w:rPr>
            <w:rStyle w:val="Hyperlink"/>
            <w:rFonts w:cs="Arial"/>
            <w:noProof/>
            <w:lang w:bidi="en-US"/>
          </w:rPr>
          <w:t>1.2</w:t>
        </w:r>
        <w:r w:rsidRPr="002D26CD">
          <w:rPr>
            <w:rFonts w:cs="Arial"/>
            <w:noProof/>
          </w:rPr>
          <w:tab/>
        </w:r>
        <w:r w:rsidRPr="006E6999">
          <w:rPr>
            <w:rStyle w:val="Hyperlink"/>
            <w:rFonts w:cs="Arial"/>
            <w:noProof/>
            <w:lang w:bidi="en-US"/>
          </w:rPr>
          <w:t>Bidder’s authorized representative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_Toc426099921 \h </w:instrText>
        </w:r>
        <w:r w:rsidRPr="006E6999">
          <w:rPr>
            <w:rFonts w:cs="Arial"/>
            <w:noProof/>
            <w:webHidden/>
          </w:rPr>
        </w:r>
        <w:r w:rsidRPr="006E6999">
          <w:rPr>
            <w:rFonts w:cs="Arial"/>
            <w:noProof/>
            <w:webHidden/>
          </w:rPr>
          <w:fldChar w:fldCharType="separate"/>
        </w:r>
        <w:r w:rsidRPr="006E6999">
          <w:rPr>
            <w:rFonts w:cs="Arial"/>
            <w:noProof/>
            <w:webHidden/>
          </w:rPr>
          <w:t>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2" w:history="1">
        <w:r w:rsidRPr="006E6999">
          <w:rPr>
            <w:rStyle w:val="Hyperlink"/>
            <w:rFonts w:cs="Arial"/>
            <w:noProof/>
            <w:lang w:bidi="en-US"/>
          </w:rPr>
          <w:t>1.3</w:t>
        </w:r>
        <w:r w:rsidRPr="002D26CD">
          <w:rPr>
            <w:rFonts w:cs="Arial"/>
            <w:noProof/>
          </w:rPr>
          <w:tab/>
        </w:r>
        <w:r w:rsidRPr="006E6999">
          <w:rPr>
            <w:rStyle w:val="Hyperlink"/>
            <w:rFonts w:cs="Arial"/>
            <w:noProof/>
            <w:lang w:bidi="en-US"/>
          </w:rPr>
          <w:t>Include all cost components in pricing</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_Toc426099922 \h </w:instrText>
        </w:r>
        <w:r w:rsidRPr="006E6999">
          <w:rPr>
            <w:rFonts w:cs="Arial"/>
            <w:noProof/>
            <w:webHidden/>
          </w:rPr>
        </w:r>
        <w:r w:rsidRPr="006E6999">
          <w:rPr>
            <w:rFonts w:cs="Arial"/>
            <w:noProof/>
            <w:webHidden/>
          </w:rPr>
          <w:fldChar w:fldCharType="separate"/>
        </w:r>
        <w:r w:rsidRPr="006E6999">
          <w:rPr>
            <w:rFonts w:cs="Arial"/>
            <w:noProof/>
            <w:webHidden/>
          </w:rPr>
          <w:t>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3" w:history="1">
        <w:r w:rsidRPr="006E6999">
          <w:rPr>
            <w:rStyle w:val="Hyperlink"/>
            <w:rFonts w:cs="Arial"/>
            <w:noProof/>
            <w:lang w:bidi="en-US"/>
          </w:rPr>
          <w:t>1.4</w:t>
        </w:r>
        <w:r w:rsidRPr="002D26CD">
          <w:rPr>
            <w:rFonts w:cs="Arial"/>
            <w:noProof/>
          </w:rPr>
          <w:tab/>
        </w:r>
        <w:r w:rsidRPr="006E6999">
          <w:rPr>
            <w:rStyle w:val="Hyperlink"/>
            <w:rFonts w:cs="Arial"/>
            <w:noProof/>
            <w:lang w:bidi="en-US"/>
          </w:rPr>
          <w:t>Equal or alternate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_Toc426099923 \h </w:instrText>
        </w:r>
        <w:r w:rsidRPr="006E6999">
          <w:rPr>
            <w:rFonts w:cs="Arial"/>
            <w:noProof/>
            <w:webHidden/>
          </w:rPr>
        </w:r>
        <w:r w:rsidRPr="006E6999">
          <w:rPr>
            <w:rFonts w:cs="Arial"/>
            <w:noProof/>
            <w:webHidden/>
          </w:rPr>
          <w:fldChar w:fldCharType="separate"/>
        </w:r>
        <w:r w:rsidRPr="006E6999">
          <w:rPr>
            <w:rFonts w:cs="Arial"/>
            <w:noProof/>
            <w:webHidden/>
          </w:rPr>
          <w:t>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4" w:history="1">
        <w:r w:rsidRPr="006E6999">
          <w:rPr>
            <w:rStyle w:val="Hyperlink"/>
            <w:rFonts w:cs="Arial"/>
            <w:noProof/>
            <w:lang w:bidi="en-US"/>
          </w:rPr>
          <w:t>1.5</w:t>
        </w:r>
        <w:r w:rsidRPr="002D26CD">
          <w:rPr>
            <w:rFonts w:cs="Arial"/>
            <w:noProof/>
          </w:rPr>
          <w:tab/>
        </w:r>
        <w:r w:rsidRPr="006E6999">
          <w:rPr>
            <w:rStyle w:val="Hyperlink"/>
            <w:rFonts w:cs="Arial"/>
            <w:noProof/>
            <w:lang w:bidi="en-US"/>
          </w:rPr>
          <w:t>Public records and exempt information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_Toc426099924 \h </w:instrText>
        </w:r>
        <w:r w:rsidRPr="006E6999">
          <w:rPr>
            <w:rFonts w:cs="Arial"/>
            <w:noProof/>
            <w:webHidden/>
          </w:rPr>
        </w:r>
        <w:r w:rsidRPr="006E6999">
          <w:rPr>
            <w:rFonts w:cs="Arial"/>
            <w:noProof/>
            <w:webHidden/>
          </w:rPr>
          <w:fldChar w:fldCharType="separate"/>
        </w:r>
        <w:r w:rsidRPr="006E6999">
          <w:rPr>
            <w:rFonts w:cs="Arial"/>
            <w:noProof/>
            <w:webHidden/>
          </w:rPr>
          <w:t>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5" w:history="1">
        <w:r w:rsidRPr="006E6999">
          <w:rPr>
            <w:rStyle w:val="Hyperlink"/>
            <w:rFonts w:cs="Arial"/>
            <w:noProof/>
            <w:lang w:bidi="en-US"/>
          </w:rPr>
          <w:t>1.6</w:t>
        </w:r>
        <w:r w:rsidRPr="002D26CD">
          <w:rPr>
            <w:rFonts w:cs="Arial"/>
            <w:noProof/>
          </w:rPr>
          <w:tab/>
        </w:r>
        <w:r w:rsidRPr="006E6999">
          <w:rPr>
            <w:rStyle w:val="Hyperlink"/>
            <w:rFonts w:cs="Arial"/>
            <w:noProof/>
            <w:lang w:bidi="en-US"/>
          </w:rPr>
          <w:t>In-state preference/Reciprocity</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_Toc426099925 \h </w:instrText>
        </w:r>
        <w:r w:rsidRPr="006E6999">
          <w:rPr>
            <w:rFonts w:cs="Arial"/>
            <w:noProof/>
            <w:webHidden/>
          </w:rPr>
        </w:r>
        <w:r w:rsidRPr="006E6999">
          <w:rPr>
            <w:rFonts w:cs="Arial"/>
            <w:noProof/>
            <w:webHidden/>
          </w:rPr>
          <w:fldChar w:fldCharType="separate"/>
        </w:r>
        <w:r w:rsidRPr="006E6999">
          <w:rPr>
            <w:rFonts w:cs="Arial"/>
            <w:noProof/>
            <w:webHidden/>
          </w:rPr>
          <w:t>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6" w:history="1">
        <w:r w:rsidRPr="006E6999">
          <w:rPr>
            <w:rStyle w:val="Hyperlink"/>
            <w:rFonts w:cs="Arial"/>
            <w:noProof/>
            <w:lang w:bidi="en-US"/>
          </w:rPr>
          <w:t>1.7</w:t>
        </w:r>
        <w:r w:rsidRPr="002D26CD">
          <w:rPr>
            <w:rFonts w:cs="Arial"/>
            <w:noProof/>
          </w:rPr>
          <w:tab/>
        </w:r>
        <w:r w:rsidRPr="006E6999">
          <w:rPr>
            <w:rStyle w:val="Hyperlink"/>
            <w:rFonts w:cs="Arial"/>
            <w:noProof/>
            <w:lang w:bidi="en-US"/>
          </w:rPr>
          <w:t>Withdrawal or modification of response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_Toc426099926 \h </w:instrText>
        </w:r>
        <w:r w:rsidRPr="006E6999">
          <w:rPr>
            <w:rFonts w:cs="Arial"/>
            <w:noProof/>
            <w:webHidden/>
          </w:rPr>
        </w:r>
        <w:r w:rsidRPr="006E6999">
          <w:rPr>
            <w:rFonts w:cs="Arial"/>
            <w:noProof/>
            <w:webHidden/>
          </w:rPr>
          <w:fldChar w:fldCharType="separate"/>
        </w:r>
        <w:r w:rsidRPr="006E6999">
          <w:rPr>
            <w:rFonts w:cs="Arial"/>
            <w:noProof/>
            <w:webHidden/>
          </w:rPr>
          <w:t>4</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7" w:history="1">
        <w:r w:rsidRPr="006E6999">
          <w:rPr>
            <w:rStyle w:val="Hyperlink"/>
            <w:rFonts w:cs="Arial"/>
            <w:noProof/>
            <w:lang w:bidi="en-US"/>
          </w:rPr>
          <w:t>1.8</w:t>
        </w:r>
        <w:r w:rsidRPr="002D26CD">
          <w:rPr>
            <w:rFonts w:cs="Arial"/>
            <w:noProof/>
          </w:rPr>
          <w:tab/>
        </w:r>
        <w:r w:rsidRPr="006E6999">
          <w:rPr>
            <w:rStyle w:val="Hyperlink"/>
            <w:rFonts w:cs="Arial"/>
            <w:noProof/>
            <w:lang w:bidi="en-US"/>
          </w:rPr>
          <w:t>Legal notices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_Toc426099927 \h </w:instrText>
        </w:r>
        <w:r w:rsidRPr="006E6999">
          <w:rPr>
            <w:rFonts w:cs="Arial"/>
            <w:noProof/>
            <w:webHidden/>
          </w:rPr>
        </w:r>
        <w:r w:rsidRPr="006E6999">
          <w:rPr>
            <w:rFonts w:cs="Arial"/>
            <w:noProof/>
            <w:webHidden/>
          </w:rPr>
          <w:fldChar w:fldCharType="separate"/>
        </w:r>
        <w:r w:rsidRPr="006E6999">
          <w:rPr>
            <w:rFonts w:cs="Arial"/>
            <w:noProof/>
            <w:webHidden/>
          </w:rPr>
          <w:t>4</w:t>
        </w:r>
        <w:r w:rsidRPr="006E6999">
          <w:rPr>
            <w:rFonts w:cs="Arial"/>
            <w:noProof/>
            <w:webHidden/>
          </w:rPr>
          <w:fldChar w:fldCharType="end"/>
        </w:r>
      </w:hyperlink>
    </w:p>
    <w:p w:rsidR="000A0248" w:rsidRPr="002D26CD" w:rsidRDefault="000A0248" w:rsidP="000A0248">
      <w:pPr>
        <w:pStyle w:val="TOC2"/>
        <w:rPr>
          <w:rFonts w:cs="Arial"/>
          <w:noProof/>
        </w:rPr>
      </w:pPr>
      <w:hyperlink w:anchor="_Toc426099928" w:history="1">
        <w:r w:rsidRPr="006E6999">
          <w:rPr>
            <w:rStyle w:val="Hyperlink"/>
            <w:rFonts w:cs="Arial"/>
            <w:noProof/>
            <w:lang w:bidi="en-US"/>
          </w:rPr>
          <w:t>1.9</w:t>
        </w:r>
        <w:r w:rsidRPr="002D26CD">
          <w:rPr>
            <w:rFonts w:cs="Arial"/>
            <w:noProof/>
          </w:rPr>
          <w:tab/>
        </w:r>
        <w:r w:rsidRPr="006E6999">
          <w:rPr>
            <w:rStyle w:val="Hyperlink"/>
            <w:rFonts w:cs="Arial"/>
            <w:noProof/>
            <w:lang w:bidi="en-US"/>
          </w:rPr>
          <w:t>Liens, claims and encumbrances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_Toc426099928 \h </w:instrText>
        </w:r>
        <w:r w:rsidRPr="006E6999">
          <w:rPr>
            <w:rFonts w:cs="Arial"/>
            <w:noProof/>
            <w:webHidden/>
          </w:rPr>
        </w:r>
        <w:r w:rsidRPr="006E6999">
          <w:rPr>
            <w:rFonts w:cs="Arial"/>
            <w:noProof/>
            <w:webHidden/>
          </w:rPr>
          <w:fldChar w:fldCharType="separate"/>
        </w:r>
        <w:r w:rsidRPr="006E6999">
          <w:rPr>
            <w:rFonts w:cs="Arial"/>
            <w:noProof/>
            <w:webHidden/>
          </w:rPr>
          <w:t>5</w:t>
        </w:r>
        <w:r w:rsidRPr="006E6999">
          <w:rPr>
            <w:rFonts w:cs="Arial"/>
            <w:noProof/>
            <w:webHidden/>
          </w:rPr>
          <w:fldChar w:fldCharType="end"/>
        </w:r>
      </w:hyperlink>
    </w:p>
    <w:p w:rsidR="000A0248" w:rsidRPr="002D26CD" w:rsidRDefault="000A0248" w:rsidP="000A0248">
      <w:pPr>
        <w:pStyle w:val="TOC1"/>
        <w:rPr>
          <w:b w:val="0"/>
          <w:bCs w:val="0"/>
          <w:caps/>
          <w:szCs w:val="20"/>
        </w:rPr>
      </w:pPr>
      <w:hyperlink w:anchor="_Toc426099929" w:history="1">
        <w:r w:rsidRPr="006E6999">
          <w:rPr>
            <w:rStyle w:val="Hyperlink"/>
            <w:b w:val="0"/>
            <w:szCs w:val="20"/>
          </w:rPr>
          <w:t>2</w:t>
        </w:r>
        <w:r w:rsidRPr="002D26CD">
          <w:rPr>
            <w:b w:val="0"/>
            <w:bCs w:val="0"/>
            <w:caps/>
            <w:szCs w:val="20"/>
          </w:rPr>
          <w:tab/>
        </w:r>
        <w:r w:rsidRPr="006E6999">
          <w:rPr>
            <w:rStyle w:val="Hyperlink"/>
            <w:b w:val="0"/>
            <w:szCs w:val="20"/>
          </w:rPr>
          <w:t>Standard Definitions</w:t>
        </w:r>
        <w:r w:rsidRPr="006E6999">
          <w:rPr>
            <w:b w:val="0"/>
            <w:webHidden/>
            <w:szCs w:val="20"/>
          </w:rPr>
          <w:tab/>
        </w:r>
        <w:r w:rsidRPr="006E6999">
          <w:rPr>
            <w:b w:val="0"/>
            <w:webHidden/>
            <w:szCs w:val="20"/>
          </w:rPr>
          <w:fldChar w:fldCharType="begin"/>
        </w:r>
        <w:r w:rsidRPr="006E6999">
          <w:rPr>
            <w:b w:val="0"/>
            <w:webHidden/>
            <w:szCs w:val="20"/>
          </w:rPr>
          <w:instrText xml:space="preserve"> PAGEREF _Toc426099929 \h </w:instrText>
        </w:r>
        <w:r w:rsidRPr="006E6999">
          <w:rPr>
            <w:b w:val="0"/>
            <w:webHidden/>
            <w:szCs w:val="20"/>
          </w:rPr>
        </w:r>
        <w:r w:rsidRPr="006E6999">
          <w:rPr>
            <w:b w:val="0"/>
            <w:webHidden/>
            <w:szCs w:val="20"/>
          </w:rPr>
          <w:fldChar w:fldCharType="separate"/>
        </w:r>
        <w:r w:rsidRPr="006E6999">
          <w:rPr>
            <w:b w:val="0"/>
            <w:webHidden/>
            <w:szCs w:val="20"/>
          </w:rPr>
          <w:t>6</w:t>
        </w:r>
        <w:r w:rsidRPr="006E6999">
          <w:rPr>
            <w:b w:val="0"/>
            <w:webHidden/>
            <w:szCs w:val="20"/>
          </w:rPr>
          <w:fldChar w:fldCharType="end"/>
        </w:r>
      </w:hyperlink>
    </w:p>
    <w:p w:rsidR="000A0248" w:rsidRPr="002D26CD" w:rsidRDefault="000A0248" w:rsidP="000A0248">
      <w:pPr>
        <w:pStyle w:val="TOC1"/>
        <w:rPr>
          <w:b w:val="0"/>
          <w:bCs w:val="0"/>
          <w:caps/>
          <w:szCs w:val="20"/>
        </w:rPr>
      </w:pPr>
      <w:hyperlink w:anchor="_Toc426099930" w:history="1">
        <w:r w:rsidRPr="006E6999">
          <w:rPr>
            <w:rStyle w:val="Hyperlink"/>
            <w:b w:val="0"/>
            <w:szCs w:val="20"/>
          </w:rPr>
          <w:t>3</w:t>
        </w:r>
        <w:r w:rsidRPr="002D26CD">
          <w:rPr>
            <w:b w:val="0"/>
            <w:bCs w:val="0"/>
            <w:caps/>
            <w:szCs w:val="20"/>
          </w:rPr>
          <w:tab/>
        </w:r>
        <w:r w:rsidRPr="006E6999">
          <w:rPr>
            <w:rStyle w:val="Hyperlink"/>
            <w:b w:val="0"/>
            <w:szCs w:val="20"/>
          </w:rPr>
          <w:t>Standard Terms &amp; Conditions</w:t>
        </w:r>
        <w:r w:rsidRPr="006E6999">
          <w:rPr>
            <w:b w:val="0"/>
            <w:webHidden/>
            <w:szCs w:val="20"/>
          </w:rPr>
          <w:tab/>
        </w:r>
        <w:r w:rsidRPr="006E6999">
          <w:rPr>
            <w:b w:val="0"/>
            <w:webHidden/>
            <w:szCs w:val="20"/>
          </w:rPr>
          <w:fldChar w:fldCharType="begin"/>
        </w:r>
        <w:r w:rsidRPr="006E6999">
          <w:rPr>
            <w:b w:val="0"/>
            <w:webHidden/>
            <w:szCs w:val="20"/>
          </w:rPr>
          <w:instrText xml:space="preserve"> PAGEREF _Toc426099930 \h </w:instrText>
        </w:r>
        <w:r w:rsidRPr="006E6999">
          <w:rPr>
            <w:b w:val="0"/>
            <w:webHidden/>
            <w:szCs w:val="20"/>
          </w:rPr>
        </w:r>
        <w:r w:rsidRPr="006E6999">
          <w:rPr>
            <w:b w:val="0"/>
            <w:webHidden/>
            <w:szCs w:val="20"/>
          </w:rPr>
          <w:fldChar w:fldCharType="separate"/>
        </w:r>
        <w:r w:rsidRPr="006E6999">
          <w:rPr>
            <w:b w:val="0"/>
            <w:webHidden/>
            <w:szCs w:val="20"/>
          </w:rPr>
          <w:t>12</w:t>
        </w:r>
        <w:r w:rsidRPr="006E6999">
          <w:rPr>
            <w:b w:val="0"/>
            <w:webHidden/>
            <w:szCs w:val="20"/>
          </w:rPr>
          <w:fldChar w:fldCharType="end"/>
        </w:r>
      </w:hyperlink>
    </w:p>
    <w:p w:rsidR="000A0248" w:rsidRPr="002D26CD" w:rsidRDefault="000A0248" w:rsidP="000A0248">
      <w:pPr>
        <w:pStyle w:val="TOC2"/>
        <w:rPr>
          <w:rFonts w:cs="Arial"/>
          <w:noProof/>
        </w:rPr>
      </w:pPr>
      <w:hyperlink w:anchor="_Toc426099931" w:history="1">
        <w:r w:rsidRPr="006E6999">
          <w:rPr>
            <w:rStyle w:val="Hyperlink"/>
            <w:rFonts w:cs="Arial"/>
            <w:noProof/>
            <w:lang w:bidi="en-US"/>
          </w:rPr>
          <w:t>3.1</w:t>
        </w:r>
        <w:r w:rsidRPr="002D26CD">
          <w:rPr>
            <w:rFonts w:cs="Arial"/>
            <w:noProof/>
          </w:rPr>
          <w:tab/>
        </w:r>
        <w:r w:rsidRPr="006E6999">
          <w:rPr>
            <w:rStyle w:val="Hyperlink"/>
            <w:rFonts w:cs="Arial"/>
            <w:noProof/>
            <w:lang w:bidi="en-US"/>
          </w:rPr>
          <w:t>Contract modifications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_Toc426099931 \h </w:instrText>
        </w:r>
        <w:r w:rsidRPr="006E6999">
          <w:rPr>
            <w:rFonts w:cs="Arial"/>
            <w:noProof/>
            <w:webHidden/>
          </w:rPr>
        </w:r>
        <w:r w:rsidRPr="006E6999">
          <w:rPr>
            <w:rFonts w:cs="Arial"/>
            <w:noProof/>
            <w:webHidden/>
          </w:rPr>
          <w:fldChar w:fldCharType="separate"/>
        </w:r>
        <w:r w:rsidRPr="006E6999">
          <w:rPr>
            <w:rFonts w:cs="Arial"/>
            <w:noProof/>
            <w:webHidden/>
          </w:rPr>
          <w:t>12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2" w:history="1">
        <w:r w:rsidRPr="006E6999">
          <w:rPr>
            <w:rStyle w:val="Hyperlink"/>
            <w:rFonts w:cs="Arial"/>
            <w:noProof/>
            <w:lang w:bidi="en-US"/>
          </w:rPr>
          <w:t>3.2</w:t>
        </w:r>
        <w:r w:rsidRPr="002D26CD">
          <w:rPr>
            <w:rFonts w:cs="Arial"/>
            <w:noProof/>
          </w:rPr>
          <w:tab/>
        </w:r>
        <w:r w:rsidRPr="006E6999">
          <w:rPr>
            <w:rStyle w:val="Hyperlink"/>
            <w:rFonts w:cs="Arial"/>
            <w:noProof/>
            <w:lang w:bidi="en-US"/>
          </w:rPr>
          <w:t>Contract administration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_Toc426099932 \h </w:instrText>
        </w:r>
        <w:r w:rsidRPr="006E6999">
          <w:rPr>
            <w:rFonts w:cs="Arial"/>
            <w:noProof/>
            <w:webHidden/>
          </w:rPr>
        </w:r>
        <w:r w:rsidRPr="006E6999">
          <w:rPr>
            <w:rFonts w:cs="Arial"/>
            <w:noProof/>
            <w:webHidden/>
          </w:rPr>
          <w:fldChar w:fldCharType="separate"/>
        </w:r>
        <w:r w:rsidRPr="006E6999">
          <w:rPr>
            <w:rFonts w:cs="Arial"/>
            <w:noProof/>
            <w:webHidden/>
          </w:rPr>
          <w:t>12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3" w:history="1">
        <w:r w:rsidRPr="006E6999">
          <w:rPr>
            <w:rStyle w:val="Hyperlink"/>
            <w:rFonts w:cs="Arial"/>
            <w:noProof/>
            <w:lang w:bidi="en-US"/>
          </w:rPr>
          <w:t>3.3</w:t>
        </w:r>
        <w:r w:rsidRPr="002D26CD">
          <w:rPr>
            <w:rFonts w:cs="Arial"/>
            <w:noProof/>
          </w:rPr>
          <w:tab/>
        </w:r>
        <w:r w:rsidRPr="006E6999">
          <w:rPr>
            <w:rStyle w:val="Hyperlink"/>
            <w:rFonts w:cs="Arial"/>
            <w:noProof/>
            <w:lang w:bidi="en-US"/>
          </w:rPr>
          <w:t>Contractor supervision and coordination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_Toc426099933 \h </w:instrText>
        </w:r>
        <w:r w:rsidRPr="006E6999">
          <w:rPr>
            <w:rFonts w:cs="Arial"/>
            <w:noProof/>
            <w:webHidden/>
          </w:rPr>
        </w:r>
        <w:r w:rsidRPr="006E6999">
          <w:rPr>
            <w:rFonts w:cs="Arial"/>
            <w:noProof/>
            <w:webHidden/>
          </w:rPr>
          <w:fldChar w:fldCharType="separate"/>
        </w:r>
        <w:r w:rsidRPr="006E6999">
          <w:rPr>
            <w:rFonts w:cs="Arial"/>
            <w:noProof/>
            <w:webHidden/>
          </w:rPr>
          <w:t>12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4" w:history="1">
        <w:r w:rsidRPr="006E6999">
          <w:rPr>
            <w:rStyle w:val="Hyperlink"/>
            <w:rFonts w:cs="Arial"/>
            <w:noProof/>
            <w:lang w:bidi="en-US"/>
          </w:rPr>
          <w:t>3.4</w:t>
        </w:r>
        <w:r w:rsidRPr="002D26CD">
          <w:rPr>
            <w:rFonts w:cs="Arial"/>
            <w:noProof/>
          </w:rPr>
          <w:tab/>
        </w:r>
        <w:r w:rsidRPr="006E6999">
          <w:rPr>
            <w:rStyle w:val="Hyperlink"/>
            <w:rFonts w:cs="Arial"/>
            <w:noProof/>
            <w:lang w:bidi="en-US"/>
          </w:rPr>
          <w:t>Post-award conference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_Toc426099934 \h </w:instrText>
        </w:r>
        <w:r w:rsidRPr="006E6999">
          <w:rPr>
            <w:rFonts w:cs="Arial"/>
            <w:noProof/>
            <w:webHidden/>
          </w:rPr>
        </w:r>
        <w:r w:rsidRPr="006E6999">
          <w:rPr>
            <w:rFonts w:cs="Arial"/>
            <w:noProof/>
            <w:webHidden/>
          </w:rPr>
          <w:fldChar w:fldCharType="separate"/>
        </w:r>
        <w:r w:rsidRPr="006E6999">
          <w:rPr>
            <w:rFonts w:cs="Arial"/>
            <w:noProof/>
            <w:webHidden/>
          </w:rPr>
          <w:t>12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5" w:history="1">
        <w:r w:rsidRPr="006E6999">
          <w:rPr>
            <w:rStyle w:val="Hyperlink"/>
            <w:rFonts w:cs="Arial"/>
            <w:noProof/>
            <w:lang w:bidi="en-US"/>
          </w:rPr>
          <w:t>3.5</w:t>
        </w:r>
        <w:r w:rsidRPr="002D26CD">
          <w:rPr>
            <w:rFonts w:cs="Arial"/>
            <w:noProof/>
          </w:rPr>
          <w:tab/>
        </w:r>
        <w:r w:rsidRPr="006E6999">
          <w:rPr>
            <w:rStyle w:val="Hyperlink"/>
            <w:rFonts w:cs="Arial"/>
            <w:noProof/>
            <w:lang w:bidi="en-US"/>
          </w:rPr>
          <w:t>Term contract management</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_Toc426099935 \h </w:instrText>
        </w:r>
        <w:r w:rsidRPr="006E6999">
          <w:rPr>
            <w:rFonts w:cs="Arial"/>
            <w:noProof/>
            <w:webHidden/>
          </w:rPr>
        </w:r>
        <w:r w:rsidRPr="006E6999">
          <w:rPr>
            <w:rFonts w:cs="Arial"/>
            <w:noProof/>
            <w:webHidden/>
          </w:rPr>
          <w:fldChar w:fldCharType="separate"/>
        </w:r>
        <w:r w:rsidRPr="006E6999">
          <w:rPr>
            <w:rFonts w:cs="Arial"/>
            <w:noProof/>
            <w:webHidden/>
          </w:rPr>
          <w:t>12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6" w:history="1">
        <w:r w:rsidRPr="006E6999">
          <w:rPr>
            <w:rStyle w:val="Hyperlink"/>
            <w:rFonts w:cs="Arial"/>
            <w:noProof/>
            <w:lang w:bidi="en-US"/>
          </w:rPr>
          <w:t>3.6</w:t>
        </w:r>
        <w:r w:rsidRPr="002D26CD">
          <w:rPr>
            <w:rFonts w:cs="Arial"/>
            <w:noProof/>
          </w:rPr>
          <w:tab/>
        </w:r>
        <w:r w:rsidRPr="006E6999">
          <w:rPr>
            <w:rStyle w:val="Hyperlink"/>
            <w:rFonts w:cs="Arial"/>
            <w:noProof/>
            <w:lang w:bidi="en-US"/>
          </w:rPr>
          <w:t>Changes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_Toc426099936 \h </w:instrText>
        </w:r>
        <w:r w:rsidRPr="006E6999">
          <w:rPr>
            <w:rFonts w:cs="Arial"/>
            <w:noProof/>
            <w:webHidden/>
          </w:rPr>
        </w:r>
        <w:r w:rsidRPr="006E6999">
          <w:rPr>
            <w:rFonts w:cs="Arial"/>
            <w:noProof/>
            <w:webHidden/>
          </w:rPr>
          <w:fldChar w:fldCharType="separate"/>
        </w:r>
        <w:r w:rsidRPr="006E6999">
          <w:rPr>
            <w:rFonts w:cs="Arial"/>
            <w:noProof/>
            <w:webHidden/>
          </w:rPr>
          <w:t>13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7" w:history="1">
        <w:r w:rsidRPr="006E6999">
          <w:rPr>
            <w:rStyle w:val="Hyperlink"/>
            <w:rFonts w:cs="Arial"/>
            <w:noProof/>
            <w:lang w:bidi="en-US"/>
          </w:rPr>
          <w:t>3.7</w:t>
        </w:r>
        <w:r w:rsidRPr="002D26CD">
          <w:rPr>
            <w:rFonts w:cs="Arial"/>
            <w:noProof/>
          </w:rPr>
          <w:tab/>
        </w:r>
        <w:r w:rsidRPr="006E6999">
          <w:rPr>
            <w:rStyle w:val="Hyperlink"/>
            <w:rFonts w:cs="Arial"/>
            <w:noProof/>
            <w:lang w:bidi="en-US"/>
          </w:rPr>
          <w:t>Statewide Payee Desk</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_Toc426099937 \h </w:instrText>
        </w:r>
        <w:r w:rsidRPr="006E6999">
          <w:rPr>
            <w:rFonts w:cs="Arial"/>
            <w:noProof/>
            <w:webHidden/>
          </w:rPr>
        </w:r>
        <w:r w:rsidRPr="006E6999">
          <w:rPr>
            <w:rFonts w:cs="Arial"/>
            <w:noProof/>
            <w:webHidden/>
          </w:rPr>
          <w:fldChar w:fldCharType="separate"/>
        </w:r>
        <w:r w:rsidRPr="006E6999">
          <w:rPr>
            <w:rFonts w:cs="Arial"/>
            <w:noProof/>
            <w:webHidden/>
          </w:rPr>
          <w:t>13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8" w:history="1">
        <w:r w:rsidRPr="006E6999">
          <w:rPr>
            <w:rStyle w:val="Hyperlink"/>
            <w:rFonts w:cs="Arial"/>
            <w:noProof/>
            <w:lang w:bidi="en-US"/>
          </w:rPr>
          <w:t>3.8</w:t>
        </w:r>
        <w:r w:rsidRPr="002D26CD">
          <w:rPr>
            <w:rFonts w:cs="Arial"/>
            <w:noProof/>
          </w:rPr>
          <w:tab/>
        </w:r>
        <w:r w:rsidRPr="006E6999">
          <w:rPr>
            <w:rStyle w:val="Hyperlink"/>
            <w:rFonts w:cs="Arial"/>
            <w:noProof/>
            <w:lang w:bidi="en-US"/>
          </w:rPr>
          <w:t>Management fee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_Toc426099938 \h </w:instrText>
        </w:r>
        <w:r w:rsidRPr="006E6999">
          <w:rPr>
            <w:rFonts w:cs="Arial"/>
            <w:noProof/>
            <w:webHidden/>
          </w:rPr>
        </w:r>
        <w:r w:rsidRPr="006E6999">
          <w:rPr>
            <w:rFonts w:cs="Arial"/>
            <w:noProof/>
            <w:webHidden/>
          </w:rPr>
          <w:fldChar w:fldCharType="separate"/>
        </w:r>
        <w:r w:rsidRPr="006E6999">
          <w:rPr>
            <w:rFonts w:cs="Arial"/>
            <w:noProof/>
            <w:webHidden/>
          </w:rPr>
          <w:t>13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39" w:history="1">
        <w:r w:rsidRPr="006E6999">
          <w:rPr>
            <w:rStyle w:val="Hyperlink"/>
            <w:rFonts w:cs="Arial"/>
            <w:noProof/>
            <w:lang w:bidi="en-US"/>
          </w:rPr>
          <w:t>3.9</w:t>
        </w:r>
        <w:r w:rsidRPr="002D26CD">
          <w:rPr>
            <w:rFonts w:cs="Arial"/>
            <w:noProof/>
          </w:rPr>
          <w:tab/>
        </w:r>
        <w:r w:rsidRPr="006E6999">
          <w:rPr>
            <w:rStyle w:val="Hyperlink"/>
            <w:rFonts w:cs="Arial"/>
            <w:noProof/>
            <w:lang w:bidi="en-US"/>
          </w:rPr>
          <w:t>Contract sales report</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_Toc426099939 \h </w:instrText>
        </w:r>
        <w:r w:rsidRPr="006E6999">
          <w:rPr>
            <w:rFonts w:cs="Arial"/>
            <w:noProof/>
            <w:webHidden/>
          </w:rPr>
        </w:r>
        <w:r w:rsidRPr="006E6999">
          <w:rPr>
            <w:rFonts w:cs="Arial"/>
            <w:noProof/>
            <w:webHidden/>
          </w:rPr>
          <w:fldChar w:fldCharType="separate"/>
        </w:r>
        <w:r w:rsidRPr="006E6999">
          <w:rPr>
            <w:rFonts w:cs="Arial"/>
            <w:noProof/>
            <w:webHidden/>
          </w:rPr>
          <w:t>14</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0" w:history="1">
        <w:r w:rsidRPr="006E6999">
          <w:rPr>
            <w:rStyle w:val="Hyperlink"/>
            <w:rFonts w:cs="Arial"/>
            <w:noProof/>
            <w:lang w:bidi="en-US"/>
          </w:rPr>
          <w:t>3.10</w:t>
        </w:r>
        <w:r w:rsidRPr="002D26CD">
          <w:rPr>
            <w:rFonts w:cs="Arial"/>
            <w:noProof/>
          </w:rPr>
          <w:tab/>
        </w:r>
        <w:r w:rsidRPr="006E6999">
          <w:rPr>
            <w:rStyle w:val="Hyperlink"/>
            <w:rFonts w:cs="Arial"/>
            <w:noProof/>
            <w:lang w:bidi="en-US"/>
          </w:rPr>
          <w:t>Other required term contract reports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_Toc426099940 \h </w:instrText>
        </w:r>
        <w:r w:rsidRPr="006E6999">
          <w:rPr>
            <w:rFonts w:cs="Arial"/>
            <w:noProof/>
            <w:webHidden/>
          </w:rPr>
        </w:r>
        <w:r w:rsidRPr="006E6999">
          <w:rPr>
            <w:rFonts w:cs="Arial"/>
            <w:noProof/>
            <w:webHidden/>
          </w:rPr>
          <w:fldChar w:fldCharType="separate"/>
        </w:r>
        <w:r w:rsidRPr="006E6999">
          <w:rPr>
            <w:rFonts w:cs="Arial"/>
            <w:noProof/>
            <w:webHidden/>
          </w:rPr>
          <w:t>15</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1" w:history="1">
        <w:r w:rsidRPr="006E6999">
          <w:rPr>
            <w:rStyle w:val="Hyperlink"/>
            <w:rFonts w:cs="Arial"/>
            <w:noProof/>
            <w:lang w:bidi="en-US"/>
          </w:rPr>
          <w:t>3.11</w:t>
        </w:r>
        <w:r w:rsidRPr="002D26CD">
          <w:rPr>
            <w:rFonts w:cs="Arial"/>
            <w:noProof/>
          </w:rPr>
          <w:tab/>
        </w:r>
        <w:r w:rsidRPr="006E6999">
          <w:rPr>
            <w:rStyle w:val="Hyperlink"/>
            <w:rFonts w:cs="Arial"/>
            <w:noProof/>
            <w:lang w:bidi="en-US"/>
          </w:rPr>
          <w:t>Common vendor-registration and bid-notification system</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_Toc426099941 \h </w:instrText>
        </w:r>
        <w:r w:rsidRPr="006E6999">
          <w:rPr>
            <w:rFonts w:cs="Arial"/>
            <w:noProof/>
            <w:webHidden/>
          </w:rPr>
        </w:r>
        <w:r w:rsidRPr="006E6999">
          <w:rPr>
            <w:rFonts w:cs="Arial"/>
            <w:noProof/>
            <w:webHidden/>
          </w:rPr>
          <w:fldChar w:fldCharType="separate"/>
        </w:r>
        <w:r w:rsidRPr="006E6999">
          <w:rPr>
            <w:rFonts w:cs="Arial"/>
            <w:noProof/>
            <w:webHidden/>
          </w:rPr>
          <w:t>15</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2" w:history="1">
        <w:r w:rsidRPr="006E6999">
          <w:rPr>
            <w:rStyle w:val="Hyperlink"/>
            <w:rFonts w:cs="Arial"/>
            <w:noProof/>
            <w:lang w:bidi="en-US"/>
          </w:rPr>
          <w:t>3.12</w:t>
        </w:r>
        <w:r w:rsidRPr="002D26CD">
          <w:rPr>
            <w:rFonts w:cs="Arial"/>
            <w:noProof/>
          </w:rPr>
          <w:tab/>
        </w:r>
        <w:r w:rsidRPr="006E6999">
          <w:rPr>
            <w:rStyle w:val="Hyperlink"/>
            <w:rFonts w:cs="Arial"/>
            <w:noProof/>
            <w:lang w:bidi="en-US"/>
          </w:rPr>
          <w:t>Contractor qualifications and requirements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_Toc426099942 \h </w:instrText>
        </w:r>
        <w:r w:rsidRPr="006E6999">
          <w:rPr>
            <w:rFonts w:cs="Arial"/>
            <w:noProof/>
            <w:webHidden/>
          </w:rPr>
        </w:r>
        <w:r w:rsidRPr="006E6999">
          <w:rPr>
            <w:rFonts w:cs="Arial"/>
            <w:noProof/>
            <w:webHidden/>
          </w:rPr>
          <w:fldChar w:fldCharType="separate"/>
        </w:r>
        <w:r w:rsidRPr="006E6999">
          <w:rPr>
            <w:rFonts w:cs="Arial"/>
            <w:noProof/>
            <w:webHidden/>
          </w:rPr>
          <w:t>15</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3" w:history="1">
        <w:r w:rsidRPr="006E6999">
          <w:rPr>
            <w:rStyle w:val="Hyperlink"/>
            <w:rFonts w:cs="Arial"/>
            <w:noProof/>
            <w:lang w:bidi="en-US"/>
          </w:rPr>
          <w:t>3.13</w:t>
        </w:r>
        <w:r w:rsidRPr="002D26CD">
          <w:rPr>
            <w:rFonts w:cs="Arial"/>
            <w:noProof/>
          </w:rPr>
          <w:tab/>
        </w:r>
        <w:r w:rsidRPr="006E6999">
          <w:rPr>
            <w:rStyle w:val="Hyperlink"/>
            <w:rFonts w:cs="Arial"/>
            <w:noProof/>
            <w:lang w:bidi="en-US"/>
          </w:rPr>
          <w:t>Ordering requirements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_Toc426099943 \h </w:instrText>
        </w:r>
        <w:r w:rsidRPr="006E6999">
          <w:rPr>
            <w:rFonts w:cs="Arial"/>
            <w:noProof/>
            <w:webHidden/>
          </w:rPr>
        </w:r>
        <w:r w:rsidRPr="006E6999">
          <w:rPr>
            <w:rFonts w:cs="Arial"/>
            <w:noProof/>
            <w:webHidden/>
          </w:rPr>
          <w:fldChar w:fldCharType="separate"/>
        </w:r>
        <w:r w:rsidRPr="006E6999">
          <w:rPr>
            <w:rFonts w:cs="Arial"/>
            <w:noProof/>
            <w:webHidden/>
          </w:rPr>
          <w:t>17</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4" w:history="1">
        <w:r w:rsidRPr="006E6999">
          <w:rPr>
            <w:rStyle w:val="Hyperlink"/>
            <w:rFonts w:cs="Arial"/>
            <w:noProof/>
            <w:lang w:bidi="en-US"/>
          </w:rPr>
          <w:t>3.14</w:t>
        </w:r>
        <w:r w:rsidRPr="002D26CD">
          <w:rPr>
            <w:rFonts w:cs="Arial"/>
            <w:noProof/>
          </w:rPr>
          <w:tab/>
        </w:r>
        <w:r w:rsidRPr="006E6999">
          <w:rPr>
            <w:rStyle w:val="Hyperlink"/>
            <w:rFonts w:cs="Arial"/>
            <w:noProof/>
            <w:lang w:bidi="en-US"/>
          </w:rPr>
          <w:t>Delivery requirements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_Toc426099944 \h </w:instrText>
        </w:r>
        <w:r w:rsidRPr="006E6999">
          <w:rPr>
            <w:rFonts w:cs="Arial"/>
            <w:noProof/>
            <w:webHidden/>
          </w:rPr>
        </w:r>
        <w:r w:rsidRPr="006E6999">
          <w:rPr>
            <w:rFonts w:cs="Arial"/>
            <w:noProof/>
            <w:webHidden/>
          </w:rPr>
          <w:fldChar w:fldCharType="separate"/>
        </w:r>
        <w:r w:rsidRPr="006E6999">
          <w:rPr>
            <w:rFonts w:cs="Arial"/>
            <w:noProof/>
            <w:webHidden/>
          </w:rPr>
          <w:t>17</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5" w:history="1">
        <w:r w:rsidRPr="006E6999">
          <w:rPr>
            <w:rStyle w:val="Hyperlink"/>
            <w:rFonts w:cs="Arial"/>
            <w:noProof/>
            <w:lang w:bidi="en-US"/>
          </w:rPr>
          <w:t>3.15</w:t>
        </w:r>
        <w:r w:rsidRPr="002D26CD">
          <w:rPr>
            <w:rFonts w:cs="Arial"/>
            <w:noProof/>
          </w:rPr>
          <w:tab/>
        </w:r>
        <w:r w:rsidRPr="006E6999">
          <w:rPr>
            <w:rStyle w:val="Hyperlink"/>
            <w:rFonts w:cs="Arial"/>
            <w:noProof/>
            <w:lang w:bidi="en-US"/>
          </w:rPr>
          <w:t>Treatment of assets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_Toc426099945 \h </w:instrText>
        </w:r>
        <w:r w:rsidRPr="006E6999">
          <w:rPr>
            <w:rFonts w:cs="Arial"/>
            <w:noProof/>
            <w:webHidden/>
          </w:rPr>
        </w:r>
        <w:r w:rsidRPr="006E6999">
          <w:rPr>
            <w:rFonts w:cs="Arial"/>
            <w:noProof/>
            <w:webHidden/>
          </w:rPr>
          <w:fldChar w:fldCharType="separate"/>
        </w:r>
        <w:r w:rsidRPr="006E6999">
          <w:rPr>
            <w:rFonts w:cs="Arial"/>
            <w:noProof/>
            <w:webHidden/>
          </w:rPr>
          <w:t>20</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6" w:history="1">
        <w:r w:rsidRPr="006E6999">
          <w:rPr>
            <w:rStyle w:val="Hyperlink"/>
            <w:rFonts w:cs="Arial"/>
            <w:noProof/>
            <w:lang w:bidi="en-US"/>
          </w:rPr>
          <w:t>3.16</w:t>
        </w:r>
        <w:r w:rsidRPr="002D26CD">
          <w:rPr>
            <w:rFonts w:cs="Arial"/>
            <w:noProof/>
          </w:rPr>
          <w:tab/>
        </w:r>
        <w:r w:rsidRPr="006E6999">
          <w:rPr>
            <w:rStyle w:val="Hyperlink"/>
            <w:rFonts w:cs="Arial"/>
            <w:noProof/>
            <w:lang w:bidi="en-US"/>
          </w:rPr>
          <w:t>Standard of quality/Consistency over term of contract</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_Toc426099946 \h </w:instrText>
        </w:r>
        <w:r w:rsidRPr="006E6999">
          <w:rPr>
            <w:rFonts w:cs="Arial"/>
            <w:noProof/>
            <w:webHidden/>
          </w:rPr>
        </w:r>
        <w:r w:rsidRPr="006E6999">
          <w:rPr>
            <w:rFonts w:cs="Arial"/>
            <w:noProof/>
            <w:webHidden/>
          </w:rPr>
          <w:fldChar w:fldCharType="separate"/>
        </w:r>
        <w:r w:rsidRPr="006E6999">
          <w:rPr>
            <w:rFonts w:cs="Arial"/>
            <w:noProof/>
            <w:webHidden/>
          </w:rPr>
          <w:t>20</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7" w:history="1">
        <w:r w:rsidRPr="006E6999">
          <w:rPr>
            <w:rStyle w:val="Hyperlink"/>
            <w:rFonts w:cs="Arial"/>
            <w:noProof/>
            <w:lang w:bidi="en-US"/>
          </w:rPr>
          <w:t>3.17</w:t>
        </w:r>
        <w:r w:rsidRPr="002D26CD">
          <w:rPr>
            <w:rFonts w:cs="Arial"/>
            <w:noProof/>
          </w:rPr>
          <w:tab/>
        </w:r>
        <w:r w:rsidRPr="006E6999">
          <w:rPr>
            <w:rStyle w:val="Hyperlink"/>
            <w:rFonts w:cs="Arial"/>
            <w:noProof/>
            <w:lang w:bidi="en-US"/>
          </w:rPr>
          <w:t>Payment</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_Toc426099947 \h </w:instrText>
        </w:r>
        <w:r w:rsidRPr="006E6999">
          <w:rPr>
            <w:rFonts w:cs="Arial"/>
            <w:noProof/>
            <w:webHidden/>
          </w:rPr>
        </w:r>
        <w:r w:rsidRPr="006E6999">
          <w:rPr>
            <w:rFonts w:cs="Arial"/>
            <w:noProof/>
            <w:webHidden/>
          </w:rPr>
          <w:fldChar w:fldCharType="separate"/>
        </w:r>
        <w:r w:rsidRPr="006E6999">
          <w:rPr>
            <w:rFonts w:cs="Arial"/>
            <w:noProof/>
            <w:webHidden/>
          </w:rPr>
          <w:t>20</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8" w:history="1">
        <w:r w:rsidRPr="006E6999">
          <w:rPr>
            <w:rStyle w:val="Hyperlink"/>
            <w:rFonts w:cs="Arial"/>
            <w:noProof/>
            <w:lang w:bidi="en-US"/>
          </w:rPr>
          <w:t>3.18</w:t>
        </w:r>
        <w:r w:rsidRPr="002D26CD">
          <w:rPr>
            <w:rFonts w:cs="Arial"/>
            <w:noProof/>
          </w:rPr>
          <w:tab/>
        </w:r>
        <w:r w:rsidRPr="006E6999">
          <w:rPr>
            <w:rStyle w:val="Hyperlink"/>
            <w:rFonts w:cs="Arial"/>
            <w:noProof/>
            <w:lang w:bidi="en-US"/>
          </w:rPr>
          <w:t>Taxes, fees and licenses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_Toc426099948 \h </w:instrText>
        </w:r>
        <w:r w:rsidRPr="006E6999">
          <w:rPr>
            <w:rFonts w:cs="Arial"/>
            <w:noProof/>
            <w:webHidden/>
          </w:rPr>
        </w:r>
        <w:r w:rsidRPr="006E6999">
          <w:rPr>
            <w:rFonts w:cs="Arial"/>
            <w:noProof/>
            <w:webHidden/>
          </w:rPr>
          <w:fldChar w:fldCharType="separate"/>
        </w:r>
        <w:r w:rsidRPr="006E6999">
          <w:rPr>
            <w:rFonts w:cs="Arial"/>
            <w:noProof/>
            <w:webHidden/>
          </w:rPr>
          <w:t>21</w:t>
        </w:r>
        <w:r w:rsidRPr="006E6999">
          <w:rPr>
            <w:rFonts w:cs="Arial"/>
            <w:noProof/>
            <w:webHidden/>
          </w:rPr>
          <w:fldChar w:fldCharType="end"/>
        </w:r>
      </w:hyperlink>
    </w:p>
    <w:p w:rsidR="000A0248" w:rsidRPr="002D26CD" w:rsidRDefault="000A0248" w:rsidP="000A0248">
      <w:pPr>
        <w:pStyle w:val="TOC2"/>
        <w:rPr>
          <w:rFonts w:cs="Arial"/>
          <w:noProof/>
        </w:rPr>
      </w:pPr>
      <w:hyperlink w:anchor="_Toc426099949" w:history="1">
        <w:r w:rsidRPr="006E6999">
          <w:rPr>
            <w:rStyle w:val="Hyperlink"/>
            <w:rFonts w:cs="Arial"/>
            <w:noProof/>
            <w:lang w:bidi="en-US"/>
          </w:rPr>
          <w:t>3.19</w:t>
        </w:r>
        <w:r w:rsidRPr="002D26CD">
          <w:rPr>
            <w:rFonts w:cs="Arial"/>
            <w:noProof/>
          </w:rPr>
          <w:tab/>
        </w:r>
        <w:r w:rsidRPr="006E6999">
          <w:rPr>
            <w:rStyle w:val="Hyperlink"/>
            <w:rFonts w:cs="Arial"/>
            <w:noProof/>
            <w:lang w:bidi="en-US"/>
          </w:rPr>
          <w:t>Quality assurance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_Toc426099949 \h </w:instrText>
        </w:r>
        <w:r w:rsidRPr="006E6999">
          <w:rPr>
            <w:rFonts w:cs="Arial"/>
            <w:noProof/>
            <w:webHidden/>
          </w:rPr>
        </w:r>
        <w:r w:rsidRPr="006E6999">
          <w:rPr>
            <w:rFonts w:cs="Arial"/>
            <w:noProof/>
            <w:webHidden/>
          </w:rPr>
          <w:fldChar w:fldCharType="separate"/>
        </w:r>
        <w:r w:rsidRPr="006E6999">
          <w:rPr>
            <w:rFonts w:cs="Arial"/>
            <w:noProof/>
            <w:webHidden/>
          </w:rPr>
          <w:t>23</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0" w:history="1">
        <w:r w:rsidRPr="006E6999">
          <w:rPr>
            <w:rStyle w:val="Hyperlink"/>
            <w:rFonts w:cs="Arial"/>
            <w:noProof/>
            <w:lang w:bidi="en-US"/>
          </w:rPr>
          <w:t>3.20</w:t>
        </w:r>
        <w:r w:rsidRPr="002D26CD">
          <w:rPr>
            <w:rFonts w:cs="Arial"/>
            <w:noProof/>
          </w:rPr>
          <w:tab/>
        </w:r>
        <w:r w:rsidRPr="006E6999">
          <w:rPr>
            <w:rStyle w:val="Hyperlink"/>
            <w:rFonts w:cs="Arial"/>
            <w:noProof/>
            <w:lang w:bidi="en-US"/>
          </w:rPr>
          <w:t>Information and communications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_Toc426099950 \h </w:instrText>
        </w:r>
        <w:r w:rsidRPr="006E6999">
          <w:rPr>
            <w:rFonts w:cs="Arial"/>
            <w:noProof/>
            <w:webHidden/>
          </w:rPr>
        </w:r>
        <w:r w:rsidRPr="006E6999">
          <w:rPr>
            <w:rFonts w:cs="Arial"/>
            <w:noProof/>
            <w:webHidden/>
          </w:rPr>
          <w:fldChar w:fldCharType="separate"/>
        </w:r>
        <w:r w:rsidRPr="006E6999">
          <w:rPr>
            <w:rFonts w:cs="Arial"/>
            <w:noProof/>
            <w:webHidden/>
          </w:rPr>
          <w:t>24</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1" w:history="1">
        <w:r w:rsidRPr="006E6999">
          <w:rPr>
            <w:rStyle w:val="Hyperlink"/>
            <w:rFonts w:cs="Arial"/>
            <w:noProof/>
            <w:lang w:bidi="en-US"/>
          </w:rPr>
          <w:t>3.21</w:t>
        </w:r>
        <w:r w:rsidRPr="002D26CD">
          <w:rPr>
            <w:rFonts w:cs="Arial"/>
            <w:noProof/>
          </w:rPr>
          <w:tab/>
        </w:r>
        <w:r w:rsidRPr="006E6999">
          <w:rPr>
            <w:rStyle w:val="Hyperlink"/>
            <w:rFonts w:cs="Arial"/>
            <w:noProof/>
            <w:lang w:bidi="en-US"/>
          </w:rPr>
          <w:t>General Provisions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_Toc426099951 \h </w:instrText>
        </w:r>
        <w:r w:rsidRPr="006E6999">
          <w:rPr>
            <w:rFonts w:cs="Arial"/>
            <w:noProof/>
            <w:webHidden/>
          </w:rPr>
        </w:r>
        <w:r w:rsidRPr="006E6999">
          <w:rPr>
            <w:rFonts w:cs="Arial"/>
            <w:noProof/>
            <w:webHidden/>
          </w:rPr>
          <w:fldChar w:fldCharType="separate"/>
        </w:r>
        <w:r w:rsidRPr="006E6999">
          <w:rPr>
            <w:rFonts w:cs="Arial"/>
            <w:noProof/>
            <w:webHidden/>
          </w:rPr>
          <w:t>27</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2" w:history="1">
        <w:r w:rsidRPr="006E6999">
          <w:rPr>
            <w:rStyle w:val="Hyperlink"/>
            <w:rFonts w:cs="Arial"/>
            <w:noProof/>
            <w:lang w:bidi="en-US"/>
          </w:rPr>
          <w:t>3.22</w:t>
        </w:r>
        <w:r w:rsidRPr="002D26CD">
          <w:rPr>
            <w:rFonts w:cs="Arial"/>
            <w:noProof/>
          </w:rPr>
          <w:tab/>
        </w:r>
        <w:r w:rsidRPr="006E6999">
          <w:rPr>
            <w:rStyle w:val="Hyperlink"/>
            <w:rFonts w:cs="Arial"/>
            <w:noProof/>
            <w:lang w:bidi="en-US"/>
          </w:rPr>
          <w:t>Insurance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_Toc426099952 \h </w:instrText>
        </w:r>
        <w:r w:rsidRPr="006E6999">
          <w:rPr>
            <w:rFonts w:cs="Arial"/>
            <w:noProof/>
            <w:webHidden/>
          </w:rPr>
        </w:r>
        <w:r w:rsidRPr="006E6999">
          <w:rPr>
            <w:rFonts w:cs="Arial"/>
            <w:noProof/>
            <w:webHidden/>
          </w:rPr>
          <w:fldChar w:fldCharType="separate"/>
        </w:r>
        <w:r w:rsidRPr="006E6999">
          <w:rPr>
            <w:rFonts w:cs="Arial"/>
            <w:noProof/>
            <w:webHidden/>
          </w:rPr>
          <w:t>29</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3" w:history="1">
        <w:r w:rsidRPr="006E6999">
          <w:rPr>
            <w:rStyle w:val="Hyperlink"/>
            <w:rFonts w:cs="Arial"/>
            <w:noProof/>
            <w:lang w:bidi="en-US"/>
          </w:rPr>
          <w:t>3.23</w:t>
        </w:r>
        <w:r w:rsidRPr="002D26CD">
          <w:rPr>
            <w:rFonts w:cs="Arial"/>
            <w:noProof/>
          </w:rPr>
          <w:tab/>
        </w:r>
        <w:r w:rsidRPr="006E6999">
          <w:rPr>
            <w:rStyle w:val="Hyperlink"/>
            <w:rFonts w:cs="Arial"/>
            <w:noProof/>
            <w:lang w:bidi="en-US"/>
          </w:rPr>
          <w:t>Industrial Insurance Coverage</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_Toc426099953 \h </w:instrText>
        </w:r>
        <w:r w:rsidRPr="006E6999">
          <w:rPr>
            <w:rFonts w:cs="Arial"/>
            <w:noProof/>
            <w:webHidden/>
          </w:rPr>
        </w:r>
        <w:r w:rsidRPr="006E6999">
          <w:rPr>
            <w:rFonts w:cs="Arial"/>
            <w:noProof/>
            <w:webHidden/>
          </w:rPr>
          <w:fldChar w:fldCharType="separate"/>
        </w:r>
        <w:r w:rsidRPr="006E6999">
          <w:rPr>
            <w:rFonts w:cs="Arial"/>
            <w:noProof/>
            <w:webHidden/>
          </w:rPr>
          <w:t>31</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4" w:history="1">
        <w:r w:rsidRPr="006E6999">
          <w:rPr>
            <w:rStyle w:val="Hyperlink"/>
            <w:rFonts w:cs="Arial"/>
            <w:noProof/>
            <w:lang w:bidi="en-US"/>
          </w:rPr>
          <w:t>3.24</w:t>
        </w:r>
        <w:r w:rsidRPr="002D26CD">
          <w:rPr>
            <w:rFonts w:cs="Arial"/>
            <w:noProof/>
          </w:rPr>
          <w:tab/>
        </w:r>
        <w:r w:rsidRPr="006E6999">
          <w:rPr>
            <w:rStyle w:val="Hyperlink"/>
            <w:rFonts w:cs="Arial"/>
            <w:noProof/>
            <w:lang w:bidi="en-US"/>
          </w:rPr>
          <w:t>Nondiscrimination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_Toc426099954 \h </w:instrText>
        </w:r>
        <w:r w:rsidRPr="006E6999">
          <w:rPr>
            <w:rFonts w:cs="Arial"/>
            <w:noProof/>
            <w:webHidden/>
          </w:rPr>
        </w:r>
        <w:r w:rsidRPr="006E6999">
          <w:rPr>
            <w:rFonts w:cs="Arial"/>
            <w:noProof/>
            <w:webHidden/>
          </w:rPr>
          <w:fldChar w:fldCharType="separate"/>
        </w:r>
        <w:r w:rsidRPr="006E6999">
          <w:rPr>
            <w:rFonts w:cs="Arial"/>
            <w:noProof/>
            <w:webHidden/>
          </w:rPr>
          <w:t>31</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5" w:history="1">
        <w:r w:rsidRPr="006E6999">
          <w:rPr>
            <w:rStyle w:val="Hyperlink"/>
            <w:rFonts w:cs="Arial"/>
            <w:noProof/>
            <w:lang w:bidi="en-US"/>
          </w:rPr>
          <w:t>3.25</w:t>
        </w:r>
        <w:r w:rsidRPr="002D26CD">
          <w:rPr>
            <w:rFonts w:cs="Arial"/>
            <w:noProof/>
          </w:rPr>
          <w:tab/>
        </w:r>
        <w:r w:rsidRPr="006E6999">
          <w:rPr>
            <w:rStyle w:val="Hyperlink"/>
            <w:rFonts w:cs="Arial"/>
            <w:noProof/>
            <w:lang w:bidi="en-US"/>
          </w:rPr>
          <w:t>OSHA and WISHA requirements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_Toc426099955 \h </w:instrText>
        </w:r>
        <w:r w:rsidRPr="006E6999">
          <w:rPr>
            <w:rFonts w:cs="Arial"/>
            <w:noProof/>
            <w:webHidden/>
          </w:rPr>
        </w:r>
        <w:r w:rsidRPr="006E6999">
          <w:rPr>
            <w:rFonts w:cs="Arial"/>
            <w:noProof/>
            <w:webHidden/>
          </w:rPr>
          <w:fldChar w:fldCharType="separate"/>
        </w:r>
        <w:r w:rsidRPr="006E6999">
          <w:rPr>
            <w:rFonts w:cs="Arial"/>
            <w:noProof/>
            <w:webHidden/>
          </w:rPr>
          <w:t>31</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6" w:history="1">
        <w:r w:rsidRPr="006E6999">
          <w:rPr>
            <w:rStyle w:val="Hyperlink"/>
            <w:rFonts w:cs="Arial"/>
            <w:noProof/>
            <w:lang w:bidi="en-US"/>
          </w:rPr>
          <w:t>3.26</w:t>
        </w:r>
        <w:r w:rsidRPr="002D26CD">
          <w:rPr>
            <w:rFonts w:cs="Arial"/>
            <w:noProof/>
          </w:rPr>
          <w:tab/>
        </w:r>
        <w:r w:rsidRPr="006E6999">
          <w:rPr>
            <w:rStyle w:val="Hyperlink"/>
            <w:rFonts w:cs="Arial"/>
            <w:noProof/>
            <w:lang w:bidi="en-US"/>
          </w:rPr>
          <w:t>Antitrust</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_Toc426099956 \h </w:instrText>
        </w:r>
        <w:r w:rsidRPr="006E6999">
          <w:rPr>
            <w:rFonts w:cs="Arial"/>
            <w:noProof/>
            <w:webHidden/>
          </w:rPr>
        </w:r>
        <w:r w:rsidRPr="006E6999">
          <w:rPr>
            <w:rFonts w:cs="Arial"/>
            <w:noProof/>
            <w:webHidden/>
          </w:rPr>
          <w:fldChar w:fldCharType="separate"/>
        </w:r>
        <w:r w:rsidRPr="006E6999">
          <w:rPr>
            <w:rFonts w:cs="Arial"/>
            <w:noProof/>
            <w:webHidden/>
          </w:rPr>
          <w:t>32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7" w:history="1">
        <w:r w:rsidRPr="006E6999">
          <w:rPr>
            <w:rStyle w:val="Hyperlink"/>
            <w:rFonts w:cs="Arial"/>
            <w:noProof/>
            <w:lang w:bidi="en-US"/>
          </w:rPr>
          <w:t>3.27</w:t>
        </w:r>
        <w:r w:rsidRPr="002D26CD">
          <w:rPr>
            <w:rFonts w:cs="Arial"/>
            <w:noProof/>
          </w:rPr>
          <w:tab/>
        </w:r>
        <w:r w:rsidRPr="006E6999">
          <w:rPr>
            <w:rStyle w:val="Hyperlink"/>
            <w:rFonts w:cs="Arial"/>
            <w:noProof/>
            <w:lang w:bidi="en-US"/>
          </w:rPr>
          <w:t>Waiver</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_Toc426099957 \h </w:instrText>
        </w:r>
        <w:r w:rsidRPr="006E6999">
          <w:rPr>
            <w:rFonts w:cs="Arial"/>
            <w:noProof/>
            <w:webHidden/>
          </w:rPr>
        </w:r>
        <w:r w:rsidRPr="006E6999">
          <w:rPr>
            <w:rFonts w:cs="Arial"/>
            <w:noProof/>
            <w:webHidden/>
          </w:rPr>
          <w:fldChar w:fldCharType="separate"/>
        </w:r>
        <w:r w:rsidRPr="006E6999">
          <w:rPr>
            <w:rFonts w:cs="Arial"/>
            <w:noProof/>
            <w:webHidden/>
          </w:rPr>
          <w:t>32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8" w:history="1">
        <w:r w:rsidRPr="006E6999">
          <w:rPr>
            <w:rStyle w:val="Hyperlink"/>
            <w:rFonts w:cs="Arial"/>
            <w:noProof/>
            <w:lang w:bidi="en-US"/>
          </w:rPr>
          <w:t>3.28</w:t>
        </w:r>
        <w:r w:rsidRPr="002D26CD">
          <w:rPr>
            <w:rFonts w:cs="Arial"/>
            <w:noProof/>
          </w:rPr>
          <w:tab/>
        </w:r>
        <w:r w:rsidRPr="006E6999">
          <w:rPr>
            <w:rStyle w:val="Hyperlink"/>
            <w:rFonts w:cs="Arial"/>
            <w:noProof/>
            <w:lang w:bidi="en-US"/>
          </w:rPr>
          <w:t>Disputes and remedies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_Toc426099958 \h </w:instrText>
        </w:r>
        <w:r w:rsidRPr="006E6999">
          <w:rPr>
            <w:rFonts w:cs="Arial"/>
            <w:noProof/>
            <w:webHidden/>
          </w:rPr>
        </w:r>
        <w:r w:rsidRPr="006E6999">
          <w:rPr>
            <w:rFonts w:cs="Arial"/>
            <w:noProof/>
            <w:webHidden/>
          </w:rPr>
          <w:fldChar w:fldCharType="separate"/>
        </w:r>
        <w:r w:rsidRPr="006E6999">
          <w:rPr>
            <w:rFonts w:cs="Arial"/>
            <w:noProof/>
            <w:webHidden/>
          </w:rPr>
          <w:t>32</w:t>
        </w:r>
        <w:r w:rsidRPr="006E6999">
          <w:rPr>
            <w:rFonts w:cs="Arial"/>
            <w:noProof/>
            <w:webHidden/>
          </w:rPr>
          <w:fldChar w:fldCharType="end"/>
        </w:r>
      </w:hyperlink>
    </w:p>
    <w:p w:rsidR="000A0248" w:rsidRPr="002D26CD" w:rsidRDefault="000A0248" w:rsidP="000A0248">
      <w:pPr>
        <w:pStyle w:val="TOC2"/>
        <w:rPr>
          <w:rFonts w:cs="Arial"/>
          <w:noProof/>
        </w:rPr>
      </w:pPr>
      <w:hyperlink w:anchor="_Toc426099959" w:history="1">
        <w:r w:rsidRPr="006E6999">
          <w:rPr>
            <w:rStyle w:val="Hyperlink"/>
            <w:rFonts w:cs="Arial"/>
            <w:noProof/>
            <w:lang w:bidi="en-US"/>
          </w:rPr>
          <w:t>3.29</w:t>
        </w:r>
        <w:r w:rsidRPr="002D26CD">
          <w:rPr>
            <w:rFonts w:cs="Arial"/>
            <w:noProof/>
          </w:rPr>
          <w:tab/>
        </w:r>
        <w:r w:rsidRPr="006E6999">
          <w:rPr>
            <w:rStyle w:val="Hyperlink"/>
            <w:rFonts w:cs="Arial"/>
            <w:noProof/>
            <w:lang w:bidi="en-US"/>
          </w:rPr>
          <w:t>Liquidated damages</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_Toc426099959 \h </w:instrText>
        </w:r>
        <w:r w:rsidRPr="006E6999">
          <w:rPr>
            <w:rFonts w:cs="Arial"/>
            <w:noProof/>
            <w:webHidden/>
          </w:rPr>
        </w:r>
        <w:r w:rsidRPr="006E6999">
          <w:rPr>
            <w:rFonts w:cs="Arial"/>
            <w:noProof/>
            <w:webHidden/>
          </w:rPr>
          <w:fldChar w:fldCharType="separate"/>
        </w:r>
        <w:r w:rsidRPr="006E6999">
          <w:rPr>
            <w:rFonts w:cs="Arial"/>
            <w:noProof/>
            <w:webHidden/>
          </w:rPr>
          <w:t>34</w:t>
        </w:r>
        <w:r w:rsidRPr="006E6999">
          <w:rPr>
            <w:rFonts w:cs="Arial"/>
            <w:noProof/>
            <w:webHidden/>
          </w:rPr>
          <w:fldChar w:fldCharType="end"/>
        </w:r>
      </w:hyperlink>
    </w:p>
    <w:p w:rsidR="000A0248" w:rsidRPr="002D26CD" w:rsidRDefault="000A0248" w:rsidP="000A0248">
      <w:pPr>
        <w:pStyle w:val="TOC2"/>
        <w:rPr>
          <w:rFonts w:cs="Arial"/>
          <w:noProof/>
        </w:rPr>
      </w:pPr>
      <w:hyperlink w:anchor="_Toc426099960" w:history="1">
        <w:r w:rsidRPr="006E6999">
          <w:rPr>
            <w:rStyle w:val="Hyperlink"/>
            <w:rFonts w:cs="Arial"/>
            <w:noProof/>
            <w:lang w:bidi="en-US"/>
          </w:rPr>
          <w:t>3.30</w:t>
        </w:r>
        <w:r w:rsidRPr="002D26CD">
          <w:rPr>
            <w:rFonts w:cs="Arial"/>
            <w:noProof/>
          </w:rPr>
          <w:tab/>
        </w:r>
        <w:r w:rsidRPr="006E6999">
          <w:rPr>
            <w:rStyle w:val="Hyperlink"/>
            <w:rFonts w:cs="Arial"/>
            <w:noProof/>
            <w:lang w:bidi="en-US"/>
          </w:rPr>
          <w:t>Debarment and suspension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_Toc426099960 \h </w:instrText>
        </w:r>
        <w:r w:rsidRPr="006E6999">
          <w:rPr>
            <w:rFonts w:cs="Arial"/>
            <w:noProof/>
            <w:webHidden/>
          </w:rPr>
        </w:r>
        <w:r w:rsidRPr="006E6999">
          <w:rPr>
            <w:rFonts w:cs="Arial"/>
            <w:noProof/>
            <w:webHidden/>
          </w:rPr>
          <w:fldChar w:fldCharType="separate"/>
        </w:r>
        <w:r w:rsidRPr="006E6999">
          <w:rPr>
            <w:rFonts w:cs="Arial"/>
            <w:noProof/>
            <w:webHidden/>
          </w:rPr>
          <w:t>35</w:t>
        </w:r>
        <w:r w:rsidRPr="006E6999">
          <w:rPr>
            <w:rFonts w:cs="Arial"/>
            <w:noProof/>
            <w:webHidden/>
          </w:rPr>
          <w:fldChar w:fldCharType="end"/>
        </w:r>
      </w:hyperlink>
    </w:p>
    <w:p w:rsidR="000A0248" w:rsidRPr="002D26CD" w:rsidRDefault="000A0248" w:rsidP="000A0248">
      <w:pPr>
        <w:pStyle w:val="TOC2"/>
        <w:rPr>
          <w:rFonts w:cs="Arial"/>
          <w:noProof/>
        </w:rPr>
      </w:pPr>
      <w:hyperlink w:anchor="_Toc426099961" w:history="1">
        <w:r w:rsidRPr="006E6999">
          <w:rPr>
            <w:rStyle w:val="Hyperlink"/>
            <w:rFonts w:cs="Arial"/>
            <w:noProof/>
            <w:lang w:bidi="en-US"/>
          </w:rPr>
          <w:t>3.31</w:t>
        </w:r>
        <w:r w:rsidRPr="002D26CD">
          <w:rPr>
            <w:rFonts w:cs="Arial"/>
            <w:noProof/>
          </w:rPr>
          <w:tab/>
        </w:r>
        <w:r w:rsidRPr="006E6999">
          <w:rPr>
            <w:rStyle w:val="Hyperlink"/>
            <w:rFonts w:cs="Arial"/>
            <w:noProof/>
            <w:lang w:bidi="en-US"/>
          </w:rPr>
          <w:t>Contract termination</w:t>
        </w:r>
        <w:r w:rsidRPr="006E6999">
          <w:rPr>
            <w:rFonts w:cs="Arial"/>
            <w:noProof/>
            <w:webHidden/>
          </w:rPr>
          <w:tab/>
        </w:r>
        <w:r w:rsidRPr="006E6999">
          <w:rPr>
            <w:rFonts w:cs="Arial"/>
            <w:noProof/>
            <w:webHidden/>
          </w:rPr>
          <w:fldChar w:fldCharType="begin"/>
        </w:r>
        <w:r w:rsidRPr="006E6999">
          <w:rPr>
            <w:rFonts w:cs="Arial"/>
            <w:noProof/>
            <w:webHidden/>
          </w:rPr>
          <w:instrText xml:space="preserve"> PAGEREF _Toc426099961 \h </w:instrText>
        </w:r>
        <w:r w:rsidRPr="006E6999">
          <w:rPr>
            <w:rFonts w:cs="Arial"/>
            <w:noProof/>
            <w:webHidden/>
          </w:rPr>
        </w:r>
        <w:r w:rsidRPr="006E6999">
          <w:rPr>
            <w:rFonts w:cs="Arial"/>
            <w:noProof/>
            <w:webHidden/>
          </w:rPr>
          <w:fldChar w:fldCharType="separate"/>
        </w:r>
        <w:r w:rsidRPr="006E6999">
          <w:rPr>
            <w:rFonts w:cs="Arial"/>
            <w:noProof/>
            <w:webHidden/>
          </w:rPr>
          <w:t>35</w:t>
        </w:r>
        <w:r w:rsidRPr="006E6999">
          <w:rPr>
            <w:rFonts w:cs="Arial"/>
            <w:noProof/>
            <w:webHidden/>
          </w:rPr>
          <w:fldChar w:fldCharType="end"/>
        </w:r>
      </w:hyperlink>
    </w:p>
    <w:p w:rsidR="000A0248" w:rsidRPr="00EA62AC" w:rsidRDefault="000A0248" w:rsidP="000A0248">
      <w:pPr>
        <w:pStyle w:val="TOC1"/>
        <w:rPr>
          <w:sz w:val="22"/>
        </w:rPr>
      </w:pPr>
      <w:r w:rsidRPr="006E6999">
        <w:rPr>
          <w:b w:val="0"/>
          <w:bCs w:val="0"/>
          <w:szCs w:val="20"/>
        </w:rPr>
        <w:fldChar w:fldCharType="end"/>
      </w:r>
    </w:p>
    <w:p w:rsidR="000A0248" w:rsidRPr="00EA62AC" w:rsidRDefault="000A0248" w:rsidP="000A0248">
      <w:pPr>
        <w:pStyle w:val="Heading1"/>
        <w:sectPr w:rsidR="000A0248" w:rsidRPr="00EA62AC" w:rsidSect="00841AEC">
          <w:footerReference w:type="default" r:id="rId129"/>
          <w:headerReference w:type="first" r:id="rId130"/>
          <w:footerReference w:type="first" r:id="rId131"/>
          <w:pgSz w:w="12240" w:h="15840" w:code="1"/>
          <w:pgMar w:top="720" w:right="1440" w:bottom="720" w:left="1440" w:header="504" w:footer="720" w:gutter="0"/>
          <w:cols w:space="720"/>
          <w:titlePg/>
          <w:docGrid w:linePitch="360"/>
        </w:sectPr>
      </w:pPr>
      <w:bookmarkStart w:id="841" w:name="_Toc229292422"/>
    </w:p>
    <w:p w:rsidR="000A0248" w:rsidRPr="009F1D6B" w:rsidRDefault="000A0248" w:rsidP="000A0248">
      <w:pPr>
        <w:pStyle w:val="IFBBody"/>
        <w:spacing w:before="120" w:line="276" w:lineRule="auto"/>
        <w:ind w:left="0"/>
        <w:rPr>
          <w:rFonts w:ascii="Arial" w:hAnsi="Arial" w:cs="Arial"/>
          <w:b/>
          <w:szCs w:val="24"/>
        </w:rPr>
      </w:pPr>
      <w:bookmarkStart w:id="842" w:name="_INSTRUCTIONS_TO_BIDDERS"/>
      <w:bookmarkStart w:id="843" w:name="_Solicitation_Terms"/>
      <w:bookmarkEnd w:id="841"/>
      <w:bookmarkEnd w:id="842"/>
      <w:bookmarkEnd w:id="843"/>
      <w:r w:rsidRPr="009F1D6B">
        <w:rPr>
          <w:rFonts w:ascii="Arial" w:hAnsi="Arial" w:cs="Arial"/>
          <w:b/>
          <w:szCs w:val="24"/>
        </w:rPr>
        <w:t>MASTER CONTRACT TERMS and CONDITIONS</w:t>
      </w:r>
    </w:p>
    <w:p w:rsidR="000A0248" w:rsidRPr="00EA62AC" w:rsidRDefault="000A0248" w:rsidP="000A0248">
      <w:pPr>
        <w:pStyle w:val="IFBBody"/>
        <w:spacing w:before="120" w:line="276" w:lineRule="auto"/>
        <w:ind w:left="0"/>
        <w:rPr>
          <w:rFonts w:ascii="Arial" w:hAnsi="Arial" w:cs="Arial"/>
          <w:sz w:val="22"/>
          <w:szCs w:val="22"/>
        </w:rPr>
      </w:pPr>
      <w:r w:rsidRPr="00EA62AC">
        <w:rPr>
          <w:rFonts w:ascii="Arial" w:hAnsi="Arial" w:cs="Arial"/>
          <w:sz w:val="22"/>
          <w:szCs w:val="22"/>
        </w:rPr>
        <w:t xml:space="preserve">This document consists of general provisions and terms for solicitations issued by the Washington State Department of Enterprise Services (DES). Should a term within this document conflict with a term in the </w:t>
      </w:r>
      <w:r>
        <w:rPr>
          <w:rFonts w:ascii="Arial" w:hAnsi="Arial" w:cs="Arial"/>
          <w:sz w:val="22"/>
          <w:szCs w:val="22"/>
        </w:rPr>
        <w:t xml:space="preserve">main solicitation document, </w:t>
      </w:r>
      <w:r w:rsidRPr="00EA62AC">
        <w:rPr>
          <w:rFonts w:ascii="Arial" w:hAnsi="Arial" w:cs="Arial"/>
          <w:sz w:val="22"/>
          <w:szCs w:val="22"/>
        </w:rPr>
        <w:t>the latter will prevail.</w:t>
      </w:r>
    </w:p>
    <w:p w:rsidR="000A0248" w:rsidRPr="00EA62AC" w:rsidRDefault="000A0248" w:rsidP="000A0248">
      <w:pPr>
        <w:pStyle w:val="Heading1"/>
      </w:pPr>
      <w:bookmarkStart w:id="844" w:name="_Toc426099919"/>
      <w:r w:rsidRPr="00EA62AC">
        <w:t>Instructions to Bidders</w:t>
      </w:r>
      <w:bookmarkEnd w:id="844"/>
    </w:p>
    <w:p w:rsidR="000A0248" w:rsidRPr="005A315B" w:rsidRDefault="000A0248" w:rsidP="000A0248">
      <w:pPr>
        <w:pStyle w:val="Heading2"/>
        <w:rPr>
          <w:b w:val="0"/>
          <w:sz w:val="20"/>
          <w:szCs w:val="20"/>
        </w:rPr>
      </w:pPr>
      <w:bookmarkStart w:id="845" w:name="_Toc229292425"/>
      <w:bookmarkStart w:id="846" w:name="_Toc426099920"/>
      <w:r w:rsidRPr="005A315B">
        <w:rPr>
          <w:b w:val="0"/>
          <w:sz w:val="20"/>
          <w:szCs w:val="20"/>
        </w:rPr>
        <w:t>Minority and Women</w:t>
      </w:r>
      <w:r>
        <w:rPr>
          <w:b w:val="0"/>
          <w:sz w:val="20"/>
          <w:szCs w:val="20"/>
        </w:rPr>
        <w:t>’s</w:t>
      </w:r>
      <w:r w:rsidRPr="005A315B">
        <w:rPr>
          <w:b w:val="0"/>
          <w:sz w:val="20"/>
          <w:szCs w:val="20"/>
        </w:rPr>
        <w:t xml:space="preserve"> Business Enterprises (MWBE)</w:t>
      </w:r>
      <w:bookmarkEnd w:id="846"/>
      <w:r w:rsidRPr="005A315B">
        <w:rPr>
          <w:b w:val="0"/>
          <w:sz w:val="20"/>
          <w:szCs w:val="20"/>
        </w:rPr>
        <w:t xml:space="preserve"> </w:t>
      </w:r>
    </w:p>
    <w:p w:rsidR="000A0248" w:rsidRPr="00EA62AC" w:rsidRDefault="000A0248" w:rsidP="000A0248">
      <w:pPr>
        <w:pStyle w:val="IFBBody"/>
        <w:spacing w:before="120" w:line="276" w:lineRule="auto"/>
        <w:rPr>
          <w:rFonts w:ascii="Arial" w:hAnsi="Arial" w:cs="Arial"/>
          <w:sz w:val="20"/>
        </w:rPr>
      </w:pPr>
      <w:bookmarkStart w:id="847" w:name="_Toc229292427"/>
      <w:r w:rsidRPr="00EA62AC">
        <w:rPr>
          <w:rFonts w:ascii="Arial" w:hAnsi="Arial" w:cs="Arial"/>
          <w:sz w:val="20"/>
        </w:rPr>
        <w:t xml:space="preserve">In accordance with the legislative findings and policies set forth in </w:t>
      </w:r>
      <w:hyperlink r:id="rId132" w:history="1">
        <w:r w:rsidRPr="00EA62AC">
          <w:rPr>
            <w:rStyle w:val="Hyperlink"/>
            <w:rFonts w:ascii="Arial" w:hAnsi="Arial" w:cs="Arial"/>
            <w:sz w:val="20"/>
          </w:rPr>
          <w:t>RCW 39.19</w:t>
        </w:r>
      </w:hyperlink>
      <w:r w:rsidRPr="00EA62AC">
        <w:rPr>
          <w:rFonts w:ascii="Arial" w:hAnsi="Arial" w:cs="Arial"/>
          <w:sz w:val="20"/>
        </w:rPr>
        <w:t>, the State of Washington encourages participation in all of its contract</w:t>
      </w:r>
      <w:r>
        <w:rPr>
          <w:rFonts w:ascii="Arial" w:hAnsi="Arial" w:cs="Arial"/>
          <w:sz w:val="20"/>
        </w:rPr>
        <w:t>s by minority and w</w:t>
      </w:r>
      <w:r w:rsidRPr="00EA62AC">
        <w:rPr>
          <w:rFonts w:ascii="Arial" w:hAnsi="Arial" w:cs="Arial"/>
          <w:sz w:val="20"/>
        </w:rPr>
        <w:t>oman</w:t>
      </w:r>
      <w:r>
        <w:rPr>
          <w:rFonts w:ascii="Arial" w:hAnsi="Arial" w:cs="Arial"/>
          <w:sz w:val="20"/>
        </w:rPr>
        <w:t>-owned businesses f</w:t>
      </w:r>
      <w:r w:rsidRPr="00EA62AC">
        <w:rPr>
          <w:rFonts w:ascii="Arial" w:hAnsi="Arial" w:cs="Arial"/>
          <w:sz w:val="20"/>
        </w:rPr>
        <w:t xml:space="preserve">irms certified by the </w:t>
      </w:r>
      <w:hyperlink r:id="rId133" w:history="1">
        <w:r w:rsidRPr="00EA62AC">
          <w:rPr>
            <w:rStyle w:val="Hyperlink"/>
            <w:rFonts w:ascii="Arial" w:hAnsi="Arial" w:cs="Arial"/>
            <w:sz w:val="20"/>
          </w:rPr>
          <w:t>Office of Minority and Women’s Business Enterprises</w:t>
        </w:r>
      </w:hyperlink>
      <w:r w:rsidRPr="00EA62AC">
        <w:rPr>
          <w:rFonts w:ascii="Arial" w:hAnsi="Arial" w:cs="Arial"/>
          <w:sz w:val="20"/>
        </w:rPr>
        <w:t xml:space="preserve"> (OMWBE). While the state does not give preferential treatment, it doe</w:t>
      </w:r>
      <w:r>
        <w:rPr>
          <w:rFonts w:ascii="Arial" w:hAnsi="Arial" w:cs="Arial"/>
          <w:sz w:val="20"/>
        </w:rPr>
        <w:t xml:space="preserve">s seek equitable representation </w:t>
      </w:r>
      <w:r w:rsidRPr="00EA62AC">
        <w:rPr>
          <w:rFonts w:ascii="Arial" w:hAnsi="Arial" w:cs="Arial"/>
          <w:sz w:val="20"/>
        </w:rPr>
        <w:t>from the minority and women’s business community. In addition, the state welcomes participation by self-identified minority and woman owned firms and strongly encourages such firms to become certified by OMWBE.</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Participation may be either on a direct basis in response to this solicitation or as a subcontractor to a contractor. However, unless required by federal statutes, regulations, grants, or contract terms referenced in the original solicitation, no preference will be included in the evaluation of bids, no minimum level of MWBE participation </w:t>
      </w:r>
      <w:r>
        <w:rPr>
          <w:rFonts w:ascii="Arial" w:hAnsi="Arial" w:cs="Arial"/>
          <w:sz w:val="20"/>
        </w:rPr>
        <w:t>is</w:t>
      </w:r>
      <w:r w:rsidRPr="00EA62AC">
        <w:rPr>
          <w:rFonts w:ascii="Arial" w:hAnsi="Arial" w:cs="Arial"/>
          <w:sz w:val="20"/>
        </w:rPr>
        <w:t xml:space="preserve"> required as condition for receiving an award, and bids will not be evaluated, rejected or considered non-responsive on that basis. </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Any affirmative action requirements set forth in federal regulations or statutes included or referenced in the original solicitation will apply. Bidders are encouraged to contact</w:t>
      </w:r>
      <w:r>
        <w:rPr>
          <w:rFonts w:ascii="Arial" w:hAnsi="Arial" w:cs="Arial"/>
          <w:sz w:val="20"/>
        </w:rPr>
        <w:t xml:space="preserve"> OMWBE</w:t>
      </w:r>
      <w:r w:rsidRPr="00EA62AC">
        <w:rPr>
          <w:rFonts w:ascii="Arial" w:hAnsi="Arial" w:cs="Arial"/>
          <w:sz w:val="20"/>
        </w:rPr>
        <w:t xml:space="preserve"> </w:t>
      </w:r>
      <w:r>
        <w:rPr>
          <w:rFonts w:ascii="Arial" w:hAnsi="Arial" w:cs="Arial"/>
          <w:sz w:val="20"/>
        </w:rPr>
        <w:t>for</w:t>
      </w:r>
      <w:r w:rsidRPr="00EA62AC">
        <w:rPr>
          <w:rFonts w:ascii="Arial" w:hAnsi="Arial" w:cs="Arial"/>
          <w:sz w:val="20"/>
        </w:rPr>
        <w:t xml:space="preserve"> information on becoming a certified firm as set forth in Washington Administrative Code (WAC) Chapters 326-02 and 326-20; or </w:t>
      </w:r>
      <w:r>
        <w:rPr>
          <w:rFonts w:ascii="Arial" w:hAnsi="Arial" w:cs="Arial"/>
          <w:sz w:val="20"/>
        </w:rPr>
        <w:t>for</w:t>
      </w:r>
      <w:r w:rsidRPr="00EA62AC">
        <w:rPr>
          <w:rFonts w:ascii="Arial" w:hAnsi="Arial" w:cs="Arial"/>
          <w:sz w:val="20"/>
        </w:rPr>
        <w:t xml:space="preserve"> information on other certified firms for potential sub-contracting arrangements. Nothing in this section is intended to prevent or discourage bidders from inviting participation from non-MWBE firms as well as MWBE firms. Prior to performance, </w:t>
      </w:r>
      <w:r>
        <w:rPr>
          <w:rFonts w:ascii="Arial" w:hAnsi="Arial" w:cs="Arial"/>
          <w:sz w:val="20"/>
        </w:rPr>
        <w:t xml:space="preserve">an </w:t>
      </w:r>
      <w:r w:rsidRPr="00EA62AC">
        <w:rPr>
          <w:rFonts w:ascii="Arial" w:hAnsi="Arial" w:cs="Arial"/>
          <w:sz w:val="20"/>
        </w:rPr>
        <w:t xml:space="preserve">awarded bidder </w:t>
      </w:r>
      <w:r>
        <w:rPr>
          <w:rFonts w:ascii="Arial" w:hAnsi="Arial" w:cs="Arial"/>
          <w:sz w:val="20"/>
        </w:rPr>
        <w:t>that</w:t>
      </w:r>
      <w:r w:rsidRPr="00EA62AC">
        <w:rPr>
          <w:rFonts w:ascii="Arial" w:hAnsi="Arial" w:cs="Arial"/>
          <w:sz w:val="20"/>
        </w:rPr>
        <w:t xml:space="preserve"> is</w:t>
      </w:r>
      <w:r>
        <w:rPr>
          <w:rFonts w:ascii="Arial" w:hAnsi="Arial" w:cs="Arial"/>
          <w:sz w:val="20"/>
        </w:rPr>
        <w:t xml:space="preserve"> a MWBE or intends to use MWBE s</w:t>
      </w:r>
      <w:r w:rsidRPr="00EA62AC">
        <w:rPr>
          <w:rFonts w:ascii="Arial" w:hAnsi="Arial" w:cs="Arial"/>
          <w:sz w:val="20"/>
        </w:rPr>
        <w:t>ubcontractors is encouraged to identify the participating firm(s) to DES.</w:t>
      </w:r>
    </w:p>
    <w:p w:rsidR="000A0248" w:rsidRPr="005A315B" w:rsidRDefault="000A0248" w:rsidP="000A0248">
      <w:pPr>
        <w:pStyle w:val="Heading2"/>
        <w:rPr>
          <w:b w:val="0"/>
          <w:sz w:val="20"/>
          <w:szCs w:val="20"/>
        </w:rPr>
      </w:pPr>
      <w:bookmarkStart w:id="848" w:name="_Toc426099921"/>
      <w:r w:rsidRPr="005A315B">
        <w:rPr>
          <w:b w:val="0"/>
          <w:sz w:val="20"/>
          <w:szCs w:val="20"/>
        </w:rPr>
        <w:t>Bidder’s authorized representative</w:t>
      </w:r>
      <w:bookmarkEnd w:id="847"/>
      <w:bookmarkEnd w:id="848"/>
      <w:r w:rsidRPr="005A315B">
        <w:rPr>
          <w:b w:val="0"/>
          <w:sz w:val="20"/>
          <w:szCs w:val="20"/>
        </w:rPr>
        <w:t xml:space="preserve"> </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Bidders must designate an authorized representative in the Bid</w:t>
      </w:r>
      <w:r>
        <w:rPr>
          <w:rFonts w:ascii="Arial" w:hAnsi="Arial" w:cs="Arial"/>
          <w:sz w:val="20"/>
        </w:rPr>
        <w:t>der Profile a</w:t>
      </w:r>
      <w:r w:rsidRPr="00EA62AC">
        <w:rPr>
          <w:rFonts w:ascii="Arial" w:hAnsi="Arial" w:cs="Arial"/>
          <w:sz w:val="20"/>
        </w:rPr>
        <w:t xml:space="preserve">ppendix who will be the principal point of contact for DES for the duration of </w:t>
      </w:r>
      <w:r w:rsidRPr="00EA62AC">
        <w:rPr>
          <w:rFonts w:ascii="Arial" w:hAnsi="Arial" w:cs="Arial"/>
          <w:iCs/>
          <w:sz w:val="20"/>
        </w:rPr>
        <w:t>this solicitation process</w:t>
      </w:r>
      <w:r w:rsidRPr="00EA62AC">
        <w:rPr>
          <w:rFonts w:ascii="Arial" w:hAnsi="Arial" w:cs="Arial"/>
          <w:sz w:val="20"/>
        </w:rPr>
        <w:t xml:space="preserve">. </w:t>
      </w:r>
    </w:p>
    <w:p w:rsidR="000A0248" w:rsidRPr="005A315B" w:rsidRDefault="000A0248" w:rsidP="000A0248">
      <w:pPr>
        <w:pStyle w:val="Heading2"/>
        <w:rPr>
          <w:b w:val="0"/>
          <w:sz w:val="20"/>
          <w:szCs w:val="20"/>
        </w:rPr>
      </w:pPr>
      <w:bookmarkStart w:id="849" w:name="_Toc204501173"/>
      <w:bookmarkStart w:id="850" w:name="_Toc204501232"/>
      <w:bookmarkStart w:id="851" w:name="_Toc316292096"/>
      <w:bookmarkStart w:id="852" w:name="_Toc426099922"/>
      <w:bookmarkEnd w:id="845"/>
      <w:r w:rsidRPr="005A315B">
        <w:rPr>
          <w:b w:val="0"/>
          <w:sz w:val="20"/>
          <w:szCs w:val="20"/>
        </w:rPr>
        <w:t>Include all cost components in pricing</w:t>
      </w:r>
      <w:bookmarkEnd w:id="851"/>
      <w:bookmarkEnd w:id="852"/>
      <w:r w:rsidRPr="005A315B">
        <w:rPr>
          <w:b w:val="0"/>
          <w:sz w:val="20"/>
          <w:szCs w:val="20"/>
        </w:rPr>
        <w:t xml:space="preserve"> </w:t>
      </w:r>
      <w:bookmarkEnd w:id="850"/>
    </w:p>
    <w:p w:rsidR="000A0248" w:rsidRPr="00EA62AC" w:rsidRDefault="000A0248" w:rsidP="000A0248">
      <w:pPr>
        <w:pStyle w:val="IFBBody"/>
        <w:spacing w:before="120" w:line="276" w:lineRule="auto"/>
        <w:rPr>
          <w:rFonts w:ascii="Arial" w:hAnsi="Arial" w:cs="Arial"/>
          <w:sz w:val="20"/>
        </w:rPr>
      </w:pPr>
      <w:bookmarkStart w:id="853" w:name="_Toc204501264"/>
      <w:bookmarkStart w:id="854" w:name="_Toc229292455"/>
      <w:r w:rsidRPr="00EA62AC">
        <w:rPr>
          <w:rFonts w:ascii="Arial" w:hAnsi="Arial" w:cs="Arial"/>
          <w:sz w:val="20"/>
        </w:rPr>
        <w:t xml:space="preserve">Bidders must identify and include all elements of recurring and non-recurring costs in their pricing. Unless otherwise specified, this must include, but is not limited to, all administrative fees, maintenance, manuals, documentation, shipping charges, labor, travel, training, consultation services, wiring and supplies needed for the installation (including cost of all uncrating, disposal of shipping materials), set-up, testing and initial instruction to agency personnel, warranty work and maintenance of the products/services, handling charges such as packing, wrapping, bags, containers, reels; or the processing fees associated with the use of credit cards. </w:t>
      </w:r>
    </w:p>
    <w:p w:rsidR="000A0248" w:rsidRPr="00EA62AC" w:rsidRDefault="000A0248" w:rsidP="000A0248">
      <w:pPr>
        <w:pStyle w:val="IFBBody"/>
        <w:spacing w:before="120" w:line="276" w:lineRule="auto"/>
        <w:rPr>
          <w:rFonts w:ascii="Arial" w:hAnsi="Arial" w:cs="Arial"/>
          <w:b/>
          <w:sz w:val="20"/>
        </w:rPr>
      </w:pPr>
      <w:r w:rsidRPr="00EA62AC">
        <w:rPr>
          <w:rFonts w:ascii="Arial" w:hAnsi="Arial" w:cs="Arial"/>
          <w:sz w:val="20"/>
        </w:rPr>
        <w:t xml:space="preserve">Notwithstanding the foregoing, in the event that market conditions, laws, regulations, or other unforeseen factors dictate, at DES’s sole discretion, additional charges may be allowed during the contract term. </w:t>
      </w:r>
    </w:p>
    <w:p w:rsidR="000A0248" w:rsidRPr="005A315B" w:rsidRDefault="000A0248" w:rsidP="000A0248">
      <w:pPr>
        <w:pStyle w:val="Heading2"/>
        <w:rPr>
          <w:b w:val="0"/>
          <w:sz w:val="20"/>
          <w:szCs w:val="20"/>
        </w:rPr>
      </w:pPr>
      <w:bookmarkStart w:id="855" w:name="_Toc426099923"/>
      <w:r>
        <w:rPr>
          <w:b w:val="0"/>
          <w:sz w:val="20"/>
          <w:szCs w:val="20"/>
        </w:rPr>
        <w:t>Equal or alternate</w:t>
      </w:r>
      <w:bookmarkEnd w:id="855"/>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Bidders may bid a product or service that is an </w:t>
      </w:r>
      <w:r>
        <w:rPr>
          <w:rFonts w:ascii="Arial" w:hAnsi="Arial" w:cs="Arial"/>
          <w:sz w:val="20"/>
        </w:rPr>
        <w:t>equal</w:t>
      </w:r>
      <w:r w:rsidRPr="00EA62AC">
        <w:rPr>
          <w:rFonts w:ascii="Arial" w:hAnsi="Arial" w:cs="Arial"/>
          <w:sz w:val="20"/>
        </w:rPr>
        <w:t xml:space="preserve"> to what is specified in the solicitation. An </w:t>
      </w:r>
      <w:r>
        <w:rPr>
          <w:rFonts w:ascii="Arial" w:hAnsi="Arial" w:cs="Arial"/>
          <w:sz w:val="20"/>
        </w:rPr>
        <w:t>“e</w:t>
      </w:r>
      <w:r w:rsidRPr="00EA62AC">
        <w:rPr>
          <w:rFonts w:ascii="Arial" w:hAnsi="Arial" w:cs="Arial"/>
          <w:sz w:val="20"/>
        </w:rPr>
        <w:t>qual” for purposes of this solicitation is “an offer of materials, supplies, services and/or equipment that meets or exceeds the quality, performance, and use of the specifications identified in a solicitation</w:t>
      </w:r>
      <w:r>
        <w:rPr>
          <w:rFonts w:ascii="Arial" w:hAnsi="Arial" w:cs="Arial"/>
          <w:sz w:val="20"/>
        </w:rPr>
        <w:t>.” D</w:t>
      </w:r>
      <w:r w:rsidRPr="00EA62AC">
        <w:rPr>
          <w:rFonts w:ascii="Arial" w:hAnsi="Arial" w:cs="Arial"/>
          <w:sz w:val="20"/>
        </w:rPr>
        <w:t xml:space="preserve">ES reserves the right to </w:t>
      </w:r>
      <w:r>
        <w:rPr>
          <w:rFonts w:ascii="Arial" w:hAnsi="Arial" w:cs="Arial"/>
          <w:sz w:val="20"/>
        </w:rPr>
        <w:t>determine whether</w:t>
      </w:r>
      <w:r w:rsidRPr="00EA62AC">
        <w:rPr>
          <w:rFonts w:ascii="Arial" w:hAnsi="Arial" w:cs="Arial"/>
          <w:sz w:val="20"/>
        </w:rPr>
        <w:t xml:space="preserve"> the proposed mate</w:t>
      </w:r>
      <w:r>
        <w:rPr>
          <w:rFonts w:ascii="Arial" w:hAnsi="Arial" w:cs="Arial"/>
          <w:sz w:val="20"/>
        </w:rPr>
        <w:t>rials, supplies or</w:t>
      </w:r>
      <w:r w:rsidRPr="00EA62AC">
        <w:rPr>
          <w:rFonts w:ascii="Arial" w:hAnsi="Arial" w:cs="Arial"/>
          <w:sz w:val="20"/>
        </w:rPr>
        <w:t xml:space="preserve"> s</w:t>
      </w:r>
      <w:r>
        <w:rPr>
          <w:rFonts w:ascii="Arial" w:hAnsi="Arial" w:cs="Arial"/>
          <w:sz w:val="20"/>
        </w:rPr>
        <w:t>ervices are e</w:t>
      </w:r>
      <w:r w:rsidRPr="00EA62AC">
        <w:rPr>
          <w:rFonts w:ascii="Arial" w:hAnsi="Arial" w:cs="Arial"/>
          <w:sz w:val="20"/>
        </w:rPr>
        <w:t>qual.</w:t>
      </w:r>
    </w:p>
    <w:p w:rsidR="000A0248" w:rsidRPr="00EA62AC" w:rsidRDefault="000A0248" w:rsidP="000A0248">
      <w:pPr>
        <w:pStyle w:val="IFBBody"/>
        <w:spacing w:before="120" w:line="276" w:lineRule="auto"/>
        <w:rPr>
          <w:rFonts w:ascii="Arial" w:hAnsi="Arial" w:cs="Arial"/>
          <w:sz w:val="20"/>
          <w:lang w:bidi="en-US"/>
        </w:rPr>
      </w:pPr>
      <w:r w:rsidRPr="00EA62AC">
        <w:rPr>
          <w:rFonts w:ascii="Arial" w:hAnsi="Arial" w:cs="Arial"/>
          <w:sz w:val="20"/>
        </w:rPr>
        <w:t>Bidders may not bid a</w:t>
      </w:r>
      <w:r>
        <w:rPr>
          <w:rFonts w:ascii="Arial" w:hAnsi="Arial" w:cs="Arial"/>
          <w:sz w:val="20"/>
        </w:rPr>
        <w:t xml:space="preserve"> product or service that is an “a</w:t>
      </w:r>
      <w:r w:rsidRPr="00EA62AC">
        <w:rPr>
          <w:rFonts w:ascii="Arial" w:hAnsi="Arial" w:cs="Arial"/>
          <w:sz w:val="20"/>
        </w:rPr>
        <w:t>lternate</w:t>
      </w:r>
      <w:r>
        <w:rPr>
          <w:rFonts w:ascii="Arial" w:hAnsi="Arial" w:cs="Arial"/>
          <w:sz w:val="20"/>
        </w:rPr>
        <w:t>”</w:t>
      </w:r>
      <w:r w:rsidRPr="00EA62AC">
        <w:rPr>
          <w:rFonts w:ascii="Arial" w:hAnsi="Arial" w:cs="Arial"/>
          <w:sz w:val="20"/>
        </w:rPr>
        <w:t xml:space="preserve"> to those specified in the solicitation except as set out in this section. </w:t>
      </w:r>
      <w:r>
        <w:rPr>
          <w:rFonts w:ascii="Arial" w:hAnsi="Arial" w:cs="Arial"/>
          <w:sz w:val="20"/>
        </w:rPr>
        <w:t>An “a</w:t>
      </w:r>
      <w:r w:rsidRPr="00EA62AC">
        <w:rPr>
          <w:rFonts w:ascii="Arial" w:hAnsi="Arial" w:cs="Arial"/>
          <w:sz w:val="20"/>
        </w:rPr>
        <w:t>lternate” for purposes of this solicitation is “a substitute offer of materials, supplies, services and/or equipment that is not at least a functional equal in features, performance and use and which materially deviates from one or more of the specifications in a competitive solicitation.</w:t>
      </w:r>
      <w:r>
        <w:rPr>
          <w:rFonts w:ascii="Arial" w:hAnsi="Arial" w:cs="Arial"/>
          <w:sz w:val="20"/>
        </w:rPr>
        <w:t xml:space="preserve">” </w:t>
      </w:r>
      <w:r w:rsidRPr="00EA62AC">
        <w:rPr>
          <w:rFonts w:ascii="Arial" w:hAnsi="Arial" w:cs="Arial"/>
          <w:sz w:val="20"/>
        </w:rPr>
        <w:t>Bid</w:t>
      </w:r>
      <w:r>
        <w:rPr>
          <w:rFonts w:ascii="Arial" w:hAnsi="Arial" w:cs="Arial"/>
          <w:sz w:val="20"/>
        </w:rPr>
        <w:t>ders may suggest a</w:t>
      </w:r>
      <w:r w:rsidRPr="00EA62AC">
        <w:rPr>
          <w:rFonts w:ascii="Arial" w:hAnsi="Arial" w:cs="Arial"/>
          <w:sz w:val="20"/>
        </w:rPr>
        <w:t>lternates by providing a detailed description, supporting documentation, and any associated exceptions to the specifications to DES</w:t>
      </w:r>
      <w:r w:rsidRPr="00EA62AC">
        <w:rPr>
          <w:rFonts w:ascii="Arial" w:hAnsi="Arial" w:cs="Arial"/>
          <w:b/>
          <w:bCs/>
          <w:sz w:val="20"/>
        </w:rPr>
        <w:t xml:space="preserve"> </w:t>
      </w:r>
      <w:r w:rsidRPr="00EA62AC">
        <w:rPr>
          <w:rFonts w:ascii="Arial" w:hAnsi="Arial" w:cs="Arial"/>
          <w:sz w:val="20"/>
        </w:rPr>
        <w:t xml:space="preserve">in writing at least five business days </w:t>
      </w:r>
      <w:r>
        <w:rPr>
          <w:rFonts w:ascii="Arial" w:hAnsi="Arial" w:cs="Arial"/>
          <w:sz w:val="20"/>
        </w:rPr>
        <w:t>before</w:t>
      </w:r>
      <w:r w:rsidRPr="00EA62AC">
        <w:rPr>
          <w:rFonts w:ascii="Arial" w:hAnsi="Arial" w:cs="Arial"/>
          <w:sz w:val="20"/>
        </w:rPr>
        <w:t xml:space="preserve"> the bid</w:t>
      </w:r>
      <w:r>
        <w:rPr>
          <w:rFonts w:ascii="Arial" w:hAnsi="Arial" w:cs="Arial"/>
          <w:sz w:val="20"/>
        </w:rPr>
        <w:t>-due</w:t>
      </w:r>
      <w:r w:rsidRPr="00EA62AC">
        <w:rPr>
          <w:rFonts w:ascii="Arial" w:hAnsi="Arial" w:cs="Arial"/>
          <w:sz w:val="20"/>
        </w:rPr>
        <w:t xml:space="preserve"> date. </w:t>
      </w:r>
      <w:r>
        <w:rPr>
          <w:rFonts w:ascii="Arial" w:hAnsi="Arial" w:cs="Arial"/>
          <w:sz w:val="20"/>
        </w:rPr>
        <w:t>If the proposed alternat</w:t>
      </w:r>
      <w:r w:rsidRPr="00EA62AC">
        <w:rPr>
          <w:rFonts w:ascii="Arial" w:hAnsi="Arial" w:cs="Arial"/>
          <w:sz w:val="20"/>
        </w:rPr>
        <w:t xml:space="preserve">e is </w:t>
      </w:r>
      <w:r>
        <w:rPr>
          <w:rFonts w:ascii="Arial" w:hAnsi="Arial" w:cs="Arial"/>
          <w:sz w:val="20"/>
        </w:rPr>
        <w:t xml:space="preserve">determined by DES to be </w:t>
      </w:r>
      <w:r w:rsidRPr="00EA62AC">
        <w:rPr>
          <w:rFonts w:ascii="Arial" w:hAnsi="Arial" w:cs="Arial"/>
          <w:sz w:val="20"/>
        </w:rPr>
        <w:t>acceptable</w:t>
      </w:r>
      <w:r>
        <w:rPr>
          <w:rFonts w:ascii="Arial" w:hAnsi="Arial" w:cs="Arial"/>
          <w:sz w:val="20"/>
        </w:rPr>
        <w:t>, DES will issue a solicitation amendment to notify potential bidders</w:t>
      </w:r>
      <w:r w:rsidRPr="00EA62AC">
        <w:rPr>
          <w:rFonts w:ascii="Arial" w:hAnsi="Arial" w:cs="Arial"/>
          <w:sz w:val="20"/>
        </w:rPr>
        <w:t xml:space="preserve">. Otherwise, any bid that does not </w:t>
      </w:r>
      <w:r>
        <w:rPr>
          <w:rFonts w:ascii="Arial" w:hAnsi="Arial" w:cs="Arial"/>
          <w:sz w:val="20"/>
        </w:rPr>
        <w:t>meet</w:t>
      </w:r>
      <w:r w:rsidRPr="00EA62AC">
        <w:rPr>
          <w:rFonts w:ascii="Arial" w:hAnsi="Arial" w:cs="Arial"/>
          <w:sz w:val="20"/>
        </w:rPr>
        <w:t xml:space="preserve"> minimum mandatory specifications may be deemed non-responsive.</w:t>
      </w:r>
    </w:p>
    <w:p w:rsidR="000A0248" w:rsidRPr="005A315B" w:rsidRDefault="000A0248" w:rsidP="000A0248">
      <w:pPr>
        <w:pStyle w:val="Heading2"/>
        <w:rPr>
          <w:b w:val="0"/>
          <w:sz w:val="20"/>
          <w:szCs w:val="20"/>
        </w:rPr>
      </w:pPr>
      <w:bookmarkStart w:id="856" w:name="_Toc316292098"/>
      <w:bookmarkStart w:id="857" w:name="_Toc426099924"/>
      <w:r w:rsidRPr="005A315B">
        <w:rPr>
          <w:b w:val="0"/>
          <w:sz w:val="20"/>
          <w:szCs w:val="20"/>
        </w:rPr>
        <w:t>Public records and exempt information</w:t>
      </w:r>
      <w:bookmarkEnd w:id="856"/>
      <w:bookmarkEnd w:id="857"/>
    </w:p>
    <w:p w:rsidR="000A0248" w:rsidRPr="00BB59E1" w:rsidRDefault="000A0248" w:rsidP="000A0248">
      <w:pPr>
        <w:spacing w:before="120" w:after="120" w:line="276" w:lineRule="auto"/>
        <w:ind w:left="576"/>
        <w:rPr>
          <w:rFonts w:ascii="Arial" w:hAnsi="Arial" w:cs="Arial"/>
          <w:iCs/>
          <w:sz w:val="20"/>
          <w:szCs w:val="20"/>
        </w:rPr>
      </w:pPr>
      <w:r w:rsidRPr="00BB59E1">
        <w:rPr>
          <w:rFonts w:ascii="Arial" w:hAnsi="Arial" w:cs="Arial"/>
          <w:bCs/>
          <w:kern w:val="28"/>
          <w:sz w:val="20"/>
          <w:szCs w:val="20"/>
          <w:lang w:val="x-none" w:eastAsia="x-none"/>
        </w:rPr>
        <w:t>All documents submitted by bidders to DES as part of this procurement will become public records</w:t>
      </w:r>
      <w:r w:rsidRPr="00BB59E1">
        <w:rPr>
          <w:rFonts w:ascii="Arial" w:hAnsi="Arial" w:cs="Arial"/>
          <w:bCs/>
          <w:kern w:val="28"/>
          <w:sz w:val="20"/>
          <w:szCs w:val="20"/>
          <w:lang w:eastAsia="x-none"/>
        </w:rPr>
        <w:t>.</w:t>
      </w:r>
      <w:r w:rsidRPr="00BB59E1">
        <w:rPr>
          <w:rFonts w:ascii="Arial" w:hAnsi="Arial" w:cs="Arial"/>
          <w:iCs/>
          <w:sz w:val="20"/>
          <w:szCs w:val="20"/>
        </w:rPr>
        <w:t xml:space="preserve"> They are subject to disclosure unless specifically exempt under </w:t>
      </w:r>
      <w:r w:rsidRPr="00BB59E1">
        <w:rPr>
          <w:rFonts w:ascii="Arial" w:hAnsi="Arial" w:cs="Arial"/>
          <w:bCs/>
          <w:kern w:val="28"/>
          <w:sz w:val="20"/>
          <w:szCs w:val="20"/>
          <w:lang w:eastAsia="x-none"/>
        </w:rPr>
        <w:t xml:space="preserve">Revised </w:t>
      </w:r>
      <w:r w:rsidRPr="00BB59E1">
        <w:rPr>
          <w:rFonts w:ascii="Arial" w:hAnsi="Arial" w:cs="Arial"/>
          <w:bCs/>
          <w:kern w:val="28"/>
          <w:sz w:val="20"/>
          <w:szCs w:val="20"/>
          <w:lang w:val="x-none" w:eastAsia="x-none"/>
        </w:rPr>
        <w:t xml:space="preserve">Code of Washington (RCW) </w:t>
      </w:r>
      <w:hyperlink r:id="rId134" w:history="1">
        <w:r w:rsidRPr="00BB59E1">
          <w:rPr>
            <w:rFonts w:ascii="Arial" w:hAnsi="Arial" w:cs="Arial"/>
            <w:bCs/>
            <w:color w:val="0000FF"/>
            <w:kern w:val="28"/>
            <w:sz w:val="20"/>
            <w:szCs w:val="20"/>
            <w:u w:val="single"/>
            <w:lang w:val="x-none" w:eastAsia="x-none"/>
          </w:rPr>
          <w:t>42.56</w:t>
        </w:r>
      </w:hyperlink>
      <w:r w:rsidRPr="00BB59E1">
        <w:rPr>
          <w:rFonts w:ascii="Arial" w:hAnsi="Arial" w:cs="Arial"/>
          <w:bCs/>
          <w:kern w:val="28"/>
          <w:sz w:val="20"/>
          <w:szCs w:val="20"/>
          <w:lang w:eastAsia="x-none"/>
        </w:rPr>
        <w:t xml:space="preserve"> </w:t>
      </w:r>
      <w:r w:rsidRPr="00BB59E1">
        <w:rPr>
          <w:rFonts w:ascii="Arial" w:hAnsi="Arial" w:cs="Arial"/>
          <w:iCs/>
          <w:sz w:val="20"/>
          <w:szCs w:val="20"/>
        </w:rPr>
        <w:t>(The Public Records Act).</w:t>
      </w:r>
    </w:p>
    <w:p w:rsidR="000A0248" w:rsidRPr="00BB59E1" w:rsidRDefault="000A0248" w:rsidP="000A0248">
      <w:pPr>
        <w:spacing w:before="120" w:after="120" w:line="276" w:lineRule="auto"/>
        <w:ind w:left="576"/>
        <w:rPr>
          <w:rFonts w:ascii="Arial" w:hAnsi="Arial" w:cs="Arial"/>
          <w:iCs/>
          <w:sz w:val="20"/>
          <w:szCs w:val="20"/>
        </w:rPr>
      </w:pPr>
      <w:r w:rsidRPr="00BB59E1">
        <w:rPr>
          <w:rFonts w:ascii="Arial" w:hAnsi="Arial" w:cs="Arial"/>
          <w:b/>
          <w:bCs/>
          <w:kern w:val="28"/>
          <w:sz w:val="20"/>
          <w:szCs w:val="20"/>
          <w:lang w:eastAsia="x-none"/>
        </w:rPr>
        <w:t>Confidential documents</w:t>
      </w:r>
      <w:r w:rsidRPr="00BB59E1">
        <w:rPr>
          <w:rFonts w:ascii="Arial" w:hAnsi="Arial" w:cs="Arial"/>
          <w:bCs/>
          <w:kern w:val="28"/>
          <w:sz w:val="20"/>
          <w:szCs w:val="20"/>
          <w:lang w:eastAsia="x-none"/>
        </w:rPr>
        <w:t xml:space="preserve">: </w:t>
      </w:r>
      <w:r w:rsidRPr="00BB59E1">
        <w:rPr>
          <w:rFonts w:ascii="Arial" w:hAnsi="Arial" w:cs="Arial"/>
          <w:iCs/>
          <w:sz w:val="20"/>
          <w:szCs w:val="20"/>
        </w:rPr>
        <w:t>DES strongly discourages submittal of confidential material. DES considers confidential material to be any portion of your submittal clearly marked all or in part “Confidential,” “Proprietary” or “Trade Secret” (or the equivalent).</w:t>
      </w:r>
    </w:p>
    <w:p w:rsidR="000A0248" w:rsidRPr="00BB59E1" w:rsidRDefault="000A0248" w:rsidP="00841AEC">
      <w:pPr>
        <w:numPr>
          <w:ilvl w:val="0"/>
          <w:numId w:val="13"/>
        </w:numPr>
        <w:tabs>
          <w:tab w:val="left" w:pos="540"/>
        </w:tabs>
        <w:spacing w:before="120" w:after="120" w:line="276" w:lineRule="auto"/>
        <w:ind w:left="1080"/>
        <w:rPr>
          <w:rFonts w:ascii="Arial" w:hAnsi="Arial" w:cs="Arial"/>
          <w:iCs/>
          <w:sz w:val="20"/>
          <w:szCs w:val="20"/>
        </w:rPr>
      </w:pPr>
      <w:r w:rsidRPr="00BB59E1">
        <w:rPr>
          <w:rFonts w:ascii="Arial" w:hAnsi="Arial" w:cs="Arial"/>
          <w:bCs/>
          <w:kern w:val="28"/>
          <w:sz w:val="20"/>
          <w:szCs w:val="20"/>
          <w:lang w:eastAsia="x-none"/>
        </w:rPr>
        <w:t>DES reserves the right to return, reject or disqualify any submittal that includes confidential material</w:t>
      </w:r>
      <w:r w:rsidRPr="00BB59E1">
        <w:rPr>
          <w:rFonts w:ascii="Arial" w:hAnsi="Arial" w:cs="Arial"/>
          <w:iCs/>
          <w:sz w:val="20"/>
          <w:szCs w:val="20"/>
        </w:rPr>
        <w:t>.</w:t>
      </w:r>
    </w:p>
    <w:p w:rsidR="000A0248" w:rsidRPr="00BB59E1" w:rsidRDefault="000A0248" w:rsidP="000A0248">
      <w:pPr>
        <w:spacing w:before="120" w:after="120" w:line="276" w:lineRule="auto"/>
        <w:ind w:left="576"/>
        <w:rPr>
          <w:rFonts w:ascii="Arial" w:hAnsi="Arial" w:cs="Arial"/>
          <w:sz w:val="20"/>
          <w:szCs w:val="20"/>
        </w:rPr>
      </w:pPr>
      <w:r w:rsidRPr="00BB59E1">
        <w:rPr>
          <w:rFonts w:ascii="Arial" w:hAnsi="Arial" w:cs="Arial"/>
          <w:b/>
          <w:sz w:val="20"/>
          <w:szCs w:val="20"/>
        </w:rPr>
        <w:t>Public</w:t>
      </w:r>
      <w:r w:rsidRPr="00BB59E1">
        <w:rPr>
          <w:rFonts w:ascii="Arial" w:hAnsi="Arial" w:cs="Arial"/>
          <w:b/>
          <w:caps/>
          <w:kern w:val="28"/>
          <w:sz w:val="20"/>
          <w:szCs w:val="20"/>
        </w:rPr>
        <w:t xml:space="preserve"> </w:t>
      </w:r>
      <w:r w:rsidRPr="00BB59E1">
        <w:rPr>
          <w:rFonts w:ascii="Arial" w:hAnsi="Arial" w:cs="Arial"/>
          <w:b/>
          <w:sz w:val="20"/>
          <w:szCs w:val="20"/>
        </w:rPr>
        <w:t>records</w:t>
      </w:r>
      <w:r w:rsidRPr="00BB59E1">
        <w:rPr>
          <w:rFonts w:ascii="Arial" w:hAnsi="Arial" w:cs="Arial"/>
          <w:b/>
          <w:caps/>
          <w:kern w:val="28"/>
          <w:sz w:val="20"/>
          <w:szCs w:val="20"/>
        </w:rPr>
        <w:t xml:space="preserve"> </w:t>
      </w:r>
      <w:r w:rsidRPr="00BB59E1">
        <w:rPr>
          <w:rFonts w:ascii="Arial" w:hAnsi="Arial" w:cs="Arial"/>
          <w:b/>
          <w:sz w:val="20"/>
          <w:szCs w:val="20"/>
        </w:rPr>
        <w:t>requests</w:t>
      </w:r>
      <w:r w:rsidRPr="00BB59E1">
        <w:rPr>
          <w:rFonts w:ascii="Arial" w:hAnsi="Arial" w:cs="Arial"/>
          <w:sz w:val="20"/>
          <w:szCs w:val="20"/>
        </w:rPr>
        <w:t>: If a public records request seeks to view or obtain a copy of your RFP submittal, and if your submittal includes content clearly marked “Confidential,” “Proprietary” or “Trade Secret” (or the equivalent), DES will:</w:t>
      </w:r>
    </w:p>
    <w:p w:rsidR="000A0248" w:rsidRPr="00BB59E1" w:rsidRDefault="000A0248" w:rsidP="00841AEC">
      <w:pPr>
        <w:numPr>
          <w:ilvl w:val="0"/>
          <w:numId w:val="13"/>
        </w:numPr>
        <w:spacing w:before="120" w:after="120" w:line="276" w:lineRule="auto"/>
        <w:ind w:left="1080"/>
        <w:rPr>
          <w:rFonts w:ascii="Arial" w:hAnsi="Arial" w:cs="Arial"/>
          <w:iCs/>
          <w:sz w:val="20"/>
          <w:szCs w:val="20"/>
        </w:rPr>
      </w:pPr>
      <w:r w:rsidRPr="00BB59E1">
        <w:rPr>
          <w:rFonts w:ascii="Arial" w:hAnsi="Arial" w:cs="Arial"/>
          <w:iCs/>
          <w:sz w:val="20"/>
          <w:szCs w:val="20"/>
        </w:rPr>
        <w:t>Notify you of the date DES will disclose the requested records;</w:t>
      </w:r>
    </w:p>
    <w:p w:rsidR="000A0248" w:rsidRPr="00BB59E1" w:rsidRDefault="000A0248" w:rsidP="00841AEC">
      <w:pPr>
        <w:numPr>
          <w:ilvl w:val="0"/>
          <w:numId w:val="13"/>
        </w:numPr>
        <w:spacing w:before="120" w:after="120" w:line="276" w:lineRule="auto"/>
        <w:ind w:left="1080"/>
        <w:rPr>
          <w:rFonts w:ascii="Arial" w:hAnsi="Arial" w:cs="Arial"/>
          <w:iCs/>
          <w:sz w:val="20"/>
          <w:szCs w:val="20"/>
        </w:rPr>
      </w:pPr>
      <w:r w:rsidRPr="00BB59E1">
        <w:rPr>
          <w:rFonts w:ascii="Arial" w:hAnsi="Arial" w:cs="Arial"/>
          <w:iCs/>
          <w:sz w:val="20"/>
          <w:szCs w:val="20"/>
        </w:rPr>
        <w:t>Give you an opportunity to seek a court order that stops DES from disclosing the records.</w:t>
      </w:r>
    </w:p>
    <w:p w:rsidR="000A0248" w:rsidRPr="00BB59E1" w:rsidRDefault="000A0248" w:rsidP="000A0248">
      <w:pPr>
        <w:spacing w:before="120" w:after="120" w:line="276" w:lineRule="auto"/>
        <w:ind w:left="576"/>
        <w:rPr>
          <w:rFonts w:ascii="Arial" w:hAnsi="Arial" w:cs="Arial"/>
          <w:sz w:val="20"/>
          <w:szCs w:val="20"/>
        </w:rPr>
      </w:pPr>
      <w:r w:rsidRPr="00BB59E1">
        <w:rPr>
          <w:rFonts w:ascii="Arial" w:hAnsi="Arial" w:cs="Arial"/>
          <w:iCs/>
          <w:sz w:val="20"/>
          <w:szCs w:val="20"/>
        </w:rPr>
        <w:t>DES will not:</w:t>
      </w:r>
    </w:p>
    <w:p w:rsidR="000A0248" w:rsidRPr="00BB59E1" w:rsidRDefault="000A0248" w:rsidP="00841AEC">
      <w:pPr>
        <w:numPr>
          <w:ilvl w:val="0"/>
          <w:numId w:val="14"/>
        </w:numPr>
        <w:spacing w:before="120" w:after="120" w:line="276" w:lineRule="auto"/>
        <w:ind w:left="1080"/>
        <w:rPr>
          <w:rFonts w:ascii="Arial" w:hAnsi="Arial" w:cs="Arial"/>
          <w:iCs/>
          <w:sz w:val="20"/>
          <w:szCs w:val="20"/>
        </w:rPr>
      </w:pPr>
      <w:r w:rsidRPr="00BB59E1">
        <w:rPr>
          <w:rFonts w:ascii="Arial" w:hAnsi="Arial" w:cs="Arial"/>
          <w:iCs/>
          <w:sz w:val="20"/>
          <w:szCs w:val="20"/>
        </w:rPr>
        <w:t>Evaluate or defend your claim of confidentiality. It is your responsibility to support your claim and take appropriate legal action to do so;</w:t>
      </w:r>
    </w:p>
    <w:p w:rsidR="000A0248" w:rsidRPr="00BB59E1" w:rsidRDefault="000A0248" w:rsidP="00841AEC">
      <w:pPr>
        <w:numPr>
          <w:ilvl w:val="0"/>
          <w:numId w:val="14"/>
        </w:numPr>
        <w:spacing w:before="120" w:after="120" w:line="276" w:lineRule="auto"/>
        <w:ind w:left="1080"/>
        <w:rPr>
          <w:rFonts w:ascii="Arial" w:hAnsi="Arial" w:cs="Arial"/>
          <w:iCs/>
          <w:sz w:val="20"/>
          <w:szCs w:val="20"/>
        </w:rPr>
      </w:pPr>
      <w:r w:rsidRPr="00BB59E1">
        <w:rPr>
          <w:rFonts w:ascii="Arial" w:hAnsi="Arial" w:cs="Arial"/>
          <w:iCs/>
          <w:sz w:val="20"/>
          <w:szCs w:val="20"/>
        </w:rPr>
        <w:t>Withhold or redact your documents without a court order.</w:t>
      </w:r>
    </w:p>
    <w:p w:rsidR="000A0248" w:rsidRDefault="000A0248" w:rsidP="000A0248">
      <w:pPr>
        <w:pStyle w:val="IFBBody"/>
        <w:spacing w:before="120" w:line="276" w:lineRule="auto"/>
        <w:rPr>
          <w:rFonts w:ascii="Arial" w:hAnsi="Arial" w:cs="Arial"/>
          <w:sz w:val="20"/>
        </w:rPr>
      </w:pPr>
      <w:r w:rsidRPr="00BB59E1">
        <w:rPr>
          <w:rFonts w:ascii="Arial" w:hAnsi="Arial" w:cs="Arial"/>
          <w:iCs/>
          <w:sz w:val="20"/>
        </w:rPr>
        <w:t xml:space="preserve">Questions about the confidentiality of your submittal can be directed to the Procurement Coordinator or the DES Public Records Officer at (360) 407-8768 or </w:t>
      </w:r>
      <w:hyperlink r:id="rId135" w:history="1">
        <w:r w:rsidRPr="00BB59E1">
          <w:rPr>
            <w:rFonts w:ascii="Arial" w:hAnsi="Arial" w:cs="Arial"/>
            <w:iCs/>
            <w:color w:val="0000FF"/>
            <w:sz w:val="20"/>
            <w:u w:val="single"/>
          </w:rPr>
          <w:t>publicrecords@des.wa.gov</w:t>
        </w:r>
      </w:hyperlink>
      <w:r w:rsidRPr="00BB59E1">
        <w:rPr>
          <w:rFonts w:ascii="Arial" w:hAnsi="Arial" w:cs="Arial"/>
          <w:iCs/>
          <w:sz w:val="20"/>
        </w:rPr>
        <w:t>.</w:t>
      </w:r>
    </w:p>
    <w:p w:rsidR="000A0248" w:rsidRPr="005A315B" w:rsidRDefault="000A0248" w:rsidP="000A0248">
      <w:pPr>
        <w:pStyle w:val="Heading2"/>
        <w:rPr>
          <w:b w:val="0"/>
          <w:sz w:val="20"/>
          <w:szCs w:val="20"/>
        </w:rPr>
      </w:pPr>
      <w:bookmarkStart w:id="858" w:name="_Toc426099925"/>
      <w:r w:rsidRPr="005A315B">
        <w:rPr>
          <w:b w:val="0"/>
          <w:sz w:val="20"/>
          <w:szCs w:val="20"/>
        </w:rPr>
        <w:t>In-state preference/Reciprocity</w:t>
      </w:r>
      <w:bookmarkEnd w:id="858"/>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Pursuant to RCW </w:t>
      </w:r>
      <w:hyperlink r:id="rId136" w:history="1">
        <w:r w:rsidRPr="00EA62AC">
          <w:rPr>
            <w:rStyle w:val="Hyperlink"/>
            <w:rFonts w:ascii="Arial" w:hAnsi="Arial" w:cs="Arial"/>
            <w:sz w:val="20"/>
          </w:rPr>
          <w:t>39.</w:t>
        </w:r>
        <w:r w:rsidRPr="00EA62AC">
          <w:rPr>
            <w:rStyle w:val="Hyperlink"/>
            <w:rFonts w:ascii="Arial" w:hAnsi="Arial" w:cs="Arial"/>
            <w:sz w:val="20"/>
          </w:rPr>
          <w:t>2</w:t>
        </w:r>
        <w:r w:rsidRPr="00EA62AC">
          <w:rPr>
            <w:rStyle w:val="Hyperlink"/>
            <w:rFonts w:ascii="Arial" w:hAnsi="Arial" w:cs="Arial"/>
            <w:sz w:val="20"/>
          </w:rPr>
          <w:t>6</w:t>
        </w:r>
      </w:hyperlink>
      <w:r>
        <w:rPr>
          <w:rFonts w:ascii="Arial" w:hAnsi="Arial" w:cs="Arial"/>
          <w:sz w:val="20"/>
        </w:rPr>
        <w:t>,</w:t>
      </w:r>
      <w:r w:rsidRPr="00EA62AC">
        <w:rPr>
          <w:rFonts w:ascii="Arial" w:hAnsi="Arial" w:cs="Arial"/>
          <w:sz w:val="20"/>
        </w:rPr>
        <w:t xml:space="preserve"> DES has established a schedule of price adjustments applicable against any bidders submitting responses from states which grant a preference to their own in-state businesses as identified in the </w:t>
      </w:r>
      <w:hyperlink r:id="rId137" w:history="1">
        <w:r w:rsidRPr="00EA62AC">
          <w:rPr>
            <w:rStyle w:val="Hyperlink"/>
            <w:rFonts w:ascii="Arial" w:hAnsi="Arial" w:cs="Arial"/>
            <w:sz w:val="20"/>
          </w:rPr>
          <w:t>Prefer</w:t>
        </w:r>
        <w:r w:rsidRPr="00EA62AC">
          <w:rPr>
            <w:rStyle w:val="Hyperlink"/>
            <w:rFonts w:ascii="Arial" w:hAnsi="Arial" w:cs="Arial"/>
            <w:sz w:val="20"/>
          </w:rPr>
          <w:t>e</w:t>
        </w:r>
        <w:r w:rsidRPr="00EA62AC">
          <w:rPr>
            <w:rStyle w:val="Hyperlink"/>
            <w:rFonts w:ascii="Arial" w:hAnsi="Arial" w:cs="Arial"/>
            <w:sz w:val="20"/>
          </w:rPr>
          <w:t>n</w:t>
        </w:r>
        <w:r w:rsidRPr="00EA62AC">
          <w:rPr>
            <w:rStyle w:val="Hyperlink"/>
            <w:rFonts w:ascii="Arial" w:hAnsi="Arial" w:cs="Arial"/>
            <w:sz w:val="20"/>
          </w:rPr>
          <w:t>c</w:t>
        </w:r>
        <w:r w:rsidRPr="00EA62AC">
          <w:rPr>
            <w:rStyle w:val="Hyperlink"/>
            <w:rFonts w:ascii="Arial" w:hAnsi="Arial" w:cs="Arial"/>
            <w:sz w:val="20"/>
          </w:rPr>
          <w:t>e Table</w:t>
        </w:r>
      </w:hyperlink>
      <w:r w:rsidRPr="00EA62AC">
        <w:rPr>
          <w:rFonts w:ascii="Arial" w:hAnsi="Arial" w:cs="Arial"/>
          <w:sz w:val="20"/>
        </w:rPr>
        <w:t xml:space="preserve">. The reciprocity adjustment is applied as follows. </w:t>
      </w:r>
    </w:p>
    <w:p w:rsidR="000A0248" w:rsidRPr="00EA62AC" w:rsidRDefault="000A0248" w:rsidP="00841AEC">
      <w:pPr>
        <w:pStyle w:val="IFBBody"/>
        <w:numPr>
          <w:ilvl w:val="0"/>
          <w:numId w:val="26"/>
        </w:numPr>
        <w:spacing w:before="120" w:line="276" w:lineRule="auto"/>
        <w:rPr>
          <w:rFonts w:ascii="Arial" w:hAnsi="Arial" w:cs="Arial"/>
          <w:sz w:val="20"/>
        </w:rPr>
      </w:pPr>
      <w:r w:rsidRPr="00EA62AC">
        <w:rPr>
          <w:rFonts w:ascii="Arial" w:hAnsi="Arial" w:cs="Arial"/>
          <w:sz w:val="20"/>
        </w:rPr>
        <w:t>These adjustments will be applied in formal sealed bid solicitations only.</w:t>
      </w:r>
    </w:p>
    <w:p w:rsidR="000A0248" w:rsidRPr="00EA62AC" w:rsidRDefault="000A0248" w:rsidP="00841AEC">
      <w:pPr>
        <w:pStyle w:val="IFBBody"/>
        <w:numPr>
          <w:ilvl w:val="0"/>
          <w:numId w:val="26"/>
        </w:numPr>
        <w:spacing w:before="120" w:line="276" w:lineRule="auto"/>
        <w:rPr>
          <w:rFonts w:ascii="Arial" w:hAnsi="Arial" w:cs="Arial"/>
          <w:sz w:val="20"/>
        </w:rPr>
      </w:pPr>
      <w:r w:rsidRPr="00EA62AC">
        <w:rPr>
          <w:rFonts w:ascii="Arial" w:hAnsi="Arial" w:cs="Arial"/>
          <w:sz w:val="20"/>
        </w:rPr>
        <w:t xml:space="preserve">The business address from which the response was submitted will determine if an adjustment is to be applied. </w:t>
      </w:r>
    </w:p>
    <w:p w:rsidR="000A0248" w:rsidRPr="00EA62AC" w:rsidRDefault="000A0248" w:rsidP="00841AEC">
      <w:pPr>
        <w:pStyle w:val="IFBBody"/>
        <w:numPr>
          <w:ilvl w:val="0"/>
          <w:numId w:val="26"/>
        </w:numPr>
        <w:spacing w:before="120" w:line="276" w:lineRule="auto"/>
        <w:rPr>
          <w:rFonts w:ascii="Arial" w:hAnsi="Arial" w:cs="Arial"/>
          <w:sz w:val="20"/>
        </w:rPr>
      </w:pPr>
      <w:r w:rsidRPr="00EA62AC">
        <w:rPr>
          <w:rFonts w:ascii="Arial" w:hAnsi="Arial" w:cs="Arial"/>
          <w:sz w:val="20"/>
        </w:rPr>
        <w:t xml:space="preserve">The appropriate percentage will be added to each response bearing the address from a state with in-state preferences rather than subtracting a like amount from Washington </w:t>
      </w:r>
      <w:r>
        <w:rPr>
          <w:rFonts w:ascii="Arial" w:hAnsi="Arial" w:cs="Arial"/>
          <w:sz w:val="20"/>
        </w:rPr>
        <w:t>state</w:t>
      </w:r>
      <w:r w:rsidRPr="00EA62AC">
        <w:rPr>
          <w:rFonts w:ascii="Arial" w:hAnsi="Arial" w:cs="Arial"/>
          <w:sz w:val="20"/>
        </w:rPr>
        <w:t xml:space="preserve"> bidders.</w:t>
      </w:r>
    </w:p>
    <w:p w:rsidR="000A0248" w:rsidRPr="00EA62AC" w:rsidRDefault="000A0248" w:rsidP="00841AEC">
      <w:pPr>
        <w:pStyle w:val="IFBBody"/>
        <w:numPr>
          <w:ilvl w:val="0"/>
          <w:numId w:val="26"/>
        </w:numPr>
        <w:spacing w:before="120" w:line="276" w:lineRule="auto"/>
        <w:rPr>
          <w:rFonts w:ascii="Arial" w:hAnsi="Arial" w:cs="Arial"/>
          <w:sz w:val="20"/>
          <w:lang w:bidi="en-US"/>
        </w:rPr>
      </w:pPr>
      <w:r w:rsidRPr="00EA62AC">
        <w:rPr>
          <w:rFonts w:ascii="Arial" w:hAnsi="Arial" w:cs="Arial"/>
          <w:sz w:val="20"/>
        </w:rPr>
        <w:t>This action will be used only for evaluation. In no instance shall the increase be paid to a supplier whose response is accepted.</w:t>
      </w:r>
      <w:bookmarkStart w:id="859" w:name="_Toc296937474"/>
      <w:bookmarkStart w:id="860" w:name="_Toc297185809"/>
      <w:bookmarkStart w:id="861" w:name="_Toc297704882"/>
      <w:bookmarkStart w:id="862" w:name="_Toc298136474"/>
      <w:bookmarkStart w:id="863" w:name="_Toc298741955"/>
      <w:bookmarkStart w:id="864" w:name="_Toc298768828"/>
      <w:bookmarkStart w:id="865" w:name="_Toc298771453"/>
      <w:bookmarkStart w:id="866" w:name="_Toc298774077"/>
      <w:bookmarkStart w:id="867" w:name="_Toc298776701"/>
      <w:bookmarkStart w:id="868" w:name="_Toc298779323"/>
      <w:bookmarkStart w:id="869" w:name="_Toc298781945"/>
      <w:bookmarkStart w:id="870" w:name="_Toc298776630"/>
      <w:bookmarkStart w:id="871" w:name="_Toc298786553"/>
      <w:bookmarkStart w:id="872" w:name="_Toc299346070"/>
      <w:bookmarkStart w:id="873" w:name="_Toc296937475"/>
      <w:bookmarkStart w:id="874" w:name="_Toc297185810"/>
      <w:bookmarkStart w:id="875" w:name="_Toc297704883"/>
      <w:bookmarkStart w:id="876" w:name="_Toc298136475"/>
      <w:bookmarkStart w:id="877" w:name="_Toc298741956"/>
      <w:bookmarkStart w:id="878" w:name="_Toc298768829"/>
      <w:bookmarkStart w:id="879" w:name="_Toc298771454"/>
      <w:bookmarkStart w:id="880" w:name="_Toc298774078"/>
      <w:bookmarkStart w:id="881" w:name="_Toc298776702"/>
      <w:bookmarkStart w:id="882" w:name="_Toc298779324"/>
      <w:bookmarkStart w:id="883" w:name="_Toc298781946"/>
      <w:bookmarkStart w:id="884" w:name="_Toc298776631"/>
      <w:bookmarkStart w:id="885" w:name="_Toc298786554"/>
      <w:bookmarkStart w:id="886" w:name="_Toc299346071"/>
      <w:bookmarkStart w:id="887" w:name="_Toc296937476"/>
      <w:bookmarkStart w:id="888" w:name="_Toc297185811"/>
      <w:bookmarkStart w:id="889" w:name="_Toc297704884"/>
      <w:bookmarkStart w:id="890" w:name="_Toc298136476"/>
      <w:bookmarkStart w:id="891" w:name="_Toc298741957"/>
      <w:bookmarkStart w:id="892" w:name="_Toc298768830"/>
      <w:bookmarkStart w:id="893" w:name="_Toc298771455"/>
      <w:bookmarkStart w:id="894" w:name="_Toc298774079"/>
      <w:bookmarkStart w:id="895" w:name="_Toc298776703"/>
      <w:bookmarkStart w:id="896" w:name="_Toc298779325"/>
      <w:bookmarkStart w:id="897" w:name="_Toc298781947"/>
      <w:bookmarkStart w:id="898" w:name="_Toc298776632"/>
      <w:bookmarkStart w:id="899" w:name="_Toc298786555"/>
      <w:bookmarkStart w:id="900" w:name="_Toc299346072"/>
      <w:bookmarkStart w:id="901" w:name="_Toc296937477"/>
      <w:bookmarkStart w:id="902" w:name="_Toc297185812"/>
      <w:bookmarkStart w:id="903" w:name="_Toc297704885"/>
      <w:bookmarkStart w:id="904" w:name="_Toc298136477"/>
      <w:bookmarkStart w:id="905" w:name="_Toc298741958"/>
      <w:bookmarkStart w:id="906" w:name="_Toc298768831"/>
      <w:bookmarkStart w:id="907" w:name="_Toc298771456"/>
      <w:bookmarkStart w:id="908" w:name="_Toc298774080"/>
      <w:bookmarkStart w:id="909" w:name="_Toc298776704"/>
      <w:bookmarkStart w:id="910" w:name="_Toc298779326"/>
      <w:bookmarkStart w:id="911" w:name="_Toc298781948"/>
      <w:bookmarkStart w:id="912" w:name="_Toc298776634"/>
      <w:bookmarkStart w:id="913" w:name="_Toc298786556"/>
      <w:bookmarkStart w:id="914" w:name="_Toc299346073"/>
      <w:bookmarkStart w:id="915" w:name="_Toc296937478"/>
      <w:bookmarkStart w:id="916" w:name="_Toc297185813"/>
      <w:bookmarkStart w:id="917" w:name="_Toc297704886"/>
      <w:bookmarkStart w:id="918" w:name="_Toc298136478"/>
      <w:bookmarkStart w:id="919" w:name="_Toc298741959"/>
      <w:bookmarkStart w:id="920" w:name="_Toc298768832"/>
      <w:bookmarkStart w:id="921" w:name="_Toc298771457"/>
      <w:bookmarkStart w:id="922" w:name="_Toc298774081"/>
      <w:bookmarkStart w:id="923" w:name="_Toc298776705"/>
      <w:bookmarkStart w:id="924" w:name="_Toc298779327"/>
      <w:bookmarkStart w:id="925" w:name="_Toc298781949"/>
      <w:bookmarkStart w:id="926" w:name="_Toc298776635"/>
      <w:bookmarkStart w:id="927" w:name="_Toc298786557"/>
      <w:bookmarkStart w:id="928" w:name="_Toc299346074"/>
      <w:bookmarkStart w:id="929" w:name="_Toc296937479"/>
      <w:bookmarkStart w:id="930" w:name="_Toc297185814"/>
      <w:bookmarkStart w:id="931" w:name="_Toc297704887"/>
      <w:bookmarkStart w:id="932" w:name="_Toc298136479"/>
      <w:bookmarkStart w:id="933" w:name="_Toc298741960"/>
      <w:bookmarkStart w:id="934" w:name="_Toc298768833"/>
      <w:bookmarkStart w:id="935" w:name="_Toc298771458"/>
      <w:bookmarkStart w:id="936" w:name="_Toc298774082"/>
      <w:bookmarkStart w:id="937" w:name="_Toc298776706"/>
      <w:bookmarkStart w:id="938" w:name="_Toc298779328"/>
      <w:bookmarkStart w:id="939" w:name="_Toc298781950"/>
      <w:bookmarkStart w:id="940" w:name="_Toc298776636"/>
      <w:bookmarkStart w:id="941" w:name="_Toc298786558"/>
      <w:bookmarkStart w:id="942" w:name="_Toc299346075"/>
      <w:bookmarkStart w:id="943" w:name="_Toc296937480"/>
      <w:bookmarkStart w:id="944" w:name="_Toc297185815"/>
      <w:bookmarkStart w:id="945" w:name="_Toc297704888"/>
      <w:bookmarkStart w:id="946" w:name="_Toc298136480"/>
      <w:bookmarkStart w:id="947" w:name="_Toc298741961"/>
      <w:bookmarkStart w:id="948" w:name="_Toc298768834"/>
      <w:bookmarkStart w:id="949" w:name="_Toc298771459"/>
      <w:bookmarkStart w:id="950" w:name="_Toc298774083"/>
      <w:bookmarkStart w:id="951" w:name="_Toc298776707"/>
      <w:bookmarkStart w:id="952" w:name="_Toc298779329"/>
      <w:bookmarkStart w:id="953" w:name="_Toc298781951"/>
      <w:bookmarkStart w:id="954" w:name="_Toc298776655"/>
      <w:bookmarkStart w:id="955" w:name="_Toc298786559"/>
      <w:bookmarkStart w:id="956" w:name="_Toc299346076"/>
      <w:bookmarkStart w:id="957" w:name="_Toc296937481"/>
      <w:bookmarkStart w:id="958" w:name="_Toc297185816"/>
      <w:bookmarkStart w:id="959" w:name="_Toc297704889"/>
      <w:bookmarkStart w:id="960" w:name="_Toc298136481"/>
      <w:bookmarkStart w:id="961" w:name="_Toc298741962"/>
      <w:bookmarkStart w:id="962" w:name="_Toc298768835"/>
      <w:bookmarkStart w:id="963" w:name="_Toc298771460"/>
      <w:bookmarkStart w:id="964" w:name="_Toc298774084"/>
      <w:bookmarkStart w:id="965" w:name="_Toc298776708"/>
      <w:bookmarkStart w:id="966" w:name="_Toc298779330"/>
      <w:bookmarkStart w:id="967" w:name="_Toc298781952"/>
      <w:bookmarkStart w:id="968" w:name="_Toc298776656"/>
      <w:bookmarkStart w:id="969" w:name="_Toc298786560"/>
      <w:bookmarkStart w:id="970" w:name="_Toc299346077"/>
      <w:bookmarkStart w:id="971" w:name="_Toc296937482"/>
      <w:bookmarkStart w:id="972" w:name="_Toc297185817"/>
      <w:bookmarkStart w:id="973" w:name="_Toc297704890"/>
      <w:bookmarkStart w:id="974" w:name="_Toc298136482"/>
      <w:bookmarkStart w:id="975" w:name="_Toc298741963"/>
      <w:bookmarkStart w:id="976" w:name="_Toc298768836"/>
      <w:bookmarkStart w:id="977" w:name="_Toc298771461"/>
      <w:bookmarkStart w:id="978" w:name="_Toc298774085"/>
      <w:bookmarkStart w:id="979" w:name="_Toc298776709"/>
      <w:bookmarkStart w:id="980" w:name="_Toc298779331"/>
      <w:bookmarkStart w:id="981" w:name="_Toc298781953"/>
      <w:bookmarkStart w:id="982" w:name="_Toc298776657"/>
      <w:bookmarkStart w:id="983" w:name="_Toc298786561"/>
      <w:bookmarkStart w:id="984" w:name="_Toc299346078"/>
      <w:bookmarkStart w:id="985" w:name="_Toc296937483"/>
      <w:bookmarkStart w:id="986" w:name="_Toc297185818"/>
      <w:bookmarkStart w:id="987" w:name="_Toc297704891"/>
      <w:bookmarkStart w:id="988" w:name="_Toc298136483"/>
      <w:bookmarkStart w:id="989" w:name="_Toc298741964"/>
      <w:bookmarkStart w:id="990" w:name="_Toc298768837"/>
      <w:bookmarkStart w:id="991" w:name="_Toc298771462"/>
      <w:bookmarkStart w:id="992" w:name="_Toc298774086"/>
      <w:bookmarkStart w:id="993" w:name="_Toc298776710"/>
      <w:bookmarkStart w:id="994" w:name="_Toc298779332"/>
      <w:bookmarkStart w:id="995" w:name="_Toc298781954"/>
      <w:bookmarkStart w:id="996" w:name="_Toc298776658"/>
      <w:bookmarkStart w:id="997" w:name="_Toc298786562"/>
      <w:bookmarkStart w:id="998" w:name="_Toc299346079"/>
      <w:bookmarkStart w:id="999" w:name="_Toc296937484"/>
      <w:bookmarkStart w:id="1000" w:name="_Toc297185819"/>
      <w:bookmarkStart w:id="1001" w:name="_Toc297704892"/>
      <w:bookmarkStart w:id="1002" w:name="_Toc298136484"/>
      <w:bookmarkStart w:id="1003" w:name="_Toc298741965"/>
      <w:bookmarkStart w:id="1004" w:name="_Toc298768838"/>
      <w:bookmarkStart w:id="1005" w:name="_Toc298771463"/>
      <w:bookmarkStart w:id="1006" w:name="_Toc298774087"/>
      <w:bookmarkStart w:id="1007" w:name="_Toc298776711"/>
      <w:bookmarkStart w:id="1008" w:name="_Toc298779333"/>
      <w:bookmarkStart w:id="1009" w:name="_Toc298781955"/>
      <w:bookmarkStart w:id="1010" w:name="_Toc298776659"/>
      <w:bookmarkStart w:id="1011" w:name="_Toc298786563"/>
      <w:bookmarkStart w:id="1012" w:name="_Toc299346080"/>
      <w:bookmarkStart w:id="1013" w:name="_Toc296937485"/>
      <w:bookmarkStart w:id="1014" w:name="_Toc297185820"/>
      <w:bookmarkStart w:id="1015" w:name="_Toc297704893"/>
      <w:bookmarkStart w:id="1016" w:name="_Toc298136485"/>
      <w:bookmarkStart w:id="1017" w:name="_Toc298741966"/>
      <w:bookmarkStart w:id="1018" w:name="_Toc298768839"/>
      <w:bookmarkStart w:id="1019" w:name="_Toc298771464"/>
      <w:bookmarkStart w:id="1020" w:name="_Toc298774088"/>
      <w:bookmarkStart w:id="1021" w:name="_Toc298776712"/>
      <w:bookmarkStart w:id="1022" w:name="_Toc298779334"/>
      <w:bookmarkStart w:id="1023" w:name="_Toc298781956"/>
      <w:bookmarkStart w:id="1024" w:name="_Toc298776660"/>
      <w:bookmarkStart w:id="1025" w:name="_Toc298786564"/>
      <w:bookmarkStart w:id="1026" w:name="_Toc299346081"/>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rsidR="000A0248" w:rsidRPr="005A315B" w:rsidRDefault="000A0248" w:rsidP="000A0248">
      <w:pPr>
        <w:pStyle w:val="Heading2"/>
        <w:rPr>
          <w:b w:val="0"/>
          <w:sz w:val="20"/>
          <w:szCs w:val="20"/>
        </w:rPr>
      </w:pPr>
      <w:bookmarkStart w:id="1027" w:name="_Toc426099926"/>
      <w:r w:rsidRPr="005A315B">
        <w:rPr>
          <w:b w:val="0"/>
          <w:sz w:val="20"/>
          <w:szCs w:val="20"/>
        </w:rPr>
        <w:t>Withdrawal or modification of response</w:t>
      </w:r>
      <w:bookmarkEnd w:id="1027"/>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Bidders are liable for all errors or omissions contained in their responses.</w:t>
      </w:r>
    </w:p>
    <w:p w:rsidR="000A0248" w:rsidRPr="00EA62AC" w:rsidRDefault="000A0248" w:rsidP="00841AEC">
      <w:pPr>
        <w:pStyle w:val="IFBBody"/>
        <w:numPr>
          <w:ilvl w:val="0"/>
          <w:numId w:val="27"/>
        </w:numPr>
        <w:spacing w:before="120" w:line="276" w:lineRule="auto"/>
        <w:rPr>
          <w:rFonts w:ascii="Arial" w:hAnsi="Arial" w:cs="Arial"/>
          <w:b/>
          <w:sz w:val="20"/>
        </w:rPr>
      </w:pPr>
      <w:r w:rsidRPr="00EA62AC">
        <w:rPr>
          <w:rFonts w:ascii="Arial" w:hAnsi="Arial" w:cs="Arial"/>
          <w:b/>
          <w:sz w:val="20"/>
        </w:rPr>
        <w:t>Prior to response due date and time</w:t>
      </w:r>
    </w:p>
    <w:p w:rsidR="000A0248" w:rsidRPr="00EA62AC" w:rsidRDefault="000A0248" w:rsidP="000A0248">
      <w:pPr>
        <w:pStyle w:val="IFBBody"/>
        <w:spacing w:before="120" w:line="276" w:lineRule="auto"/>
        <w:ind w:left="2909" w:hanging="1613"/>
        <w:rPr>
          <w:rFonts w:ascii="Arial" w:hAnsi="Arial" w:cs="Arial"/>
          <w:sz w:val="20"/>
        </w:rPr>
      </w:pPr>
      <w:r w:rsidRPr="00EA62AC">
        <w:rPr>
          <w:rFonts w:ascii="Arial" w:hAnsi="Arial" w:cs="Arial"/>
          <w:sz w:val="20"/>
        </w:rPr>
        <w:t>Modification:</w:t>
      </w:r>
      <w:r w:rsidRPr="00EA62AC">
        <w:rPr>
          <w:rFonts w:ascii="Arial" w:hAnsi="Arial" w:cs="Arial"/>
          <w:sz w:val="20"/>
        </w:rPr>
        <w:tab/>
        <w:t>Mistakes in bids or proposals detected prior to the due date and time may be corrected by the bidder by withdrawing the original bid or proposal and submitting a corrected bid or proposal to DES before the due date and time. If there is not sufficient time prior to the due date and time to withdraw the original bid or proposal and submit a corrected bid or proposal, the bidder, or an authorized representative, may correct the mistake on the face of the original bid or proposal provided that the corrected bid or proposal is time stamped by DES upon resubmission prior to</w:t>
      </w:r>
      <w:r>
        <w:rPr>
          <w:rFonts w:ascii="Arial" w:hAnsi="Arial" w:cs="Arial"/>
          <w:sz w:val="20"/>
        </w:rPr>
        <w:t xml:space="preserve"> the due date and time.</w:t>
      </w:r>
      <w:r w:rsidRPr="00EA62AC">
        <w:rPr>
          <w:rFonts w:ascii="Arial" w:hAnsi="Arial" w:cs="Arial"/>
          <w:sz w:val="20"/>
        </w:rPr>
        <w:t xml:space="preserve"> </w:t>
      </w:r>
    </w:p>
    <w:p w:rsidR="000A0248" w:rsidRPr="00EA62AC" w:rsidRDefault="000A0248" w:rsidP="000A0248">
      <w:pPr>
        <w:pStyle w:val="IFBBody"/>
        <w:spacing w:before="120" w:line="276" w:lineRule="auto"/>
        <w:ind w:left="2909" w:hanging="1613"/>
        <w:rPr>
          <w:rFonts w:ascii="Arial" w:hAnsi="Arial" w:cs="Arial"/>
          <w:sz w:val="20"/>
        </w:rPr>
      </w:pPr>
      <w:r w:rsidRPr="00EA62AC">
        <w:rPr>
          <w:rFonts w:ascii="Arial" w:hAnsi="Arial" w:cs="Arial"/>
          <w:sz w:val="20"/>
        </w:rPr>
        <w:t>Withdrawal:</w:t>
      </w:r>
      <w:r w:rsidRPr="00EA62AC">
        <w:rPr>
          <w:rFonts w:ascii="Arial" w:hAnsi="Arial" w:cs="Arial"/>
          <w:sz w:val="20"/>
        </w:rPr>
        <w:tab/>
        <w:t>An authorized bidder representative is permitted to withdraw its response before the due date and time by submitting the withdrawal request in writing. Withdrawn responses will be returned unopened to the bidder.</w:t>
      </w:r>
    </w:p>
    <w:p w:rsidR="000A0248" w:rsidRPr="00EA62AC" w:rsidRDefault="000A0248" w:rsidP="00841AEC">
      <w:pPr>
        <w:pStyle w:val="IFBBody"/>
        <w:numPr>
          <w:ilvl w:val="0"/>
          <w:numId w:val="27"/>
        </w:numPr>
        <w:spacing w:before="120" w:line="276" w:lineRule="auto"/>
        <w:rPr>
          <w:rFonts w:ascii="Arial" w:hAnsi="Arial" w:cs="Arial"/>
          <w:b/>
          <w:sz w:val="20"/>
        </w:rPr>
      </w:pPr>
      <w:r w:rsidRPr="00EA62AC">
        <w:rPr>
          <w:rFonts w:ascii="Arial" w:hAnsi="Arial" w:cs="Arial"/>
          <w:b/>
          <w:sz w:val="20"/>
        </w:rPr>
        <w:t>After response due date and time</w:t>
      </w:r>
    </w:p>
    <w:p w:rsidR="000A0248" w:rsidRPr="00EA62AC" w:rsidRDefault="000A0248" w:rsidP="000A0248">
      <w:pPr>
        <w:pStyle w:val="IFBBody"/>
        <w:spacing w:before="120" w:line="276" w:lineRule="auto"/>
        <w:ind w:left="2909" w:hanging="1613"/>
        <w:rPr>
          <w:rFonts w:ascii="Arial" w:hAnsi="Arial" w:cs="Arial"/>
          <w:sz w:val="20"/>
        </w:rPr>
      </w:pPr>
      <w:r w:rsidRPr="00EA62AC">
        <w:rPr>
          <w:rFonts w:ascii="Arial" w:hAnsi="Arial" w:cs="Arial"/>
          <w:sz w:val="20"/>
        </w:rPr>
        <w:t>No modification:</w:t>
      </w:r>
      <w:r w:rsidRPr="00EA62AC">
        <w:rPr>
          <w:rFonts w:ascii="Arial" w:hAnsi="Arial" w:cs="Arial"/>
          <w:sz w:val="20"/>
        </w:rPr>
        <w:tab/>
      </w:r>
      <w:r>
        <w:rPr>
          <w:rFonts w:ascii="Arial" w:hAnsi="Arial" w:cs="Arial"/>
          <w:sz w:val="20"/>
        </w:rPr>
        <w:t>If b</w:t>
      </w:r>
      <w:r w:rsidRPr="00EA62AC">
        <w:rPr>
          <w:rFonts w:ascii="Arial" w:hAnsi="Arial" w:cs="Arial"/>
          <w:sz w:val="20"/>
        </w:rPr>
        <w:t xml:space="preserve">idder mistakes in a bid or proposal </w:t>
      </w:r>
      <w:r>
        <w:rPr>
          <w:rFonts w:ascii="Arial" w:hAnsi="Arial" w:cs="Arial"/>
          <w:sz w:val="20"/>
        </w:rPr>
        <w:t xml:space="preserve">are </w:t>
      </w:r>
      <w:r w:rsidRPr="00EA62AC">
        <w:rPr>
          <w:rFonts w:ascii="Arial" w:hAnsi="Arial" w:cs="Arial"/>
          <w:sz w:val="20"/>
        </w:rPr>
        <w:t>detected after due date and time</w:t>
      </w:r>
      <w:r>
        <w:rPr>
          <w:rFonts w:ascii="Arial" w:hAnsi="Arial" w:cs="Arial"/>
          <w:sz w:val="20"/>
        </w:rPr>
        <w:t>, they</w:t>
      </w:r>
      <w:r w:rsidRPr="00EA62AC">
        <w:rPr>
          <w:rFonts w:ascii="Arial" w:hAnsi="Arial" w:cs="Arial"/>
          <w:sz w:val="20"/>
        </w:rPr>
        <w:t xml:space="preserve"> may not be corrected.</w:t>
      </w:r>
    </w:p>
    <w:p w:rsidR="000A0248" w:rsidRPr="00EA62AC" w:rsidRDefault="000A0248" w:rsidP="000A0248">
      <w:pPr>
        <w:pStyle w:val="IFBBody"/>
        <w:spacing w:before="120" w:line="276" w:lineRule="auto"/>
        <w:ind w:left="2909" w:hanging="1613"/>
        <w:rPr>
          <w:rFonts w:ascii="Arial" w:hAnsi="Arial" w:cs="Arial"/>
          <w:sz w:val="20"/>
        </w:rPr>
      </w:pPr>
      <w:r w:rsidRPr="00EA62AC">
        <w:rPr>
          <w:rFonts w:ascii="Arial" w:hAnsi="Arial" w:cs="Arial"/>
          <w:sz w:val="20"/>
        </w:rPr>
        <w:t>Withdrawal:</w:t>
      </w:r>
      <w:r w:rsidRPr="00EA62AC">
        <w:rPr>
          <w:rFonts w:ascii="Arial" w:hAnsi="Arial" w:cs="Arial"/>
          <w:sz w:val="20"/>
        </w:rPr>
        <w:tab/>
        <w:t>If the bidder submits evidence in writing satisfactory to DES that a mistake has been made by the bidder in the calculation of its bid or proposal, DES may allow the bid or proposal to be withdrawn provided that the claim of mistake and supporting documentation is provided within three business days after the due date and time. Compliance with this section within the specified time limit shall relieve the bidder of forfeiture of its bid guarantee. If DES subsequently reissues the solicitation, the bidder having made the mistake may not participate</w:t>
      </w:r>
      <w:r>
        <w:rPr>
          <w:rFonts w:ascii="Arial" w:hAnsi="Arial" w:cs="Arial"/>
          <w:sz w:val="20"/>
        </w:rPr>
        <w:t xml:space="preserve"> in that solicitation</w:t>
      </w:r>
      <w:r w:rsidRPr="00EA62AC">
        <w:rPr>
          <w:rFonts w:ascii="Arial" w:hAnsi="Arial" w:cs="Arial"/>
          <w:sz w:val="20"/>
        </w:rPr>
        <w:t>.</w:t>
      </w:r>
    </w:p>
    <w:p w:rsidR="000A0248" w:rsidRPr="00EA62AC" w:rsidRDefault="000A0248" w:rsidP="000A0248">
      <w:pPr>
        <w:pStyle w:val="IFBBody"/>
        <w:spacing w:before="120" w:line="276" w:lineRule="auto"/>
        <w:ind w:left="2909" w:hanging="1613"/>
        <w:rPr>
          <w:rFonts w:ascii="Arial" w:hAnsi="Arial" w:cs="Arial"/>
          <w:sz w:val="20"/>
        </w:rPr>
      </w:pPr>
      <w:r w:rsidRPr="00EA62AC">
        <w:rPr>
          <w:rFonts w:ascii="Arial" w:hAnsi="Arial" w:cs="Arial"/>
          <w:sz w:val="20"/>
        </w:rPr>
        <w:t>Clarification:</w:t>
      </w:r>
      <w:r w:rsidRPr="00EA62AC">
        <w:rPr>
          <w:rFonts w:ascii="Arial" w:hAnsi="Arial" w:cs="Arial"/>
          <w:sz w:val="20"/>
        </w:rPr>
        <w:tab/>
        <w:t>DES reserves the right to contact bidder for clarification of response contents.</w:t>
      </w:r>
    </w:p>
    <w:p w:rsidR="000A0248" w:rsidRPr="005A315B" w:rsidRDefault="000A0248" w:rsidP="000A0248">
      <w:pPr>
        <w:pStyle w:val="Heading2"/>
        <w:rPr>
          <w:b w:val="0"/>
          <w:sz w:val="20"/>
          <w:szCs w:val="20"/>
        </w:rPr>
      </w:pPr>
      <w:bookmarkStart w:id="1028" w:name="_Toc325459512"/>
      <w:bookmarkStart w:id="1029" w:name="_Toc328650594"/>
      <w:bookmarkStart w:id="1030" w:name="_Toc328990385"/>
      <w:bookmarkStart w:id="1031" w:name="_Toc426099927"/>
      <w:r w:rsidRPr="005A315B">
        <w:rPr>
          <w:b w:val="0"/>
          <w:sz w:val="20"/>
          <w:szCs w:val="20"/>
        </w:rPr>
        <w:t>Legal notices</w:t>
      </w:r>
      <w:bookmarkEnd w:id="1028"/>
      <w:bookmarkEnd w:id="1029"/>
      <w:bookmarkEnd w:id="1030"/>
      <w:bookmarkEnd w:id="1031"/>
      <w:r w:rsidRPr="005A315B">
        <w:rPr>
          <w:b w:val="0"/>
          <w:sz w:val="20"/>
          <w:szCs w:val="20"/>
        </w:rPr>
        <w:t xml:space="preserve"> </w:t>
      </w:r>
    </w:p>
    <w:p w:rsidR="000A0248" w:rsidRPr="00EA62AC" w:rsidRDefault="000A0248" w:rsidP="000A0248">
      <w:pPr>
        <w:spacing w:before="120" w:after="120" w:line="276" w:lineRule="auto"/>
        <w:ind w:left="576"/>
        <w:rPr>
          <w:rFonts w:ascii="Arial" w:hAnsi="Arial" w:cs="Arial"/>
          <w:sz w:val="20"/>
          <w:szCs w:val="20"/>
        </w:rPr>
      </w:pPr>
      <w:r w:rsidRPr="00EA62AC">
        <w:rPr>
          <w:rFonts w:ascii="Arial" w:hAnsi="Arial" w:cs="Arial"/>
          <w:sz w:val="20"/>
          <w:szCs w:val="20"/>
        </w:rPr>
        <w:t xml:space="preserve">Any notice or demand or other communication required or permitted to be given under the contract or applicable law (except notice of malfunctioning Equipment) will be effective only if it is in writing and signed by the applicable party, properly addressed, and either delivered in person, or by a recognized courier service, or deposited with the United States Postal Service as first-class mail, postage prepaid, certified mail, return receipt requested, via facsimile or by electronic mail, to the parties at the addresses and fax numbers, e-mail addresses provided in the </w:t>
      </w:r>
      <w:r w:rsidRPr="00EA62AC">
        <w:rPr>
          <w:rFonts w:ascii="Arial" w:hAnsi="Arial" w:cs="Arial"/>
          <w:i/>
          <w:sz w:val="20"/>
          <w:szCs w:val="20"/>
        </w:rPr>
        <w:t xml:space="preserve">Authorized Offer and </w:t>
      </w:r>
      <w:r>
        <w:rPr>
          <w:rFonts w:ascii="Arial" w:hAnsi="Arial" w:cs="Arial"/>
          <w:i/>
          <w:sz w:val="20"/>
          <w:szCs w:val="20"/>
        </w:rPr>
        <w:t>C</w:t>
      </w:r>
      <w:r w:rsidRPr="00EA62AC">
        <w:rPr>
          <w:rFonts w:ascii="Arial" w:hAnsi="Arial" w:cs="Arial"/>
          <w:i/>
          <w:sz w:val="20"/>
          <w:szCs w:val="20"/>
        </w:rPr>
        <w:t>ontract Signature Page</w:t>
      </w:r>
      <w:r w:rsidRPr="00EA62AC">
        <w:rPr>
          <w:rFonts w:ascii="Arial" w:hAnsi="Arial" w:cs="Arial"/>
          <w:sz w:val="20"/>
          <w:szCs w:val="20"/>
        </w:rPr>
        <w:t xml:space="preserve"> below. For purposes of complying with any provision in the contract or applicable law that requires a “writing,” such communication, when digitally signed with a Washington State Licensed Certificate, shall be considered to be “in writing” or “written” to an extent no less than if it were in paper form.</w:t>
      </w:r>
      <w:r w:rsidRPr="00EA62AC" w:rsidDel="00435335">
        <w:rPr>
          <w:rFonts w:ascii="Arial" w:hAnsi="Arial" w:cs="Arial"/>
          <w:sz w:val="20"/>
          <w:szCs w:val="20"/>
        </w:rPr>
        <w:t xml:space="preserve"> </w:t>
      </w:r>
      <w:r w:rsidRPr="00EA62AC">
        <w:rPr>
          <w:rFonts w:ascii="Arial" w:hAnsi="Arial" w:cs="Arial"/>
          <w:sz w:val="20"/>
          <w:szCs w:val="20"/>
        </w:rPr>
        <w:t>Notices will be effective upon receipt or four business days after mailing, whichever is earlier. The notice address as provided herein may be changed by written notice given as provided above.</w:t>
      </w:r>
    </w:p>
    <w:p w:rsidR="000A0248" w:rsidRPr="00EA62AC" w:rsidRDefault="000A0248" w:rsidP="000A0248">
      <w:pPr>
        <w:spacing w:before="120" w:after="120" w:line="276" w:lineRule="auto"/>
        <w:ind w:left="576"/>
        <w:rPr>
          <w:rFonts w:ascii="Arial" w:hAnsi="Arial" w:cs="Arial"/>
          <w:sz w:val="20"/>
          <w:szCs w:val="20"/>
        </w:rPr>
      </w:pPr>
      <w:r w:rsidRPr="00EA62AC">
        <w:rPr>
          <w:rFonts w:ascii="Arial" w:hAnsi="Arial" w:cs="Arial"/>
          <w:sz w:val="20"/>
          <w:szCs w:val="20"/>
        </w:rPr>
        <w:t>In the event that a subpoena or other legal process commenced by a third party in any way concerning the Equipment or Services provided pursuant to the contract is served upon contractor or DES, such party agrees to notify the other party in the most expeditious fashion possible following receipt of such subpoena or other legal process. The contractor and DES further agree to cooperate with the other party in any lawful effort by the other party to contest the legal validity of such subpoena or other legal process commenced by a third party.</w:t>
      </w:r>
    </w:p>
    <w:p w:rsidR="000A0248" w:rsidRPr="005A315B" w:rsidRDefault="000A0248" w:rsidP="000A0248">
      <w:pPr>
        <w:pStyle w:val="Heading2"/>
        <w:rPr>
          <w:b w:val="0"/>
          <w:sz w:val="20"/>
          <w:szCs w:val="20"/>
        </w:rPr>
      </w:pPr>
      <w:bookmarkStart w:id="1032" w:name="_Toc325459513"/>
      <w:bookmarkStart w:id="1033" w:name="_Toc328650595"/>
      <w:bookmarkStart w:id="1034" w:name="_Toc328990386"/>
      <w:bookmarkStart w:id="1035" w:name="_Toc426099928"/>
      <w:r w:rsidRPr="005A315B">
        <w:rPr>
          <w:b w:val="0"/>
          <w:sz w:val="20"/>
          <w:szCs w:val="20"/>
        </w:rPr>
        <w:t xml:space="preserve">Liens, claims and </w:t>
      </w:r>
      <w:bookmarkEnd w:id="1032"/>
      <w:bookmarkEnd w:id="1033"/>
      <w:bookmarkEnd w:id="1034"/>
      <w:r w:rsidRPr="005A315B">
        <w:rPr>
          <w:b w:val="0"/>
          <w:sz w:val="20"/>
          <w:szCs w:val="20"/>
        </w:rPr>
        <w:t>encumbrances</w:t>
      </w:r>
      <w:bookmarkEnd w:id="1035"/>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All materials, equipment, supplies and/or services shall be free of all liens, claims, or encumbrances of any kind, and if DES or the purchaser requests, a formal release of same shall be delivered to the respective requestor.</w:t>
      </w:r>
    </w:p>
    <w:p w:rsidR="000A0248" w:rsidRPr="00EA62AC" w:rsidRDefault="000A0248" w:rsidP="000A0248">
      <w:pPr>
        <w:pStyle w:val="IFBBody"/>
        <w:spacing w:before="120" w:line="276" w:lineRule="auto"/>
        <w:rPr>
          <w:rFonts w:ascii="Arial" w:hAnsi="Arial" w:cs="Arial"/>
          <w:sz w:val="20"/>
          <w:lang w:bidi="en-US"/>
        </w:rPr>
      </w:pPr>
      <w:r>
        <w:rPr>
          <w:rFonts w:ascii="Arial" w:hAnsi="Arial" w:cs="Arial"/>
          <w:sz w:val="20"/>
          <w:lang w:bidi="en-US"/>
        </w:rPr>
        <w:br w:type="page"/>
      </w:r>
    </w:p>
    <w:p w:rsidR="000A0248" w:rsidRPr="00EA62AC" w:rsidRDefault="000A0248" w:rsidP="000A0248">
      <w:pPr>
        <w:pStyle w:val="Heading1"/>
      </w:pPr>
      <w:bookmarkStart w:id="1036" w:name="TheContract"/>
      <w:bookmarkStart w:id="1037" w:name="_Toc204501243"/>
      <w:bookmarkStart w:id="1038" w:name="_STANDARD_DEFINITIONS_1"/>
      <w:bookmarkStart w:id="1039" w:name="_Toc229292438"/>
      <w:bookmarkStart w:id="1040" w:name="_Toc229292437"/>
      <w:bookmarkStart w:id="1041" w:name="_Toc286215339"/>
      <w:bookmarkStart w:id="1042" w:name="_Toc426099929"/>
      <w:bookmarkEnd w:id="849"/>
      <w:bookmarkEnd w:id="853"/>
      <w:bookmarkEnd w:id="854"/>
      <w:bookmarkEnd w:id="1038"/>
      <w:r w:rsidRPr="00EA62AC">
        <w:t>Standard Definitions</w:t>
      </w:r>
      <w:bookmarkEnd w:id="1040"/>
      <w:bookmarkEnd w:id="1041"/>
      <w:bookmarkEnd w:id="1042"/>
    </w:p>
    <w:p w:rsidR="000A0248" w:rsidRPr="00EA62AC" w:rsidRDefault="000A0248" w:rsidP="000A0248">
      <w:pPr>
        <w:overflowPunct/>
        <w:autoSpaceDE/>
        <w:autoSpaceDN/>
        <w:adjustRightInd/>
        <w:spacing w:before="120" w:after="120" w:line="276" w:lineRule="auto"/>
        <w:ind w:left="522"/>
        <w:textAlignment w:val="auto"/>
        <w:rPr>
          <w:rFonts w:ascii="Arial" w:hAnsi="Arial" w:cs="Arial"/>
          <w:sz w:val="20"/>
          <w:szCs w:val="20"/>
        </w:rPr>
      </w:pPr>
      <w:r w:rsidRPr="00EA62AC">
        <w:rPr>
          <w:rFonts w:ascii="Arial" w:hAnsi="Arial" w:cs="Arial"/>
          <w:sz w:val="20"/>
          <w:szCs w:val="20"/>
        </w:rPr>
        <w:t xml:space="preserve">This section contains definitions of terms commonly used in solicitations conducted by the State of Washington, Department of Enterprise Services. Additional definitions may also be found in </w:t>
      </w:r>
      <w:hyperlink r:id="rId138" w:history="1">
        <w:r w:rsidRPr="00EA62AC">
          <w:rPr>
            <w:rStyle w:val="Hyperlink"/>
            <w:rFonts w:ascii="Arial" w:hAnsi="Arial" w:cs="Arial"/>
            <w:sz w:val="20"/>
            <w:szCs w:val="20"/>
          </w:rPr>
          <w:t>Chapter 39.26 RCW</w:t>
        </w:r>
      </w:hyperlink>
      <w:r>
        <w:rPr>
          <w:rFonts w:ascii="Arial" w:hAnsi="Arial" w:cs="Arial"/>
          <w:sz w:val="20"/>
          <w:szCs w:val="20"/>
        </w:rPr>
        <w:t>. All</w:t>
      </w:r>
      <w:r w:rsidRPr="00EA62AC">
        <w:rPr>
          <w:rFonts w:ascii="Arial" w:hAnsi="Arial" w:cs="Arial"/>
          <w:sz w:val="20"/>
          <w:szCs w:val="20"/>
        </w:rPr>
        <w:t xml:space="preserve"> terms contained herein will be read consistently with those definitions.</w:t>
      </w:r>
    </w:p>
    <w:tbl>
      <w:tblPr>
        <w:tblW w:w="90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6930"/>
      </w:tblGrid>
      <w:tr w:rsidR="000A0248" w:rsidRPr="00EA62AC" w:rsidTr="00841AEC">
        <w:trPr>
          <w:trHeight w:val="71"/>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Acceptance</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products passed appropriate inspection and acceptance testing period, if required.</w:t>
            </w:r>
          </w:p>
        </w:tc>
      </w:tr>
      <w:tr w:rsidR="000A0248" w:rsidRPr="00EA62AC" w:rsidTr="00841AEC">
        <w:trPr>
          <w:trHeight w:val="44"/>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Acceptance testing</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process for ascertaining that the products meet the standards set forth in the solicitation, prior to Acceptance by the purchaser.</w:t>
            </w:r>
          </w:p>
        </w:tc>
      </w:tr>
      <w:tr w:rsidR="000A0248" w:rsidRPr="00EA62AC" w:rsidTr="00841AEC">
        <w:trPr>
          <w:trHeight w:val="181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Agency</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State of Washington institutions, the offices of the elective state officers, the Supreme Court, the court of appeals, the administrative and other departments of state government, and the offices of all appointive officers of the state. "Agency" does not include the legislature but does include colleges, community colleges and universities who choose to participate in state contract(s).</w:t>
            </w:r>
          </w:p>
        </w:tc>
      </w:tr>
      <w:tr w:rsidR="000A0248" w:rsidRPr="00EA62AC" w:rsidTr="00841AEC">
        <w:trPr>
          <w:trHeight w:val="7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All-or-nothing award</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method of award resulting from a competitive solicitation by which the purchaser will award all items to a single bidder. Also, a designation the bidder may use in its bid or response to indicate its offer is contingent up on full award and it will not accept a partial award.</w:t>
            </w:r>
          </w:p>
        </w:tc>
      </w:tr>
      <w:tr w:rsidR="000A0248" w:rsidRPr="00EA62AC" w:rsidTr="00841AEC">
        <w:trPr>
          <w:trHeight w:val="96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Alternate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substitute offer of goods and services which is not at least a functional equal in features, performance and use and which materially deviates from one or more of the specifications in a competitive solicitation.</w:t>
            </w:r>
          </w:p>
        </w:tc>
      </w:tr>
      <w:tr w:rsidR="000A0248" w:rsidRPr="00EA62AC" w:rsidTr="00841AEC">
        <w:trPr>
          <w:trHeight w:val="74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Amendment</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change to a legal document.</w:t>
            </w:r>
          </w:p>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Solicitation: For the purposes of a solicitation document, an amendment shall be a unilateral change issued by DES, at its sole discretion.</w:t>
            </w:r>
          </w:p>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Contract: An agreement between the parties to change the contract after it is fully signed by both parties. Such agreement shall be memorialized in a written</w:t>
            </w:r>
            <w:r>
              <w:rPr>
                <w:rFonts w:ascii="Arial" w:hAnsi="Arial" w:cs="Arial"/>
                <w:sz w:val="20"/>
              </w:rPr>
              <w:t xml:space="preserve"> document describing the agreed-</w:t>
            </w:r>
            <w:r w:rsidRPr="00EA62AC">
              <w:rPr>
                <w:rFonts w:ascii="Arial" w:hAnsi="Arial" w:cs="Arial"/>
                <w:sz w:val="20"/>
              </w:rPr>
              <w:t xml:space="preserve">upon change including any terms and conditions required to support such change. An Order Document shall not constitute an </w:t>
            </w:r>
            <w:r>
              <w:rPr>
                <w:rFonts w:ascii="Arial" w:hAnsi="Arial" w:cs="Arial"/>
                <w:sz w:val="20"/>
              </w:rPr>
              <w:t>amendment</w:t>
            </w:r>
            <w:r w:rsidRPr="00EA62AC">
              <w:rPr>
                <w:rFonts w:ascii="Arial" w:hAnsi="Arial" w:cs="Arial"/>
                <w:sz w:val="20"/>
              </w:rPr>
              <w:t xml:space="preserve"> to a contract.</w:t>
            </w:r>
          </w:p>
        </w:tc>
      </w:tr>
      <w:tr w:rsidR="000A0248" w:rsidRPr="00EA62AC" w:rsidTr="00841AEC">
        <w:trPr>
          <w:trHeight w:val="66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Apparent Successful Bidder(s)</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 xml:space="preserve">The bidder identified by DES, after evaluation of responses, who is recommended for award. </w:t>
            </w:r>
          </w:p>
        </w:tc>
      </w:tr>
      <w:tr w:rsidR="000A0248" w:rsidRPr="00EA62AC" w:rsidTr="00841AEC">
        <w:trPr>
          <w:trHeight w:val="74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Authorized representative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individual designated by the bidder or contractor to act on its behalf and with the authority to legally bind the bidder or contractor.</w:t>
            </w:r>
          </w:p>
        </w:tc>
      </w:tr>
      <w:tr w:rsidR="000A0248" w:rsidRPr="00EA62AC" w:rsidTr="00841AEC">
        <w:trPr>
          <w:trHeight w:val="1124"/>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Authorized signatory</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individual with the authority to legally bind the bidder or contractor concerning the terms and conditions set forth in solicitation, response and contract documents.</w:t>
            </w:r>
          </w:p>
        </w:tc>
      </w:tr>
      <w:tr w:rsidR="000A0248" w:rsidRPr="00EA62AC" w:rsidTr="00841AEC">
        <w:trPr>
          <w:trHeight w:val="55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Award</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official act of DES of accepting the offer to enter into a contract as contained in the bidder(s) response.</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Bid</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sealed written offer to perform a contract to provide materials, supplies, services, and/or equipment in reply to an Invitation For bid (IFB).</w:t>
            </w:r>
          </w:p>
        </w:tc>
      </w:tr>
      <w:tr w:rsidR="000A0248" w:rsidRPr="00EA62AC" w:rsidTr="00841AEC">
        <w:trPr>
          <w:trHeight w:val="432"/>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Bidder</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Vendor who submits a response in reply to a solicitation.</w:t>
            </w:r>
          </w:p>
        </w:tc>
      </w:tr>
      <w:tr w:rsidR="000A0248" w:rsidRPr="00EA62AC" w:rsidTr="00841AEC">
        <w:trPr>
          <w:trHeight w:val="432"/>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bookmarkStart w:id="1043" w:name="BrandDefinition"/>
            <w:r w:rsidRPr="00EA62AC">
              <w:rPr>
                <w:rFonts w:ascii="Arial" w:hAnsi="Arial" w:cs="Arial"/>
                <w:b/>
                <w:sz w:val="20"/>
              </w:rPr>
              <w:t>Brand</w:t>
            </w:r>
            <w:bookmarkEnd w:id="1043"/>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specification identifying a manufacturer of the goods described in a competitive solicitation to identify a standard of quality against which other products will be eva</w:t>
            </w:r>
            <w:r>
              <w:rPr>
                <w:rFonts w:ascii="Arial" w:hAnsi="Arial" w:cs="Arial"/>
                <w:sz w:val="20"/>
                <w:szCs w:val="20"/>
              </w:rPr>
              <w:t>luated.</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Business days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Pr>
                <w:rFonts w:ascii="Arial" w:hAnsi="Arial" w:cs="Arial"/>
                <w:sz w:val="20"/>
              </w:rPr>
              <w:t>Monday through Friday, 8 a.m. to 5</w:t>
            </w:r>
            <w:r w:rsidRPr="00EA62AC">
              <w:rPr>
                <w:rFonts w:ascii="Arial" w:hAnsi="Arial" w:cs="Arial"/>
                <w:sz w:val="20"/>
              </w:rPr>
              <w:t xml:space="preserve"> p.m., Pacific Time, excep</w:t>
            </w:r>
            <w:r>
              <w:rPr>
                <w:rFonts w:ascii="Arial" w:hAnsi="Arial" w:cs="Arial"/>
                <w:sz w:val="20"/>
              </w:rPr>
              <w:t>t for holidays observed by the S</w:t>
            </w:r>
            <w:r w:rsidRPr="00EA62AC">
              <w:rPr>
                <w:rFonts w:ascii="Arial" w:hAnsi="Arial" w:cs="Arial"/>
                <w:sz w:val="20"/>
              </w:rPr>
              <w:t>tate of Washington.</w:t>
            </w:r>
          </w:p>
        </w:tc>
      </w:tr>
      <w:tr w:rsidR="000A0248" w:rsidRPr="00EA62AC" w:rsidTr="00841AEC">
        <w:trPr>
          <w:trHeight w:val="972"/>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Calendar days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Consecutive days of the year including weekends and holidays, each of which commence at 12:00:01 a.m. and end at Midnight, Pacific Time. When “days” are not specified, Calendar Days shall prevail.</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Contract</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agreement, or mutual assent, between two or more competent parties with the elements of the agreement being offer, acceptance, and consideration.</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Contract administrator</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individual authorized by DES who is responsible for administration of a contract.</w:t>
            </w:r>
          </w:p>
        </w:tc>
      </w:tr>
      <w:tr w:rsidR="000A0248" w:rsidRPr="00EA62AC" w:rsidTr="00841AEC">
        <w:trPr>
          <w:trHeight w:val="108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Contractor</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 xml:space="preserve">Individual, company, corporation, firm, or combination thereof with whom DES develops a contract for the procurement of materials, supplies, services, and/or equipment. It shall also include any </w:t>
            </w:r>
            <w:r>
              <w:rPr>
                <w:rFonts w:ascii="Arial" w:hAnsi="Arial" w:cs="Arial"/>
                <w:sz w:val="20"/>
              </w:rPr>
              <w:t>subcontractor</w:t>
            </w:r>
            <w:r w:rsidRPr="00EA62AC">
              <w:rPr>
                <w:rFonts w:ascii="Arial" w:hAnsi="Arial" w:cs="Arial"/>
                <w:sz w:val="20"/>
              </w:rPr>
              <w:t xml:space="preserve"> retained by contractor as permitted under the terms of the contract.</w:t>
            </w:r>
          </w:p>
        </w:tc>
      </w:tr>
      <w:tr w:rsidR="000A0248" w:rsidRPr="00EA62AC" w:rsidTr="00841AEC">
        <w:trPr>
          <w:trHeight w:val="8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Department of Enterprise Services (DES)</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agency serving state government and the citizens of Washington.</w:t>
            </w:r>
          </w:p>
        </w:tc>
      </w:tr>
      <w:tr w:rsidR="000A0248" w:rsidRPr="00EA62AC" w:rsidTr="00841AEC">
        <w:trPr>
          <w:trHeight w:val="8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Equal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Materials, supplies, services and/or equipment that meets or exceeds the quality, performance and use of the specifications identified in a solicitation.</w:t>
            </w:r>
          </w:p>
        </w:tc>
      </w:tr>
      <w:tr w:rsidR="000A0248" w:rsidRPr="00EA62AC" w:rsidTr="00841AEC">
        <w:trPr>
          <w:trHeight w:val="8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Estimated useful life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estimated time from the date of acquisition to the date of replacement or disposal, determined in any reasonable manner.</w:t>
            </w:r>
          </w:p>
        </w:tc>
      </w:tr>
      <w:tr w:rsidR="000A0248" w:rsidRPr="00EA62AC" w:rsidTr="00841AEC">
        <w:trPr>
          <w:trHeight w:val="216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Inspection</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examination of delivered material, supplies, services, and/or equipment prior to Acceptance aimed at forming a judgment as to whether such delivered items are what was ordered, were properly delivered and ready for Acceptance. Inspection may include a high level visual examination or a more thorough detailed examination as is customary to the type of purchase, as set forth in the solicitation document and/or as agreed between the parties. Inspection shall be acknowledged by an authorized signature of the purchaser.</w:t>
            </w:r>
          </w:p>
        </w:tc>
      </w:tr>
      <w:tr w:rsidR="000A0248" w:rsidRPr="00EA62AC" w:rsidTr="00841AEC">
        <w:trPr>
          <w:trHeight w:val="413"/>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Intent to Award</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Notice of the recommendation for award for a specific solicitation.</w:t>
            </w:r>
          </w:p>
        </w:tc>
      </w:tr>
      <w:tr w:rsidR="000A0248" w:rsidRPr="00EA62AC" w:rsidTr="00841AEC">
        <w:trPr>
          <w:trHeight w:val="108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Invitation for Bid (IFB)</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form utilized to solicit bids in the formal, sealed bid procedure and any amendments thereto issued in writing by DES. Specifications and qualifications are clearly defined.</w:t>
            </w:r>
          </w:p>
        </w:tc>
      </w:tr>
      <w:tr w:rsidR="000A0248" w:rsidRPr="00EA62AC" w:rsidTr="00841AEC">
        <w:trPr>
          <w:trHeight w:val="108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Late bids or proposals </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bid or proposal received at the place specified in the solicitation after the time designated for all bids or proposals to be received.</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Lead time/After Receipt Of Order (ARO)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period of time between when the contractor receives the order and the purchaser receives the materials, supplies, equipment, or services order.</w:t>
            </w:r>
          </w:p>
        </w:tc>
      </w:tr>
      <w:tr w:rsidR="000A0248" w:rsidRPr="00EA62AC" w:rsidTr="00841AEC">
        <w:trPr>
          <w:trHeight w:val="513"/>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Pr>
                <w:rFonts w:ascii="Arial" w:hAnsi="Arial" w:cs="Arial"/>
                <w:b/>
                <w:sz w:val="20"/>
              </w:rPr>
              <w:t>Life</w:t>
            </w:r>
            <w:r w:rsidRPr="00EA62AC">
              <w:rPr>
                <w:rFonts w:ascii="Arial" w:hAnsi="Arial" w:cs="Arial"/>
                <w:b/>
                <w:sz w:val="20"/>
              </w:rPr>
              <w:t>cycle cost</w:t>
            </w:r>
          </w:p>
        </w:tc>
        <w:tc>
          <w:tcPr>
            <w:tcW w:w="6930" w:type="dxa"/>
            <w:shd w:val="clear" w:color="auto" w:fill="auto"/>
            <w:noWrap/>
            <w:vAlign w:val="bottom"/>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total cost of an item to the state over its Estimated Useful Life, including costs of selection, acquisition, operation, maintenance, and where applicable, disposal, as far as these costs can reasonably be determined, minus the salvage value at the end of its estimated useful life.</w:t>
            </w:r>
          </w:p>
        </w:tc>
      </w:tr>
      <w:tr w:rsidR="000A0248" w:rsidRPr="00EA62AC" w:rsidTr="00841AEC">
        <w:trPr>
          <w:trHeight w:val="33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Pr>
                <w:rFonts w:ascii="Arial" w:hAnsi="Arial" w:cs="Arial"/>
                <w:b/>
                <w:sz w:val="20"/>
              </w:rPr>
              <w:t>Contracts, Procurement and Risk Management</w:t>
            </w:r>
            <w:r w:rsidRPr="00EA62AC">
              <w:rPr>
                <w:rFonts w:ascii="Arial" w:hAnsi="Arial" w:cs="Arial"/>
                <w:b/>
                <w:sz w:val="20"/>
              </w:rPr>
              <w:t xml:space="preserve"> (</w:t>
            </w:r>
            <w:r>
              <w:rPr>
                <w:rFonts w:ascii="Arial" w:hAnsi="Arial" w:cs="Arial"/>
                <w:b/>
                <w:sz w:val="20"/>
              </w:rPr>
              <w:t>CPRM</w:t>
            </w:r>
            <w:r w:rsidRPr="00EA62AC">
              <w:rPr>
                <w:rFonts w:ascii="Arial" w:hAnsi="Arial" w:cs="Arial"/>
                <w:b/>
                <w:sz w:val="20"/>
              </w:rPr>
              <w:t>)</w:t>
            </w:r>
          </w:p>
        </w:tc>
        <w:tc>
          <w:tcPr>
            <w:tcW w:w="6930" w:type="dxa"/>
            <w:shd w:val="clear" w:color="auto" w:fill="auto"/>
            <w:noWrap/>
            <w:vAlign w:val="bottom"/>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 xml:space="preserve">A unit of the Contracts and Legal Services Division of DES authorized under </w:t>
            </w:r>
            <w:hyperlink r:id="rId139" w:history="1">
              <w:r w:rsidRPr="00EA62AC">
                <w:rPr>
                  <w:rFonts w:ascii="Arial" w:hAnsi="Arial" w:cs="Arial"/>
                  <w:sz w:val="20"/>
                </w:rPr>
                <w:t>Chapter 39.26 RCW</w:t>
              </w:r>
            </w:hyperlink>
            <w:r w:rsidRPr="00EA62AC">
              <w:rPr>
                <w:rFonts w:ascii="Arial" w:hAnsi="Arial" w:cs="Arial"/>
                <w:sz w:val="20"/>
              </w:rPr>
              <w:t xml:space="preserve"> to develop and administer contracts for goods and services on behalf of state agencies, colleges and universities, nonprofit organizations and local governments.</w:t>
            </w:r>
          </w:p>
        </w:tc>
      </w:tr>
      <w:tr w:rsidR="000A0248" w:rsidRPr="00EA62AC" w:rsidTr="00841AEC">
        <w:trPr>
          <w:trHeight w:val="18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Order document</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written communication, submitted by a purchaser to the contractor, which details the specific requirements of the purchaser within the scope of the contract, such as delivery date, size, color, capacity, etc. An order document may include, but is not limited to field orders, purchase orders, work order or other writings as may be designated by the parties hereto. No additional or alternate terms and conditions on such written communication shall apply unless authorized by the contract and expressly agreed between the purchaser and the contractor.</w:t>
            </w:r>
          </w:p>
        </w:tc>
      </w:tr>
      <w:tr w:rsidR="000A0248" w:rsidRPr="00EA62AC" w:rsidTr="00841AEC">
        <w:trPr>
          <w:trHeight w:val="872"/>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bookmarkStart w:id="1044" w:name="OEMDefinition"/>
            <w:r w:rsidRPr="00EA62AC">
              <w:rPr>
                <w:rFonts w:ascii="Arial" w:hAnsi="Arial" w:cs="Arial"/>
                <w:b/>
                <w:sz w:val="20"/>
              </w:rPr>
              <w:t xml:space="preserve">Original Equipment Manufacturer </w:t>
            </w:r>
            <w:bookmarkEnd w:id="1044"/>
            <w:r w:rsidRPr="00EA62AC">
              <w:rPr>
                <w:rFonts w:ascii="Arial" w:hAnsi="Arial" w:cs="Arial"/>
                <w:b/>
                <w:sz w:val="20"/>
              </w:rPr>
              <w:t>(OEM)</w:t>
            </w:r>
          </w:p>
        </w:tc>
        <w:tc>
          <w:tcPr>
            <w:tcW w:w="6930" w:type="dxa"/>
            <w:shd w:val="clear" w:color="auto" w:fill="auto"/>
          </w:tcPr>
          <w:p w:rsidR="000A0248" w:rsidRDefault="000A0248" w:rsidP="00841AEC">
            <w:pPr>
              <w:spacing w:before="120" w:after="120" w:line="276" w:lineRule="auto"/>
              <w:rPr>
                <w:rFonts w:ascii="Arial" w:hAnsi="Arial" w:cs="Arial"/>
                <w:sz w:val="20"/>
                <w:szCs w:val="20"/>
              </w:rPr>
            </w:pPr>
            <w:r w:rsidRPr="00EA62AC">
              <w:rPr>
                <w:rFonts w:ascii="Arial" w:hAnsi="Arial" w:cs="Arial"/>
                <w:sz w:val="20"/>
                <w:szCs w:val="20"/>
              </w:rPr>
              <w:t>A supply management term for the purchase of parts and material directly from the manufacturer of the equipment or from an authorized reseller. For example, Ford automotive replacement parts would be purchased from an authorized Ford reseller.</w:t>
            </w:r>
          </w:p>
          <w:p w:rsidR="000A0248" w:rsidRPr="00EA62AC" w:rsidRDefault="000A0248" w:rsidP="00841AEC">
            <w:pPr>
              <w:spacing w:before="120" w:after="120" w:line="276" w:lineRule="auto"/>
              <w:rPr>
                <w:rFonts w:ascii="Arial" w:hAnsi="Arial" w:cs="Arial"/>
                <w:sz w:val="20"/>
                <w:szCs w:val="20"/>
              </w:rPr>
            </w:pPr>
          </w:p>
        </w:tc>
      </w:tr>
      <w:tr w:rsidR="000A0248" w:rsidRPr="00EA62AC" w:rsidTr="00841AEC">
        <w:trPr>
          <w:trHeight w:val="28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Procurement Coordinator</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individual authorized by DES who is responsible for conducting a specific solicitation.</w:t>
            </w:r>
          </w:p>
        </w:tc>
      </w:tr>
      <w:tr w:rsidR="000A0248" w:rsidRPr="00EA62AC" w:rsidTr="00841AEC">
        <w:trPr>
          <w:trHeight w:val="33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Product</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Materials, supplies, services, and/or equipment provided under the terms and conditions of this contract.</w:t>
            </w:r>
          </w:p>
        </w:tc>
      </w:tr>
      <w:tr w:rsidR="000A0248" w:rsidRPr="00EA62AC" w:rsidTr="00841AEC">
        <w:trPr>
          <w:trHeight w:val="33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Prompt payment discount</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discount offered by the bidder to encourage timely payment by purchaser within the stated term identified by bidder.</w:t>
            </w:r>
          </w:p>
        </w:tc>
      </w:tr>
      <w:tr w:rsidR="000A0248" w:rsidRPr="00EA62AC" w:rsidTr="00841AEC">
        <w:trPr>
          <w:trHeight w:val="26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Proposal</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sealed written offer to perform a contract to supply materials, supplies, services, and/or equipment in reply to a Request For Proposal (RFP).</w:t>
            </w:r>
          </w:p>
        </w:tc>
      </w:tr>
      <w:tr w:rsidR="000A0248" w:rsidRPr="00EA62AC" w:rsidTr="00841AEC">
        <w:trPr>
          <w:trHeight w:val="72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Purchaser</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authorized user of the contract, as identified in the solicitation, who may or actually does make purchases of material, supplies, services, and/or equipment under the resulting contract.</w:t>
            </w:r>
          </w:p>
        </w:tc>
      </w:tr>
      <w:tr w:rsidR="000A0248" w:rsidRPr="00EA62AC" w:rsidTr="00841AEC">
        <w:trPr>
          <w:trHeight w:val="72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Quotation</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An informal written or oral offer to perform a contract to supply materials, supplies, services, and/or equipment in reply to a Request For Quote (RFQ).</w:t>
            </w:r>
          </w:p>
        </w:tc>
      </w:tr>
      <w:tr w:rsidR="000A0248" w:rsidRPr="00EA62AC" w:rsidTr="00841AEC">
        <w:trPr>
          <w:trHeight w:val="26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 xml:space="preserve">Recycled material </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Waste materials and by-products that have been recovered or diverted from solid waste and that can be utilized in place of a raw or virgin material in manufacturing a product and consists of materials derived from post-consumer waste, manufacturing waste, industrial scrap, agricultural wastes and other items, all of which can be used in the manufacture of new or recycled products.</w:t>
            </w:r>
          </w:p>
        </w:tc>
      </w:tr>
      <w:tr w:rsidR="000A0248" w:rsidRPr="00EA62AC" w:rsidTr="00841AEC">
        <w:trPr>
          <w:trHeight w:val="54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Recycled c</w:t>
            </w:r>
            <w:r>
              <w:rPr>
                <w:rFonts w:ascii="Arial" w:hAnsi="Arial" w:cs="Arial"/>
                <w:b/>
                <w:sz w:val="20"/>
              </w:rPr>
              <w:t>ontent p</w:t>
            </w:r>
            <w:r w:rsidRPr="00EA62AC">
              <w:rPr>
                <w:rFonts w:ascii="Arial" w:hAnsi="Arial" w:cs="Arial"/>
                <w:b/>
                <w:sz w:val="20"/>
              </w:rPr>
              <w:t>roduct</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A product containing recycled material.</w:t>
            </w:r>
          </w:p>
        </w:tc>
      </w:tr>
      <w:tr w:rsidR="000A0248" w:rsidRPr="00EA62AC" w:rsidTr="00841AEC">
        <w:trPr>
          <w:trHeight w:val="127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Request For Proposal (RFP)</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form utilized to solicit Proposals in the formal, sealed solicitation procedure and any amendments thereto issued in writing by DES. The specifications and qualification requirements are written in an outcome based form allowing for consideration of a broad range of different solutions to meet the procurement need.</w:t>
            </w:r>
          </w:p>
        </w:tc>
      </w:tr>
      <w:tr w:rsidR="000A0248" w:rsidRPr="00EA62AC" w:rsidTr="00841AEC">
        <w:trPr>
          <w:trHeight w:val="683"/>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Request For Quotations (RFQ)</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 xml:space="preserve">A written or oral request by DES to solicit Quotations in the informal solicitation procedure. </w:t>
            </w:r>
          </w:p>
        </w:tc>
      </w:tr>
      <w:tr w:rsidR="000A0248" w:rsidRPr="00EA62AC" w:rsidTr="00841AEC">
        <w:trPr>
          <w:trHeight w:val="30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Response</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bid or proposal.</w:t>
            </w:r>
          </w:p>
        </w:tc>
      </w:tr>
      <w:tr w:rsidR="000A0248" w:rsidRPr="00EA62AC" w:rsidTr="00841AEC">
        <w:trPr>
          <w:trHeight w:val="30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bookmarkStart w:id="1045" w:name="ResponsibleDefinition"/>
            <w:r w:rsidRPr="00EA62AC">
              <w:rPr>
                <w:rFonts w:ascii="Arial" w:hAnsi="Arial" w:cs="Arial"/>
                <w:b/>
                <w:sz w:val="20"/>
              </w:rPr>
              <w:t>Responsible</w:t>
            </w:r>
            <w:bookmarkEnd w:id="1045"/>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T</w:t>
            </w:r>
            <w:r w:rsidRPr="00EA62AC" w:rsidDel="00D74E92">
              <w:rPr>
                <w:rFonts w:ascii="Arial" w:hAnsi="Arial" w:cs="Arial"/>
                <w:sz w:val="20"/>
                <w:szCs w:val="20"/>
              </w:rPr>
              <w:t>he capability in all respects to perform in full the contract requirements</w:t>
            </w:r>
            <w:r w:rsidRPr="00EA62AC">
              <w:rPr>
                <w:rFonts w:ascii="Arial" w:hAnsi="Arial" w:cs="Arial"/>
                <w:sz w:val="20"/>
                <w:szCs w:val="20"/>
              </w:rPr>
              <w:t xml:space="preserve">; </w:t>
            </w:r>
            <w:r w:rsidRPr="00EA62AC" w:rsidDel="00D74E92">
              <w:rPr>
                <w:rFonts w:ascii="Arial" w:hAnsi="Arial" w:cs="Arial"/>
                <w:sz w:val="20"/>
                <w:szCs w:val="20"/>
              </w:rPr>
              <w:t>meets the elements of responsibility</w:t>
            </w:r>
            <w:r w:rsidRPr="00EA62AC">
              <w:rPr>
                <w:rFonts w:ascii="Arial" w:hAnsi="Arial" w:cs="Arial"/>
                <w:sz w:val="20"/>
                <w:szCs w:val="20"/>
              </w:rPr>
              <w:t xml:space="preserve">. (See RCW </w:t>
            </w:r>
            <w:hyperlink r:id="rId140" w:history="1">
              <w:r w:rsidRPr="00EA62AC">
                <w:rPr>
                  <w:rStyle w:val="Hyperlink"/>
                  <w:rFonts w:ascii="Arial" w:hAnsi="Arial" w:cs="Arial"/>
                  <w:sz w:val="20"/>
                  <w:szCs w:val="20"/>
                </w:rPr>
                <w:t>39.26</w:t>
              </w:r>
            </w:hyperlink>
            <w:r w:rsidRPr="00EA62AC">
              <w:rPr>
                <w:rFonts w:ascii="Arial" w:hAnsi="Arial" w:cs="Arial"/>
                <w:sz w:val="20"/>
                <w:szCs w:val="20"/>
              </w:rPr>
              <w:t>.)</w:t>
            </w:r>
          </w:p>
        </w:tc>
      </w:tr>
      <w:tr w:rsidR="000A0248" w:rsidRPr="00EA62AC" w:rsidTr="00841AEC">
        <w:trPr>
          <w:trHeight w:val="7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Responsive</w:t>
            </w:r>
          </w:p>
        </w:tc>
        <w:tc>
          <w:tcPr>
            <w:tcW w:w="6930" w:type="dxa"/>
            <w:shd w:val="clear" w:color="auto" w:fill="auto"/>
          </w:tcPr>
          <w:p w:rsidR="000A0248" w:rsidRDefault="000A0248" w:rsidP="00841AEC">
            <w:pPr>
              <w:spacing w:before="120" w:after="120" w:line="276" w:lineRule="auto"/>
              <w:rPr>
                <w:rFonts w:ascii="Arial" w:hAnsi="Arial" w:cs="Arial"/>
                <w:sz w:val="20"/>
                <w:szCs w:val="20"/>
              </w:rPr>
            </w:pPr>
            <w:r w:rsidRPr="00EA62AC">
              <w:rPr>
                <w:rFonts w:ascii="Arial" w:hAnsi="Arial" w:cs="Arial"/>
                <w:sz w:val="20"/>
                <w:szCs w:val="20"/>
              </w:rPr>
              <w:t xml:space="preserve">Conforms in all material </w:t>
            </w:r>
            <w:r w:rsidRPr="00EA62AC" w:rsidDel="00A92AC2">
              <w:rPr>
                <w:rFonts w:ascii="Arial" w:hAnsi="Arial" w:cs="Arial"/>
                <w:sz w:val="20"/>
                <w:szCs w:val="20"/>
              </w:rPr>
              <w:t>respects to the terms and conditions, the specifications, and other requirements</w:t>
            </w:r>
            <w:r w:rsidRPr="00EA62AC">
              <w:rPr>
                <w:rFonts w:ascii="Arial" w:hAnsi="Arial" w:cs="Arial"/>
                <w:sz w:val="20"/>
                <w:szCs w:val="20"/>
              </w:rPr>
              <w:t xml:space="preserve"> of a solicitation.</w:t>
            </w:r>
          </w:p>
          <w:p w:rsidR="000A0248" w:rsidRPr="00EA62AC" w:rsidRDefault="000A0248" w:rsidP="00841AEC">
            <w:pPr>
              <w:spacing w:before="120" w:after="120" w:line="276" w:lineRule="auto"/>
              <w:rPr>
                <w:rFonts w:ascii="Arial" w:hAnsi="Arial" w:cs="Arial"/>
                <w:sz w:val="20"/>
                <w:szCs w:val="20"/>
              </w:rPr>
            </w:pPr>
          </w:p>
        </w:tc>
      </w:tr>
      <w:tr w:rsidR="000A0248" w:rsidRPr="00EA62AC" w:rsidTr="00841AEC">
        <w:trPr>
          <w:trHeight w:val="36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Sealed bid</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formal submission from a bidder submitted in response to a solicitation. It is submitted in a sealed manner to prevent its contents from being revealed before the time and date set for the bid opening.</w:t>
            </w:r>
          </w:p>
        </w:tc>
      </w:tr>
      <w:tr w:rsidR="000A0248" w:rsidRPr="00EA62AC" w:rsidTr="00841AEC">
        <w:trPr>
          <w:trHeight w:val="44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Solicitation</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The process of notifying prospective bidders that DES desires to receive competitive bids or proposals for furnishing specified materials, supplies, services, and/or equipment. Also includes reference to the actual documents used for that process, including: the Invitation For Bids (IFB) or Request For Proposals (RFP), along with all attachments and exhibits thereto.</w:t>
            </w:r>
          </w:p>
        </w:tc>
      </w:tr>
      <w:tr w:rsidR="000A0248" w:rsidRPr="00EA62AC" w:rsidTr="00841AEC">
        <w:trPr>
          <w:trHeight w:val="44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bookmarkStart w:id="1046" w:name="SpecDefinition"/>
            <w:r w:rsidRPr="00EA62AC">
              <w:rPr>
                <w:rFonts w:ascii="Arial" w:hAnsi="Arial" w:cs="Arial"/>
                <w:b/>
                <w:sz w:val="20"/>
              </w:rPr>
              <w:t>Specifications</w:t>
            </w:r>
            <w:bookmarkEnd w:id="1046"/>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The explicit requirements furnished with a competitive solicitation upon which a purchase order or contract is to be based. Specifications set forth the characteristics of the goods and/or services to be purchased or sold so as to enable the bidder or supplier to determine and understand requirements of the purchaser. Specifications may be in the form of a description of the physical or performance characteristics, a reference brand or both. It may include a description of any requirement for inspecting, testing, or preparing a material, equipment, sup</w:t>
            </w:r>
            <w:r>
              <w:rPr>
                <w:rFonts w:ascii="Arial" w:hAnsi="Arial" w:cs="Arial"/>
                <w:sz w:val="20"/>
                <w:szCs w:val="20"/>
              </w:rPr>
              <w:t>plies, or service for delivery.</w:t>
            </w:r>
          </w:p>
        </w:tc>
      </w:tr>
      <w:tr w:rsidR="000A0248" w:rsidRPr="00EA62AC" w:rsidTr="00841AEC">
        <w:trPr>
          <w:trHeight w:val="54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State</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The State of Washington acting by and through DES.</w:t>
            </w:r>
          </w:p>
        </w:tc>
      </w:tr>
      <w:tr w:rsidR="000A0248" w:rsidRPr="00EA62AC" w:rsidTr="00841AEC">
        <w:trPr>
          <w:trHeight w:val="348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State contract</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 xml:space="preserve">The written document memorializing the agreement between the successful bidder and DES for materials, supplies, services, and/or equipment, administered by the </w:t>
            </w:r>
            <w:r>
              <w:rPr>
                <w:rFonts w:ascii="Arial" w:hAnsi="Arial" w:cs="Arial"/>
                <w:sz w:val="20"/>
                <w:szCs w:val="20"/>
              </w:rPr>
              <w:t>Contracts, Procurement and Risk Management</w:t>
            </w:r>
            <w:r w:rsidRPr="00EA62AC">
              <w:rPr>
                <w:rFonts w:ascii="Arial" w:hAnsi="Arial" w:cs="Arial"/>
                <w:sz w:val="20"/>
                <w:szCs w:val="20"/>
              </w:rPr>
              <w:t xml:space="preserve"> Unit on behalf of the State of Washington.</w:t>
            </w:r>
          </w:p>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“State contract” does not include the following:</w:t>
            </w:r>
          </w:p>
          <w:p w:rsidR="000A0248" w:rsidRPr="00EA62AC" w:rsidRDefault="000A0248" w:rsidP="00841AEC">
            <w:pPr>
              <w:numPr>
                <w:ilvl w:val="0"/>
                <w:numId w:val="28"/>
              </w:numPr>
              <w:spacing w:before="120" w:after="120" w:line="276" w:lineRule="auto"/>
              <w:rPr>
                <w:rFonts w:ascii="Arial" w:hAnsi="Arial" w:cs="Arial"/>
                <w:sz w:val="20"/>
                <w:szCs w:val="20"/>
              </w:rPr>
            </w:pPr>
            <w:r w:rsidRPr="00EA62AC">
              <w:rPr>
                <w:rFonts w:ascii="Arial" w:hAnsi="Arial" w:cs="Arial"/>
                <w:sz w:val="20"/>
                <w:szCs w:val="20"/>
              </w:rPr>
              <w:t xml:space="preserve">Colleges and universities that choose to purchase under </w:t>
            </w:r>
            <w:hyperlink r:id="rId141" w:history="1">
              <w:r w:rsidRPr="00EA62AC">
                <w:rPr>
                  <w:rStyle w:val="Hyperlink"/>
                  <w:rFonts w:ascii="Arial" w:hAnsi="Arial" w:cs="Arial"/>
                  <w:sz w:val="20"/>
                  <w:szCs w:val="20"/>
                </w:rPr>
                <w:t>RCW 28B.10.029</w:t>
              </w:r>
            </w:hyperlink>
          </w:p>
          <w:p w:rsidR="000A0248" w:rsidRPr="00EA62AC" w:rsidRDefault="000A0248" w:rsidP="00841AEC">
            <w:pPr>
              <w:numPr>
                <w:ilvl w:val="0"/>
                <w:numId w:val="28"/>
              </w:numPr>
              <w:spacing w:before="120" w:after="120" w:line="276" w:lineRule="auto"/>
              <w:rPr>
                <w:rFonts w:ascii="Arial" w:hAnsi="Arial" w:cs="Arial"/>
                <w:sz w:val="20"/>
                <w:szCs w:val="20"/>
              </w:rPr>
            </w:pPr>
            <w:r w:rsidRPr="00EA62AC">
              <w:rPr>
                <w:rFonts w:ascii="Arial" w:hAnsi="Arial" w:cs="Arial"/>
                <w:sz w:val="20"/>
                <w:szCs w:val="20"/>
              </w:rPr>
              <w:t>Purchases made in accordance with state purchasing policy;</w:t>
            </w:r>
          </w:p>
          <w:p w:rsidR="000A0248" w:rsidRPr="00EA62AC" w:rsidRDefault="000A0248" w:rsidP="00841AEC">
            <w:pPr>
              <w:numPr>
                <w:ilvl w:val="0"/>
                <w:numId w:val="28"/>
              </w:numPr>
              <w:spacing w:before="120" w:after="120" w:line="276" w:lineRule="auto"/>
              <w:rPr>
                <w:rFonts w:ascii="Arial" w:hAnsi="Arial" w:cs="Arial"/>
                <w:sz w:val="20"/>
                <w:szCs w:val="20"/>
              </w:rPr>
            </w:pPr>
            <w:r w:rsidRPr="00EA62AC">
              <w:rPr>
                <w:rFonts w:ascii="Arial" w:hAnsi="Arial" w:cs="Arial"/>
                <w:sz w:val="20"/>
                <w:szCs w:val="20"/>
              </w:rPr>
              <w:t xml:space="preserve">Purchases made pursuant to authority granted or delegated under </w:t>
            </w:r>
            <w:hyperlink r:id="rId142" w:history="1">
              <w:r w:rsidRPr="00EA62AC">
                <w:rPr>
                  <w:rStyle w:val="Hyperlink"/>
                  <w:rFonts w:ascii="Arial" w:hAnsi="Arial" w:cs="Arial"/>
                  <w:sz w:val="20"/>
                  <w:szCs w:val="20"/>
                </w:rPr>
                <w:t>RCW 39.26</w:t>
              </w:r>
            </w:hyperlink>
          </w:p>
          <w:p w:rsidR="000A0248" w:rsidRPr="00EA62AC" w:rsidRDefault="000A0248" w:rsidP="00841AEC">
            <w:pPr>
              <w:numPr>
                <w:ilvl w:val="0"/>
                <w:numId w:val="28"/>
              </w:numPr>
              <w:spacing w:before="120" w:after="120" w:line="276" w:lineRule="auto"/>
              <w:rPr>
                <w:rFonts w:ascii="Arial" w:hAnsi="Arial" w:cs="Arial"/>
                <w:sz w:val="20"/>
                <w:szCs w:val="20"/>
              </w:rPr>
            </w:pPr>
            <w:r w:rsidRPr="00EA62AC">
              <w:rPr>
                <w:rFonts w:ascii="Arial" w:hAnsi="Arial" w:cs="Arial"/>
                <w:sz w:val="20"/>
                <w:szCs w:val="20"/>
              </w:rPr>
              <w:t xml:space="preserve">Purchases authorized as an emergency purchase under </w:t>
            </w:r>
            <w:hyperlink r:id="rId143" w:history="1">
              <w:r w:rsidRPr="00EA62AC">
                <w:rPr>
                  <w:rStyle w:val="Hyperlink"/>
                  <w:rFonts w:ascii="Arial" w:hAnsi="Arial" w:cs="Arial"/>
                  <w:sz w:val="20"/>
                  <w:szCs w:val="20"/>
                </w:rPr>
                <w:t>RCW 39.26</w:t>
              </w:r>
            </w:hyperlink>
            <w:r w:rsidRPr="00EA62AC">
              <w:rPr>
                <w:rFonts w:ascii="Arial" w:hAnsi="Arial" w:cs="Arial"/>
                <w:sz w:val="20"/>
                <w:szCs w:val="20"/>
              </w:rPr>
              <w:t>; or</w:t>
            </w:r>
          </w:p>
          <w:p w:rsidR="000A0248" w:rsidRPr="00EA62AC" w:rsidRDefault="000A0248" w:rsidP="00841AEC">
            <w:pPr>
              <w:numPr>
                <w:ilvl w:val="0"/>
                <w:numId w:val="28"/>
              </w:numPr>
              <w:spacing w:before="120" w:after="120" w:line="276" w:lineRule="auto"/>
              <w:rPr>
                <w:rFonts w:ascii="Arial" w:hAnsi="Arial" w:cs="Arial"/>
                <w:sz w:val="20"/>
                <w:szCs w:val="20"/>
              </w:rPr>
            </w:pPr>
            <w:r w:rsidRPr="00EA62AC">
              <w:rPr>
                <w:rFonts w:ascii="Arial" w:hAnsi="Arial" w:cs="Arial"/>
                <w:sz w:val="20"/>
                <w:szCs w:val="20"/>
              </w:rPr>
              <w:t>Purchases made pursuant to other statutes granting the agency authority to independently conduct purchases of materials, supplies, services, or equipment.</w:t>
            </w:r>
          </w:p>
        </w:tc>
      </w:tr>
      <w:tr w:rsidR="000A0248" w:rsidRPr="00EA62AC" w:rsidTr="00841AEC">
        <w:trPr>
          <w:trHeight w:val="8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Subcontractor</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person or business that is, or will be, providing or performing an essential aspect of the contract under the direction and responsibility of the contractor and with the agreement of DES.</w:t>
            </w:r>
          </w:p>
        </w:tc>
      </w:tr>
      <w:tr w:rsidR="000A0248" w:rsidRPr="00EA62AC" w:rsidTr="00841AEC">
        <w:trPr>
          <w:trHeight w:val="837"/>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Term contract</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Pr>
                <w:rFonts w:ascii="Arial" w:hAnsi="Arial" w:cs="Arial"/>
                <w:sz w:val="20"/>
                <w:szCs w:val="20"/>
              </w:rPr>
              <w:t>A s</w:t>
            </w:r>
            <w:r w:rsidRPr="00EA62AC">
              <w:rPr>
                <w:rFonts w:ascii="Arial" w:hAnsi="Arial" w:cs="Arial"/>
                <w:sz w:val="20"/>
                <w:szCs w:val="20"/>
              </w:rPr>
              <w:t xml:space="preserve">tate contract that extends beyond a single purchase and may be available to multiple purchasers. </w:t>
            </w:r>
          </w:p>
        </w:tc>
      </w:tr>
      <w:tr w:rsidR="000A0248" w:rsidRPr="00EA62AC" w:rsidTr="00841AEC">
        <w:trPr>
          <w:trHeight w:val="540"/>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Vendor</w:t>
            </w:r>
          </w:p>
        </w:tc>
        <w:tc>
          <w:tcPr>
            <w:tcW w:w="6930" w:type="dxa"/>
            <w:shd w:val="clear" w:color="auto" w:fill="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A provider of materials, supplies, services, and/or equipment.</w:t>
            </w:r>
          </w:p>
        </w:tc>
      </w:tr>
      <w:tr w:rsidR="000A0248" w:rsidRPr="00EA62AC" w:rsidTr="00841AEC">
        <w:trPr>
          <w:trHeight w:val="645"/>
        </w:trPr>
        <w:tc>
          <w:tcPr>
            <w:tcW w:w="2070" w:type="dxa"/>
            <w:shd w:val="clear" w:color="auto" w:fill="auto"/>
          </w:tcPr>
          <w:p w:rsidR="000A0248" w:rsidRPr="00EA62AC" w:rsidRDefault="000A0248" w:rsidP="00841AEC">
            <w:pPr>
              <w:pStyle w:val="Normal-Left"/>
              <w:spacing w:before="120" w:line="276" w:lineRule="auto"/>
              <w:ind w:left="0"/>
              <w:rPr>
                <w:rFonts w:ascii="Arial" w:hAnsi="Arial" w:cs="Arial"/>
                <w:b/>
                <w:sz w:val="20"/>
              </w:rPr>
            </w:pPr>
            <w:r w:rsidRPr="00EA62AC">
              <w:rPr>
                <w:rFonts w:ascii="Arial" w:hAnsi="Arial" w:cs="Arial"/>
                <w:b/>
                <w:sz w:val="20"/>
              </w:rPr>
              <w:t>Washington’s Electronic Business Solution (WEBS)</w:t>
            </w:r>
          </w:p>
        </w:tc>
        <w:tc>
          <w:tcPr>
            <w:tcW w:w="6930" w:type="dxa"/>
            <w:shd w:val="clear" w:color="auto" w:fill="auto"/>
          </w:tcPr>
          <w:p w:rsidR="000A0248" w:rsidRPr="00EA62AC" w:rsidRDefault="000A0248" w:rsidP="00841AEC">
            <w:pPr>
              <w:pStyle w:val="Normal-Left"/>
              <w:spacing w:before="120" w:line="276" w:lineRule="auto"/>
              <w:ind w:left="0"/>
              <w:rPr>
                <w:rFonts w:ascii="Arial" w:hAnsi="Arial" w:cs="Arial"/>
                <w:sz w:val="20"/>
              </w:rPr>
            </w:pPr>
            <w:r w:rsidRPr="00EA62AC">
              <w:rPr>
                <w:rFonts w:ascii="Arial" w:hAnsi="Arial" w:cs="Arial"/>
                <w:sz w:val="20"/>
              </w:rPr>
              <w:t xml:space="preserve">The vendor registration and bidder notification system maintained by the Washington State Department of Enterprise Services located at: www.ga.wa.gov/webs. </w:t>
            </w:r>
          </w:p>
        </w:tc>
      </w:tr>
    </w:tbl>
    <w:p w:rsidR="000A0248" w:rsidRPr="00EA62AC" w:rsidRDefault="000A0248" w:rsidP="000A0248">
      <w:pPr>
        <w:pStyle w:val="Heading1"/>
        <w:sectPr w:rsidR="000A0248" w:rsidRPr="00EA62AC" w:rsidSect="00841AEC">
          <w:headerReference w:type="default" r:id="rId144"/>
          <w:pgSz w:w="12240" w:h="15840" w:code="1"/>
          <w:pgMar w:top="1440" w:right="1440" w:bottom="1440" w:left="1440" w:header="504" w:footer="720" w:gutter="0"/>
          <w:cols w:space="720"/>
          <w:titlePg/>
          <w:docGrid w:linePitch="360"/>
        </w:sectPr>
      </w:pPr>
    </w:p>
    <w:p w:rsidR="000A0248" w:rsidRPr="00EA62AC" w:rsidRDefault="000A0248" w:rsidP="000A0248">
      <w:pPr>
        <w:pStyle w:val="Heading1"/>
      </w:pPr>
      <w:bookmarkStart w:id="1047" w:name="_STANDARD_TERMS_AND"/>
      <w:bookmarkStart w:id="1048" w:name="_Contract_Terms"/>
      <w:bookmarkStart w:id="1049" w:name="_Standard_Terms_&amp;"/>
      <w:bookmarkStart w:id="1050" w:name="_Toc426099930"/>
      <w:bookmarkEnd w:id="1036"/>
      <w:bookmarkEnd w:id="1037"/>
      <w:bookmarkEnd w:id="1039"/>
      <w:bookmarkEnd w:id="1047"/>
      <w:bookmarkEnd w:id="1048"/>
      <w:bookmarkEnd w:id="1049"/>
      <w:r w:rsidRPr="00EA62AC">
        <w:t>Standard Terms &amp; Conditions</w:t>
      </w:r>
      <w:bookmarkEnd w:id="1050"/>
    </w:p>
    <w:p w:rsidR="000A0248" w:rsidRPr="005A315B" w:rsidRDefault="000A0248" w:rsidP="000A0248">
      <w:pPr>
        <w:pStyle w:val="Heading2"/>
        <w:rPr>
          <w:b w:val="0"/>
          <w:sz w:val="20"/>
          <w:szCs w:val="20"/>
        </w:rPr>
      </w:pPr>
      <w:bookmarkStart w:id="1051" w:name="_Toc183009645"/>
      <w:bookmarkStart w:id="1052" w:name="_Toc183095273"/>
      <w:bookmarkStart w:id="1053" w:name="_Toc204501246"/>
      <w:bookmarkStart w:id="1054" w:name="_Toc426099931"/>
      <w:r w:rsidRPr="005A315B">
        <w:rPr>
          <w:b w:val="0"/>
          <w:sz w:val="20"/>
          <w:szCs w:val="20"/>
        </w:rPr>
        <w:t>Contract modifications</w:t>
      </w:r>
      <w:bookmarkEnd w:id="1054"/>
      <w:r w:rsidRPr="005A315B">
        <w:rPr>
          <w:b w:val="0"/>
          <w:sz w:val="20"/>
          <w:szCs w:val="20"/>
        </w:rPr>
        <w:t xml:space="preserve"> </w:t>
      </w:r>
      <w:bookmarkEnd w:id="1051"/>
      <w:bookmarkEnd w:id="1052"/>
      <w:bookmarkEnd w:id="1053"/>
    </w:p>
    <w:p w:rsidR="000A0248" w:rsidRPr="00EA62AC" w:rsidRDefault="000A0248" w:rsidP="000A0248">
      <w:pPr>
        <w:pStyle w:val="IFBBody"/>
        <w:spacing w:before="120" w:line="276" w:lineRule="auto"/>
        <w:rPr>
          <w:rFonts w:ascii="Arial" w:hAnsi="Arial" w:cs="Arial"/>
          <w:sz w:val="20"/>
        </w:rPr>
      </w:pPr>
      <w:bookmarkStart w:id="1055" w:name="_Toc183009593"/>
      <w:bookmarkStart w:id="1056" w:name="_Toc183095221"/>
      <w:bookmarkStart w:id="1057" w:name="_Toc183009589"/>
      <w:bookmarkStart w:id="1058" w:name="_Toc183095205"/>
      <w:bookmarkEnd w:id="838"/>
      <w:bookmarkEnd w:id="839"/>
      <w:bookmarkEnd w:id="840"/>
      <w:r w:rsidRPr="00EA62AC">
        <w:rPr>
          <w:rFonts w:ascii="Arial" w:hAnsi="Arial" w:cs="Arial"/>
          <w:sz w:val="20"/>
        </w:rPr>
        <w:t>DES reserves the right to modify the resulting contract (including but not limited to adding or deleting products, services, or delivery locations) by mutual agreement between DES and the contractor, so long as such modification is substantially within the scope of the original contract. Such modifications will be memorialized in a signed written document describing the agreed upon change including any terms and conditions required to support such change.</w:t>
      </w:r>
    </w:p>
    <w:p w:rsidR="000A0248" w:rsidRPr="005A315B" w:rsidRDefault="000A0248" w:rsidP="000A0248">
      <w:pPr>
        <w:pStyle w:val="Heading2"/>
        <w:rPr>
          <w:b w:val="0"/>
          <w:sz w:val="20"/>
          <w:szCs w:val="20"/>
        </w:rPr>
      </w:pPr>
      <w:bookmarkStart w:id="1059" w:name="_Toc426099932"/>
      <w:bookmarkEnd w:id="1057"/>
      <w:bookmarkEnd w:id="1058"/>
      <w:r w:rsidRPr="005A315B">
        <w:rPr>
          <w:b w:val="0"/>
          <w:sz w:val="20"/>
          <w:szCs w:val="20"/>
        </w:rPr>
        <w:t>Contract administration</w:t>
      </w:r>
      <w:bookmarkEnd w:id="1059"/>
    </w:p>
    <w:p w:rsidR="000A0248" w:rsidRPr="00EA62AC" w:rsidRDefault="000A0248" w:rsidP="00841AEC">
      <w:pPr>
        <w:pStyle w:val="IFBBody"/>
        <w:numPr>
          <w:ilvl w:val="0"/>
          <w:numId w:val="44"/>
        </w:numPr>
        <w:spacing w:before="120" w:line="276" w:lineRule="auto"/>
        <w:ind w:left="1080"/>
        <w:rPr>
          <w:rFonts w:ascii="Arial" w:hAnsi="Arial" w:cs="Arial"/>
          <w:b/>
          <w:sz w:val="20"/>
        </w:rPr>
      </w:pPr>
      <w:r w:rsidRPr="00EA62AC">
        <w:rPr>
          <w:rFonts w:ascii="Arial" w:hAnsi="Arial" w:cs="Arial"/>
          <w:b/>
          <w:sz w:val="20"/>
        </w:rPr>
        <w:t>State contract administrator</w:t>
      </w:r>
    </w:p>
    <w:p w:rsidR="000A0248" w:rsidRPr="00EA62AC" w:rsidRDefault="000A0248" w:rsidP="000A0248">
      <w:pPr>
        <w:pStyle w:val="IFBBody"/>
        <w:spacing w:before="120" w:line="276" w:lineRule="auto"/>
        <w:ind w:left="1080"/>
        <w:rPr>
          <w:rFonts w:ascii="Arial" w:hAnsi="Arial" w:cs="Arial"/>
          <w:b/>
          <w:sz w:val="20"/>
        </w:rPr>
      </w:pPr>
      <w:r w:rsidRPr="00EA62AC">
        <w:rPr>
          <w:rFonts w:ascii="Arial" w:hAnsi="Arial" w:cs="Arial"/>
          <w:sz w:val="20"/>
        </w:rPr>
        <w:t xml:space="preserve">DES </w:t>
      </w:r>
      <w:r>
        <w:rPr>
          <w:rFonts w:ascii="Arial" w:hAnsi="Arial" w:cs="Arial"/>
          <w:sz w:val="20"/>
        </w:rPr>
        <w:t>will</w:t>
      </w:r>
      <w:r w:rsidRPr="00EA62AC">
        <w:rPr>
          <w:rFonts w:ascii="Arial" w:hAnsi="Arial" w:cs="Arial"/>
          <w:sz w:val="20"/>
        </w:rPr>
        <w:t xml:space="preserve"> appoint a single point of contact that will be the Contract Administrator for this contract and will provide contract oversight. The</w:t>
      </w:r>
      <w:r>
        <w:rPr>
          <w:rFonts w:ascii="Arial" w:hAnsi="Arial" w:cs="Arial"/>
          <w:sz w:val="20"/>
        </w:rPr>
        <w:t xml:space="preserve"> C</w:t>
      </w:r>
      <w:r w:rsidRPr="00EA62AC">
        <w:rPr>
          <w:rFonts w:ascii="Arial" w:hAnsi="Arial" w:cs="Arial"/>
          <w:sz w:val="20"/>
        </w:rPr>
        <w:t xml:space="preserve">ontract Administrator will be the principal contact for </w:t>
      </w:r>
      <w:r>
        <w:rPr>
          <w:rFonts w:ascii="Arial" w:hAnsi="Arial" w:cs="Arial"/>
          <w:sz w:val="20"/>
        </w:rPr>
        <w:t xml:space="preserve">the </w:t>
      </w:r>
      <w:r w:rsidRPr="00EA62AC">
        <w:rPr>
          <w:rFonts w:ascii="Arial" w:hAnsi="Arial" w:cs="Arial"/>
          <w:sz w:val="20"/>
        </w:rPr>
        <w:t xml:space="preserve">contractor </w:t>
      </w:r>
      <w:r>
        <w:rPr>
          <w:rFonts w:ascii="Arial" w:hAnsi="Arial" w:cs="Arial"/>
          <w:sz w:val="20"/>
        </w:rPr>
        <w:t>for</w:t>
      </w:r>
      <w:r w:rsidRPr="00EA62AC">
        <w:rPr>
          <w:rFonts w:ascii="Arial" w:hAnsi="Arial" w:cs="Arial"/>
          <w:sz w:val="20"/>
        </w:rPr>
        <w:t xml:space="preserve"> business activities under this contract. DES will notify contractor, in writing, when there is a new</w:t>
      </w:r>
      <w:r>
        <w:rPr>
          <w:rFonts w:ascii="Arial" w:hAnsi="Arial" w:cs="Arial"/>
          <w:sz w:val="20"/>
        </w:rPr>
        <w:t xml:space="preserve"> C</w:t>
      </w:r>
      <w:r w:rsidRPr="00EA62AC">
        <w:rPr>
          <w:rFonts w:ascii="Arial" w:hAnsi="Arial" w:cs="Arial"/>
          <w:sz w:val="20"/>
        </w:rPr>
        <w:t>ontract Administrator assigned to this contract.</w:t>
      </w:r>
    </w:p>
    <w:p w:rsidR="000A0248" w:rsidRPr="00EA62AC" w:rsidRDefault="000A0248" w:rsidP="00841AEC">
      <w:pPr>
        <w:pStyle w:val="IFBBody"/>
        <w:numPr>
          <w:ilvl w:val="0"/>
          <w:numId w:val="44"/>
        </w:numPr>
        <w:spacing w:before="120" w:line="276" w:lineRule="auto"/>
        <w:ind w:left="1080"/>
        <w:rPr>
          <w:rFonts w:ascii="Arial" w:hAnsi="Arial" w:cs="Arial"/>
          <w:b/>
          <w:sz w:val="20"/>
        </w:rPr>
      </w:pPr>
      <w:r w:rsidRPr="00EA62AC">
        <w:rPr>
          <w:rFonts w:ascii="Arial" w:hAnsi="Arial" w:cs="Arial"/>
          <w:b/>
          <w:sz w:val="20"/>
        </w:rPr>
        <w:t>Administration of term contract</w:t>
      </w:r>
    </w:p>
    <w:p w:rsidR="000A0248" w:rsidRPr="00EA62AC" w:rsidRDefault="000A0248" w:rsidP="000A0248">
      <w:pPr>
        <w:pStyle w:val="IFBBody"/>
        <w:spacing w:before="120" w:line="276" w:lineRule="auto"/>
        <w:ind w:left="1080"/>
        <w:rPr>
          <w:rFonts w:ascii="Arial" w:hAnsi="Arial" w:cs="Arial"/>
          <w:b/>
          <w:sz w:val="20"/>
        </w:rPr>
      </w:pPr>
      <w:r w:rsidRPr="00EA62AC">
        <w:rPr>
          <w:rFonts w:ascii="Arial" w:hAnsi="Arial" w:cs="Arial"/>
          <w:sz w:val="20"/>
        </w:rPr>
        <w:t>DES may maintain contract information and pricing and make it available on DES’s web site. The contract prices are the maximum price contractor can charge. The contractor may also offer volume discounts to purchasers.</w:t>
      </w:r>
    </w:p>
    <w:p w:rsidR="000A0248" w:rsidRPr="005A315B" w:rsidRDefault="000A0248" w:rsidP="000A0248">
      <w:pPr>
        <w:pStyle w:val="Heading2"/>
        <w:rPr>
          <w:b w:val="0"/>
          <w:sz w:val="20"/>
          <w:szCs w:val="20"/>
        </w:rPr>
      </w:pPr>
      <w:bookmarkStart w:id="1060" w:name="_Toc183009610"/>
      <w:bookmarkStart w:id="1061" w:name="_Toc183095238"/>
      <w:bookmarkStart w:id="1062" w:name="_Ref183667824"/>
      <w:bookmarkStart w:id="1063" w:name="_Toc204501255"/>
      <w:bookmarkStart w:id="1064" w:name="_Toc426099933"/>
      <w:r w:rsidRPr="005A315B">
        <w:rPr>
          <w:b w:val="0"/>
          <w:sz w:val="20"/>
          <w:szCs w:val="20"/>
        </w:rPr>
        <w:t>Contractor supervision and coordination</w:t>
      </w:r>
      <w:bookmarkEnd w:id="1064"/>
      <w:r w:rsidRPr="005A315B">
        <w:rPr>
          <w:b w:val="0"/>
          <w:sz w:val="20"/>
          <w:szCs w:val="20"/>
        </w:rPr>
        <w:t xml:space="preserve"> </w:t>
      </w:r>
      <w:bookmarkEnd w:id="1060"/>
      <w:bookmarkEnd w:id="1061"/>
      <w:bookmarkEnd w:id="1062"/>
      <w:bookmarkEnd w:id="1063"/>
    </w:p>
    <w:p w:rsidR="000A0248" w:rsidRPr="00EA62AC" w:rsidRDefault="000A0248" w:rsidP="000A0248">
      <w:pPr>
        <w:pStyle w:val="IFBBody"/>
        <w:spacing w:before="120" w:line="276" w:lineRule="auto"/>
        <w:rPr>
          <w:rFonts w:ascii="Arial" w:hAnsi="Arial" w:cs="Arial"/>
          <w:sz w:val="20"/>
        </w:rPr>
      </w:pPr>
      <w:bookmarkStart w:id="1065" w:name="_Ref183175165"/>
      <w:bookmarkStart w:id="1066" w:name="_Ref183429216"/>
      <w:bookmarkStart w:id="1067" w:name="_Toc204501256"/>
      <w:bookmarkStart w:id="1068" w:name="_Toc229292446"/>
      <w:r w:rsidRPr="00EA62AC">
        <w:rPr>
          <w:rFonts w:ascii="Arial" w:hAnsi="Arial" w:cs="Arial"/>
          <w:sz w:val="20"/>
        </w:rPr>
        <w:t>Contractor shall:</w:t>
      </w:r>
    </w:p>
    <w:p w:rsidR="000A0248" w:rsidRPr="00EA62AC" w:rsidRDefault="000A0248" w:rsidP="00841AEC">
      <w:pPr>
        <w:pStyle w:val="IFBBody"/>
        <w:numPr>
          <w:ilvl w:val="0"/>
          <w:numId w:val="29"/>
        </w:numPr>
        <w:spacing w:before="120" w:line="276" w:lineRule="auto"/>
        <w:rPr>
          <w:rFonts w:ascii="Arial" w:hAnsi="Arial" w:cs="Arial"/>
          <w:sz w:val="20"/>
        </w:rPr>
      </w:pPr>
      <w:r w:rsidRPr="00EA62AC">
        <w:rPr>
          <w:rFonts w:ascii="Arial" w:hAnsi="Arial" w:cs="Arial"/>
          <w:sz w:val="20"/>
        </w:rPr>
        <w:t xml:space="preserve">Competently and efficiently supervise and coordinate the implementation and completion of all contract requirements specified herein. </w:t>
      </w:r>
    </w:p>
    <w:p w:rsidR="000A0248" w:rsidRPr="00EA62AC" w:rsidRDefault="000A0248" w:rsidP="00841AEC">
      <w:pPr>
        <w:pStyle w:val="IFBBody"/>
        <w:numPr>
          <w:ilvl w:val="0"/>
          <w:numId w:val="29"/>
        </w:numPr>
        <w:spacing w:before="120" w:line="276" w:lineRule="auto"/>
        <w:rPr>
          <w:rFonts w:ascii="Arial" w:hAnsi="Arial" w:cs="Arial"/>
          <w:sz w:val="20"/>
        </w:rPr>
      </w:pPr>
      <w:r w:rsidRPr="00EA62AC">
        <w:rPr>
          <w:rFonts w:ascii="Arial" w:hAnsi="Arial" w:cs="Arial"/>
          <w:sz w:val="20"/>
        </w:rPr>
        <w:t xml:space="preserve">Identify the contractor’s Authorized Representative, who will be the principal point of contact for DES concerning contractor’s performance under this contract. </w:t>
      </w:r>
    </w:p>
    <w:p w:rsidR="000A0248" w:rsidRPr="00EA62AC" w:rsidRDefault="000A0248" w:rsidP="00841AEC">
      <w:pPr>
        <w:pStyle w:val="IFBBody"/>
        <w:numPr>
          <w:ilvl w:val="0"/>
          <w:numId w:val="29"/>
        </w:numPr>
        <w:spacing w:before="120" w:line="276" w:lineRule="auto"/>
        <w:rPr>
          <w:rFonts w:ascii="Arial" w:hAnsi="Arial" w:cs="Arial"/>
          <w:sz w:val="20"/>
        </w:rPr>
      </w:pPr>
      <w:r w:rsidRPr="00EA62AC">
        <w:rPr>
          <w:rFonts w:ascii="Arial" w:hAnsi="Arial" w:cs="Arial"/>
          <w:sz w:val="20"/>
        </w:rPr>
        <w:t>Immediately notify the</w:t>
      </w:r>
      <w:r>
        <w:rPr>
          <w:rFonts w:ascii="Arial" w:hAnsi="Arial" w:cs="Arial"/>
          <w:sz w:val="20"/>
        </w:rPr>
        <w:t xml:space="preserve"> C</w:t>
      </w:r>
      <w:r w:rsidRPr="00EA62AC">
        <w:rPr>
          <w:rFonts w:ascii="Arial" w:hAnsi="Arial" w:cs="Arial"/>
          <w:sz w:val="20"/>
        </w:rPr>
        <w:t xml:space="preserve">ontract Administrator in writing of any change of </w:t>
      </w:r>
      <w:r>
        <w:rPr>
          <w:rFonts w:ascii="Arial" w:hAnsi="Arial" w:cs="Arial"/>
          <w:sz w:val="20"/>
        </w:rPr>
        <w:t>the d</w:t>
      </w:r>
      <w:r w:rsidRPr="00EA62AC">
        <w:rPr>
          <w:rFonts w:ascii="Arial" w:hAnsi="Arial" w:cs="Arial"/>
          <w:sz w:val="20"/>
        </w:rPr>
        <w:t>esignated</w:t>
      </w:r>
      <w:r>
        <w:rPr>
          <w:rFonts w:ascii="Arial" w:hAnsi="Arial" w:cs="Arial"/>
          <w:sz w:val="20"/>
        </w:rPr>
        <w:t xml:space="preserve"> </w:t>
      </w:r>
      <w:r w:rsidRPr="00EA62AC">
        <w:rPr>
          <w:rFonts w:ascii="Arial" w:hAnsi="Arial" w:cs="Arial"/>
          <w:sz w:val="20"/>
        </w:rPr>
        <w:t xml:space="preserve">Authorized Representative assigned to this contract. </w:t>
      </w:r>
    </w:p>
    <w:p w:rsidR="000A0248" w:rsidRPr="00EA62AC" w:rsidRDefault="000A0248" w:rsidP="00841AEC">
      <w:pPr>
        <w:pStyle w:val="IFBBody"/>
        <w:numPr>
          <w:ilvl w:val="0"/>
          <w:numId w:val="29"/>
        </w:numPr>
        <w:spacing w:before="120" w:line="276" w:lineRule="auto"/>
        <w:rPr>
          <w:rFonts w:ascii="Arial" w:hAnsi="Arial" w:cs="Arial"/>
          <w:b/>
          <w:sz w:val="20"/>
        </w:rPr>
      </w:pPr>
      <w:r w:rsidRPr="00EA62AC">
        <w:rPr>
          <w:rFonts w:ascii="Arial" w:hAnsi="Arial" w:cs="Arial"/>
          <w:sz w:val="20"/>
        </w:rPr>
        <w:t>Be bound by all written communications given to or received from the contractor’s Authorized Representative.</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Violation of any provision of this section may be considered a material breach establishing grounds for contract termination.</w:t>
      </w:r>
    </w:p>
    <w:p w:rsidR="000A0248" w:rsidRPr="005A315B" w:rsidRDefault="000A0248" w:rsidP="000A0248">
      <w:pPr>
        <w:pStyle w:val="Heading2"/>
        <w:rPr>
          <w:b w:val="0"/>
          <w:sz w:val="20"/>
          <w:szCs w:val="20"/>
        </w:rPr>
      </w:pPr>
      <w:bookmarkStart w:id="1069" w:name="_Toc426099934"/>
      <w:r w:rsidRPr="005A315B">
        <w:rPr>
          <w:b w:val="0"/>
          <w:sz w:val="20"/>
          <w:szCs w:val="20"/>
        </w:rPr>
        <w:t>Post-award conference</w:t>
      </w:r>
      <w:bookmarkEnd w:id="1065"/>
      <w:bookmarkEnd w:id="1066"/>
      <w:bookmarkEnd w:id="1067"/>
      <w:bookmarkEnd w:id="1068"/>
      <w:bookmarkEnd w:id="1069"/>
    </w:p>
    <w:p w:rsidR="000A0248" w:rsidRPr="00EA62AC" w:rsidRDefault="000A0248" w:rsidP="000A0248">
      <w:pPr>
        <w:pStyle w:val="IFBBody"/>
        <w:spacing w:before="120" w:line="276" w:lineRule="auto"/>
        <w:ind w:left="540"/>
        <w:rPr>
          <w:rFonts w:ascii="Arial" w:hAnsi="Arial" w:cs="Arial"/>
          <w:sz w:val="20"/>
        </w:rPr>
      </w:pPr>
      <w:bookmarkStart w:id="1070" w:name="_Toc229292447"/>
      <w:bookmarkStart w:id="1071" w:name="_Toc183009616"/>
      <w:bookmarkStart w:id="1072" w:name="_Toc183095244"/>
      <w:bookmarkStart w:id="1073" w:name="_Ref183672194"/>
      <w:bookmarkStart w:id="1074" w:name="_Toc204501257"/>
      <w:r w:rsidRPr="00EA62AC">
        <w:rPr>
          <w:rFonts w:ascii="Arial" w:hAnsi="Arial" w:cs="Arial"/>
          <w:sz w:val="20"/>
        </w:rPr>
        <w:t>The contractor may be requi</w:t>
      </w:r>
      <w:r>
        <w:rPr>
          <w:rFonts w:ascii="Arial" w:hAnsi="Arial" w:cs="Arial"/>
          <w:sz w:val="20"/>
        </w:rPr>
        <w:t>red to attend a post-</w:t>
      </w:r>
      <w:r w:rsidRPr="00EA62AC">
        <w:rPr>
          <w:rFonts w:ascii="Arial" w:hAnsi="Arial" w:cs="Arial"/>
          <w:sz w:val="20"/>
        </w:rPr>
        <w:t>award conference scheduled by the Procurement Coordinator and/or the contract</w:t>
      </w:r>
      <w:r>
        <w:rPr>
          <w:rFonts w:ascii="Arial" w:hAnsi="Arial" w:cs="Arial"/>
          <w:sz w:val="20"/>
        </w:rPr>
        <w:t xml:space="preserve"> a</w:t>
      </w:r>
      <w:r w:rsidRPr="00EA62AC">
        <w:rPr>
          <w:rFonts w:ascii="Arial" w:hAnsi="Arial" w:cs="Arial"/>
          <w:sz w:val="20"/>
        </w:rPr>
        <w:t>dministrator to discuss contract performance requirements. The time and place of this conference will be scheduled following contract award.</w:t>
      </w:r>
    </w:p>
    <w:p w:rsidR="000A0248" w:rsidRPr="005A315B" w:rsidRDefault="000A0248" w:rsidP="000A0248">
      <w:pPr>
        <w:pStyle w:val="Heading2"/>
        <w:rPr>
          <w:b w:val="0"/>
          <w:sz w:val="20"/>
          <w:szCs w:val="20"/>
        </w:rPr>
      </w:pPr>
      <w:bookmarkStart w:id="1075" w:name="_Toc426099935"/>
      <w:r w:rsidRPr="005A315B">
        <w:rPr>
          <w:b w:val="0"/>
          <w:sz w:val="20"/>
          <w:szCs w:val="20"/>
        </w:rPr>
        <w:t>Term contract management</w:t>
      </w:r>
      <w:bookmarkEnd w:id="1070"/>
      <w:bookmarkEnd w:id="1075"/>
      <w:r w:rsidRPr="005A315B">
        <w:rPr>
          <w:b w:val="0"/>
          <w:sz w:val="20"/>
          <w:szCs w:val="20"/>
        </w:rPr>
        <w:t xml:space="preserve"> </w:t>
      </w:r>
      <w:bookmarkEnd w:id="1071"/>
      <w:bookmarkEnd w:id="1072"/>
      <w:bookmarkEnd w:id="1073"/>
      <w:bookmarkEnd w:id="1074"/>
    </w:p>
    <w:p w:rsidR="000A0248" w:rsidRPr="00EA62AC" w:rsidRDefault="000A0248" w:rsidP="000A0248">
      <w:pPr>
        <w:pStyle w:val="IFBBody"/>
        <w:spacing w:before="120" w:line="276" w:lineRule="auto"/>
        <w:ind w:left="540"/>
        <w:rPr>
          <w:rFonts w:ascii="Arial" w:hAnsi="Arial" w:cs="Arial"/>
          <w:sz w:val="20"/>
        </w:rPr>
      </w:pPr>
      <w:r>
        <w:rPr>
          <w:rFonts w:ascii="Arial" w:hAnsi="Arial" w:cs="Arial"/>
          <w:sz w:val="20"/>
        </w:rPr>
        <w:t>Upon award of a t</w:t>
      </w:r>
      <w:r w:rsidRPr="00EA62AC">
        <w:rPr>
          <w:rFonts w:ascii="Arial" w:hAnsi="Arial" w:cs="Arial"/>
          <w:sz w:val="20"/>
        </w:rPr>
        <w:t>erm contract, the contractor shall:</w:t>
      </w:r>
    </w:p>
    <w:p w:rsidR="000A0248" w:rsidRPr="00EA62AC" w:rsidRDefault="000A0248" w:rsidP="00841AEC">
      <w:pPr>
        <w:pStyle w:val="IFBBody"/>
        <w:numPr>
          <w:ilvl w:val="0"/>
          <w:numId w:val="30"/>
        </w:numPr>
        <w:spacing w:before="120" w:line="276" w:lineRule="auto"/>
        <w:rPr>
          <w:rFonts w:ascii="Arial" w:hAnsi="Arial" w:cs="Arial"/>
          <w:sz w:val="20"/>
        </w:rPr>
      </w:pPr>
      <w:r w:rsidRPr="00EA62AC">
        <w:rPr>
          <w:rFonts w:ascii="Arial" w:hAnsi="Arial" w:cs="Arial"/>
          <w:sz w:val="20"/>
        </w:rPr>
        <w:t>Review the impact of the award and take the necessary steps needed to ensure that contractual obligations will be fulfilled.</w:t>
      </w:r>
    </w:p>
    <w:p w:rsidR="000A0248" w:rsidRPr="00EA62AC" w:rsidRDefault="000A0248" w:rsidP="00841AEC">
      <w:pPr>
        <w:pStyle w:val="IFBBody"/>
        <w:numPr>
          <w:ilvl w:val="0"/>
          <w:numId w:val="30"/>
        </w:numPr>
        <w:spacing w:before="120" w:line="276" w:lineRule="auto"/>
        <w:rPr>
          <w:rFonts w:ascii="Arial" w:hAnsi="Arial" w:cs="Arial"/>
          <w:sz w:val="20"/>
        </w:rPr>
      </w:pPr>
      <w:r w:rsidRPr="00EA62AC">
        <w:rPr>
          <w:rFonts w:ascii="Arial" w:hAnsi="Arial" w:cs="Arial"/>
          <w:sz w:val="20"/>
        </w:rPr>
        <w:t>Promote and market the use of this contract to all authorized contract purchasers.</w:t>
      </w:r>
    </w:p>
    <w:p w:rsidR="000A0248" w:rsidRPr="00EA62AC" w:rsidRDefault="000A0248" w:rsidP="00841AEC">
      <w:pPr>
        <w:pStyle w:val="IFBBody"/>
        <w:numPr>
          <w:ilvl w:val="0"/>
          <w:numId w:val="30"/>
        </w:numPr>
        <w:spacing w:before="120" w:line="276" w:lineRule="auto"/>
        <w:rPr>
          <w:rFonts w:ascii="Arial" w:hAnsi="Arial" w:cs="Arial"/>
          <w:sz w:val="20"/>
        </w:rPr>
      </w:pPr>
      <w:r w:rsidRPr="00EA62AC">
        <w:rPr>
          <w:rFonts w:ascii="Arial" w:hAnsi="Arial" w:cs="Arial"/>
          <w:sz w:val="20"/>
        </w:rPr>
        <w:t>Ensure that those who endeavor to utilize this contract are authorized purchasers under this contract.</w:t>
      </w:r>
    </w:p>
    <w:p w:rsidR="000A0248" w:rsidRPr="00EA62AC" w:rsidRDefault="000A0248" w:rsidP="00841AEC">
      <w:pPr>
        <w:pStyle w:val="IFBBody"/>
        <w:numPr>
          <w:ilvl w:val="0"/>
          <w:numId w:val="30"/>
        </w:numPr>
        <w:spacing w:before="120" w:line="276" w:lineRule="auto"/>
        <w:rPr>
          <w:rFonts w:ascii="Arial" w:hAnsi="Arial" w:cs="Arial"/>
          <w:sz w:val="20"/>
        </w:rPr>
      </w:pPr>
      <w:r w:rsidRPr="00EA62AC">
        <w:rPr>
          <w:rFonts w:ascii="Arial" w:hAnsi="Arial" w:cs="Arial"/>
          <w:sz w:val="20"/>
        </w:rPr>
        <w:t>At no additional charge, assist purchasers in making the most cost effective, value based purchases which may include, but is not limited to:</w:t>
      </w:r>
    </w:p>
    <w:p w:rsidR="000A0248" w:rsidRPr="00EA62AC" w:rsidRDefault="000A0248" w:rsidP="00841AEC">
      <w:pPr>
        <w:pStyle w:val="IFBBody"/>
        <w:numPr>
          <w:ilvl w:val="0"/>
          <w:numId w:val="31"/>
        </w:numPr>
        <w:spacing w:before="120" w:line="276" w:lineRule="auto"/>
        <w:rPr>
          <w:rFonts w:ascii="Arial" w:hAnsi="Arial" w:cs="Arial"/>
          <w:sz w:val="20"/>
        </w:rPr>
      </w:pPr>
      <w:r w:rsidRPr="00EA62AC">
        <w:rPr>
          <w:rFonts w:ascii="Arial" w:hAnsi="Arial" w:cs="Arial"/>
          <w:sz w:val="20"/>
        </w:rPr>
        <w:t>Having representatives available to provide information regarding products and services, including visiting the purchaser site if needed, and providing purchaser with materials/supplies/equipment recommendations.</w:t>
      </w:r>
    </w:p>
    <w:p w:rsidR="000A0248" w:rsidRPr="00EA62AC" w:rsidRDefault="000A0248" w:rsidP="00841AEC">
      <w:pPr>
        <w:pStyle w:val="IFBBody"/>
        <w:numPr>
          <w:ilvl w:val="0"/>
          <w:numId w:val="31"/>
        </w:numPr>
        <w:spacing w:before="120" w:line="276" w:lineRule="auto"/>
        <w:rPr>
          <w:rFonts w:ascii="Arial" w:hAnsi="Arial" w:cs="Arial"/>
          <w:sz w:val="20"/>
        </w:rPr>
      </w:pPr>
      <w:r w:rsidRPr="00EA62AC">
        <w:rPr>
          <w:rFonts w:ascii="Arial" w:hAnsi="Arial" w:cs="Arial"/>
          <w:sz w:val="20"/>
        </w:rPr>
        <w:t>Providing purchasers with a detailed list of contract items including current contract pricing and part numbers.</w:t>
      </w:r>
    </w:p>
    <w:p w:rsidR="000A0248" w:rsidRPr="00EA62AC" w:rsidRDefault="000A0248" w:rsidP="000A0248">
      <w:pPr>
        <w:pStyle w:val="IFBBody"/>
        <w:spacing w:before="120" w:line="276" w:lineRule="auto"/>
        <w:ind w:left="540"/>
        <w:rPr>
          <w:rFonts w:ascii="Arial" w:hAnsi="Arial" w:cs="Arial"/>
          <w:sz w:val="20"/>
        </w:rPr>
      </w:pPr>
      <w:r w:rsidRPr="00EA62AC">
        <w:rPr>
          <w:rFonts w:ascii="Arial" w:hAnsi="Arial" w:cs="Arial"/>
          <w:sz w:val="20"/>
        </w:rPr>
        <w:t>The contractor shall designate a customer service representative who will be responsible for addressing purchaser issues including, but not limited to:</w:t>
      </w:r>
    </w:p>
    <w:p w:rsidR="000A0248" w:rsidRPr="00EA62AC" w:rsidRDefault="000A0248" w:rsidP="00841AEC">
      <w:pPr>
        <w:pStyle w:val="IFBBody"/>
        <w:numPr>
          <w:ilvl w:val="0"/>
          <w:numId w:val="44"/>
        </w:numPr>
        <w:spacing w:before="120" w:line="276" w:lineRule="auto"/>
        <w:ind w:left="1080"/>
        <w:rPr>
          <w:rFonts w:ascii="Arial" w:hAnsi="Arial" w:cs="Arial"/>
          <w:sz w:val="20"/>
        </w:rPr>
      </w:pPr>
      <w:r w:rsidRPr="00EA62AC">
        <w:rPr>
          <w:rFonts w:ascii="Arial" w:hAnsi="Arial" w:cs="Arial"/>
          <w:sz w:val="20"/>
        </w:rPr>
        <w:t xml:space="preserve">Logging requests for service, ensuring repairs are completed in a timely manner, </w:t>
      </w:r>
      <w:r>
        <w:rPr>
          <w:rFonts w:ascii="Arial" w:hAnsi="Arial" w:cs="Arial"/>
          <w:sz w:val="20"/>
        </w:rPr>
        <w:t>dispatching service technicians</w:t>
      </w:r>
      <w:r w:rsidRPr="00EA62AC">
        <w:rPr>
          <w:rFonts w:ascii="Arial" w:hAnsi="Arial" w:cs="Arial"/>
          <w:sz w:val="20"/>
        </w:rPr>
        <w:t xml:space="preserve"> and processing warranty claim documentation.</w:t>
      </w:r>
    </w:p>
    <w:p w:rsidR="000A0248" w:rsidRPr="00EA62AC" w:rsidRDefault="000A0248" w:rsidP="00841AEC">
      <w:pPr>
        <w:pStyle w:val="IFBBody"/>
        <w:numPr>
          <w:ilvl w:val="0"/>
          <w:numId w:val="44"/>
        </w:numPr>
        <w:spacing w:before="120" w:line="276" w:lineRule="auto"/>
        <w:ind w:left="1080"/>
        <w:rPr>
          <w:rFonts w:ascii="Arial" w:hAnsi="Arial" w:cs="Arial"/>
          <w:sz w:val="20"/>
        </w:rPr>
      </w:pPr>
      <w:r w:rsidRPr="00EA62AC">
        <w:rPr>
          <w:rFonts w:ascii="Arial" w:hAnsi="Arial" w:cs="Arial"/>
          <w:sz w:val="20"/>
        </w:rPr>
        <w:t>Providing purchasers with regular and timely status updates in the event of</w:t>
      </w:r>
      <w:r>
        <w:rPr>
          <w:rFonts w:ascii="Arial" w:hAnsi="Arial" w:cs="Arial"/>
          <w:sz w:val="20"/>
        </w:rPr>
        <w:t xml:space="preserve"> a delay in repair or order </w:t>
      </w:r>
      <w:r w:rsidRPr="00EA62AC">
        <w:rPr>
          <w:rFonts w:ascii="Arial" w:hAnsi="Arial" w:cs="Arial"/>
          <w:sz w:val="20"/>
        </w:rPr>
        <w:t>fulfillment</w:t>
      </w:r>
      <w:r>
        <w:rPr>
          <w:rFonts w:ascii="Arial" w:hAnsi="Arial" w:cs="Arial"/>
          <w:sz w:val="20"/>
        </w:rPr>
        <w:t>.</w:t>
      </w:r>
    </w:p>
    <w:p w:rsidR="000A0248" w:rsidRPr="00EA62AC" w:rsidRDefault="000A0248" w:rsidP="00841AEC">
      <w:pPr>
        <w:pStyle w:val="IFBBody"/>
        <w:numPr>
          <w:ilvl w:val="0"/>
          <w:numId w:val="44"/>
        </w:numPr>
        <w:spacing w:before="120" w:line="276" w:lineRule="auto"/>
        <w:ind w:left="1080"/>
        <w:rPr>
          <w:rFonts w:ascii="Arial" w:hAnsi="Arial" w:cs="Arial"/>
          <w:sz w:val="20"/>
        </w:rPr>
      </w:pPr>
      <w:r w:rsidRPr="00EA62AC">
        <w:rPr>
          <w:rFonts w:ascii="Arial" w:hAnsi="Arial" w:cs="Arial"/>
          <w:sz w:val="20"/>
        </w:rPr>
        <w:t>Acting as the lead and liaison between the manufacturer and purchaser in resolving warranty claims for contract items purchased.</w:t>
      </w:r>
    </w:p>
    <w:p w:rsidR="000A0248" w:rsidRPr="005A315B" w:rsidRDefault="000A0248" w:rsidP="000A0248">
      <w:pPr>
        <w:pStyle w:val="Heading2"/>
        <w:rPr>
          <w:b w:val="0"/>
          <w:sz w:val="20"/>
          <w:szCs w:val="20"/>
        </w:rPr>
      </w:pPr>
      <w:bookmarkStart w:id="1076" w:name="_Toc426099936"/>
      <w:r w:rsidRPr="005A315B">
        <w:rPr>
          <w:b w:val="0"/>
          <w:sz w:val="20"/>
          <w:szCs w:val="20"/>
        </w:rPr>
        <w:t>Changes</w:t>
      </w:r>
      <w:bookmarkEnd w:id="1076"/>
      <w:r w:rsidRPr="005A315B">
        <w:rPr>
          <w:b w:val="0"/>
          <w:sz w:val="20"/>
          <w:szCs w:val="20"/>
        </w:rPr>
        <w:t xml:space="preserve"> </w:t>
      </w:r>
    </w:p>
    <w:p w:rsidR="000A0248" w:rsidRDefault="000A0248" w:rsidP="000A0248">
      <w:pPr>
        <w:pStyle w:val="IFBBody"/>
        <w:spacing w:before="120" w:line="276" w:lineRule="auto"/>
        <w:rPr>
          <w:rFonts w:ascii="Arial" w:hAnsi="Arial" w:cs="Arial"/>
          <w:sz w:val="20"/>
        </w:rPr>
      </w:pPr>
      <w:r w:rsidRPr="00EA62AC">
        <w:rPr>
          <w:rFonts w:ascii="Arial" w:hAnsi="Arial" w:cs="Arial"/>
          <w:sz w:val="20"/>
        </w:rPr>
        <w:t>Alterations to any of the terms, conditions, or requirements of this contract shall only be effective upon written issuance of a mutually</w:t>
      </w:r>
      <w:r>
        <w:rPr>
          <w:rFonts w:ascii="Arial" w:hAnsi="Arial" w:cs="Arial"/>
          <w:sz w:val="20"/>
        </w:rPr>
        <w:t xml:space="preserve"> </w:t>
      </w:r>
      <w:r w:rsidRPr="00EA62AC">
        <w:rPr>
          <w:rFonts w:ascii="Arial" w:hAnsi="Arial" w:cs="Arial"/>
          <w:sz w:val="20"/>
        </w:rPr>
        <w:t>agreed contract</w:t>
      </w:r>
      <w:r>
        <w:rPr>
          <w:rFonts w:ascii="Arial" w:hAnsi="Arial" w:cs="Arial"/>
          <w:sz w:val="20"/>
        </w:rPr>
        <w:t xml:space="preserve"> a</w:t>
      </w:r>
      <w:r w:rsidRPr="00EA62AC">
        <w:rPr>
          <w:rFonts w:ascii="Arial" w:hAnsi="Arial" w:cs="Arial"/>
          <w:sz w:val="20"/>
        </w:rPr>
        <w:t>mendment by DES. However, changes to point of contact information may be updated without the issuance of a mutually agreed contract</w:t>
      </w:r>
      <w:r>
        <w:rPr>
          <w:rFonts w:ascii="Arial" w:hAnsi="Arial" w:cs="Arial"/>
          <w:sz w:val="20"/>
        </w:rPr>
        <w:t xml:space="preserve"> a</w:t>
      </w:r>
      <w:r w:rsidRPr="00EA62AC">
        <w:rPr>
          <w:rFonts w:ascii="Arial" w:hAnsi="Arial" w:cs="Arial"/>
          <w:sz w:val="20"/>
        </w:rPr>
        <w:t>mendment.</w:t>
      </w:r>
    </w:p>
    <w:p w:rsidR="000A0248" w:rsidRPr="00D63E1A" w:rsidRDefault="000A0248" w:rsidP="000A0248">
      <w:pPr>
        <w:pStyle w:val="Heading2"/>
        <w:rPr>
          <w:b w:val="0"/>
          <w:sz w:val="20"/>
          <w:szCs w:val="20"/>
        </w:rPr>
      </w:pPr>
      <w:bookmarkStart w:id="1077" w:name="_Toc357510787"/>
      <w:bookmarkStart w:id="1078" w:name="_Toc366590379"/>
      <w:bookmarkStart w:id="1079" w:name="_Toc368038417"/>
      <w:bookmarkStart w:id="1080" w:name="_Toc369075276"/>
      <w:bookmarkStart w:id="1081" w:name="_Toc426099937"/>
      <w:r w:rsidRPr="00D63E1A">
        <w:rPr>
          <w:b w:val="0"/>
          <w:sz w:val="20"/>
          <w:szCs w:val="20"/>
        </w:rPr>
        <w:t>Statewide Payee Desk</w:t>
      </w:r>
      <w:bookmarkEnd w:id="1077"/>
      <w:bookmarkEnd w:id="1078"/>
      <w:bookmarkEnd w:id="1079"/>
      <w:bookmarkEnd w:id="1080"/>
      <w:bookmarkEnd w:id="1081"/>
    </w:p>
    <w:p w:rsidR="000A0248" w:rsidRDefault="000A0248" w:rsidP="000A0248">
      <w:pPr>
        <w:spacing w:before="120" w:after="120" w:line="276" w:lineRule="auto"/>
        <w:ind w:left="576"/>
        <w:rPr>
          <w:rFonts w:ascii="Arial" w:hAnsi="Arial" w:cs="Arial"/>
          <w:sz w:val="20"/>
        </w:rPr>
      </w:pPr>
      <w:r>
        <w:rPr>
          <w:rFonts w:ascii="Arial" w:hAnsi="Arial" w:cs="Arial"/>
          <w:sz w:val="20"/>
        </w:rPr>
        <w:t>C</w:t>
      </w:r>
      <w:r w:rsidRPr="005B4214">
        <w:rPr>
          <w:rFonts w:ascii="Arial" w:hAnsi="Arial" w:cs="Arial"/>
          <w:sz w:val="20"/>
        </w:rPr>
        <w:t xml:space="preserve">ontractors </w:t>
      </w:r>
      <w:r>
        <w:rPr>
          <w:rFonts w:ascii="Arial" w:hAnsi="Arial" w:cs="Arial"/>
          <w:sz w:val="20"/>
        </w:rPr>
        <w:t>must register</w:t>
      </w:r>
      <w:r w:rsidRPr="005B4214">
        <w:rPr>
          <w:rFonts w:ascii="Arial" w:hAnsi="Arial" w:cs="Arial"/>
          <w:sz w:val="20"/>
        </w:rPr>
        <w:t xml:space="preserve"> with the Statewide Payee Desk</w:t>
      </w:r>
      <w:r>
        <w:rPr>
          <w:rFonts w:ascii="Arial" w:hAnsi="Arial" w:cs="Arial"/>
          <w:sz w:val="20"/>
        </w:rPr>
        <w:t>,</w:t>
      </w:r>
      <w:r w:rsidRPr="005B4214">
        <w:rPr>
          <w:rFonts w:ascii="Arial" w:hAnsi="Arial" w:cs="Arial"/>
          <w:sz w:val="20"/>
        </w:rPr>
        <w:t xml:space="preserve"> ma</w:t>
      </w:r>
      <w:r>
        <w:rPr>
          <w:rFonts w:ascii="Arial" w:hAnsi="Arial" w:cs="Arial"/>
          <w:sz w:val="20"/>
        </w:rPr>
        <w:t xml:space="preserve">intained by DES, to be paid for contract sales. </w:t>
      </w:r>
      <w:r w:rsidRPr="005B4214">
        <w:rPr>
          <w:rFonts w:ascii="Arial" w:hAnsi="Arial" w:cs="Arial"/>
          <w:sz w:val="20"/>
        </w:rPr>
        <w:t>Washington state ag</w:t>
      </w:r>
      <w:r>
        <w:rPr>
          <w:rFonts w:ascii="Arial" w:hAnsi="Arial" w:cs="Arial"/>
          <w:sz w:val="20"/>
        </w:rPr>
        <w:t>encies cannot make payments to a c</w:t>
      </w:r>
      <w:r w:rsidRPr="005B4214">
        <w:rPr>
          <w:rFonts w:ascii="Arial" w:hAnsi="Arial" w:cs="Arial"/>
          <w:sz w:val="20"/>
        </w:rPr>
        <w:t xml:space="preserve">ontractor until </w:t>
      </w:r>
      <w:r>
        <w:rPr>
          <w:rFonts w:ascii="Arial" w:hAnsi="Arial" w:cs="Arial"/>
          <w:sz w:val="20"/>
        </w:rPr>
        <w:t>it</w:t>
      </w:r>
      <w:r w:rsidRPr="005B4214">
        <w:rPr>
          <w:rFonts w:ascii="Arial" w:hAnsi="Arial" w:cs="Arial"/>
          <w:sz w:val="20"/>
        </w:rPr>
        <w:t xml:space="preserve"> is registered. Registration materials are available </w:t>
      </w:r>
      <w:r>
        <w:rPr>
          <w:rFonts w:ascii="Arial" w:hAnsi="Arial" w:cs="Arial"/>
          <w:sz w:val="20"/>
        </w:rPr>
        <w:t>here:</w:t>
      </w:r>
      <w:r w:rsidRPr="005B4214">
        <w:rPr>
          <w:rFonts w:ascii="Arial" w:hAnsi="Arial" w:cs="Arial"/>
          <w:sz w:val="20"/>
        </w:rPr>
        <w:t xml:space="preserve"> </w:t>
      </w:r>
      <w:hyperlink r:id="rId145" w:history="1">
        <w:r>
          <w:rPr>
            <w:rFonts w:ascii="Arial" w:hAnsi="Arial" w:cs="Arial"/>
            <w:color w:val="0000FF"/>
            <w:sz w:val="20"/>
            <w:u w:val="single"/>
          </w:rPr>
          <w:t>Receiving Pay</w:t>
        </w:r>
        <w:r>
          <w:rPr>
            <w:rFonts w:ascii="Arial" w:hAnsi="Arial" w:cs="Arial"/>
            <w:color w:val="0000FF"/>
            <w:sz w:val="20"/>
            <w:u w:val="single"/>
          </w:rPr>
          <w:t>m</w:t>
        </w:r>
        <w:r>
          <w:rPr>
            <w:rFonts w:ascii="Arial" w:hAnsi="Arial" w:cs="Arial"/>
            <w:color w:val="0000FF"/>
            <w:sz w:val="20"/>
            <w:u w:val="single"/>
          </w:rPr>
          <w:t>e</w:t>
        </w:r>
        <w:r>
          <w:rPr>
            <w:rFonts w:ascii="Arial" w:hAnsi="Arial" w:cs="Arial"/>
            <w:color w:val="0000FF"/>
            <w:sz w:val="20"/>
            <w:u w:val="single"/>
          </w:rPr>
          <w:t>nt from the State</w:t>
        </w:r>
      </w:hyperlink>
      <w:r w:rsidRPr="005B4214">
        <w:rPr>
          <w:rFonts w:ascii="Arial" w:hAnsi="Arial" w:cs="Arial"/>
          <w:sz w:val="20"/>
        </w:rPr>
        <w:t>.</w:t>
      </w:r>
      <w:bookmarkStart w:id="1082" w:name="_Toc366590380"/>
      <w:bookmarkStart w:id="1083" w:name="_Toc368038418"/>
      <w:bookmarkStart w:id="1084" w:name="_Toc369075277"/>
    </w:p>
    <w:p w:rsidR="000A0248" w:rsidRPr="00D63E1A" w:rsidRDefault="000A0248" w:rsidP="000A0248">
      <w:pPr>
        <w:pStyle w:val="Heading2"/>
        <w:rPr>
          <w:b w:val="0"/>
          <w:sz w:val="20"/>
          <w:szCs w:val="20"/>
        </w:rPr>
      </w:pPr>
      <w:bookmarkStart w:id="1085" w:name="_Toc426099938"/>
      <w:r w:rsidRPr="00D63E1A">
        <w:rPr>
          <w:b w:val="0"/>
          <w:sz w:val="20"/>
          <w:szCs w:val="20"/>
        </w:rPr>
        <w:t>Management fee</w:t>
      </w:r>
      <w:bookmarkEnd w:id="1085"/>
    </w:p>
    <w:p w:rsidR="000A0248" w:rsidRDefault="000A0248" w:rsidP="000A0248">
      <w:pPr>
        <w:spacing w:before="120" w:line="276" w:lineRule="auto"/>
        <w:ind w:left="576"/>
        <w:rPr>
          <w:rFonts w:ascii="Arial" w:hAnsi="Arial" w:cs="Arial"/>
          <w:sz w:val="20"/>
          <w:szCs w:val="20"/>
        </w:rPr>
      </w:pPr>
      <w:r w:rsidRPr="005E187D">
        <w:rPr>
          <w:rFonts w:ascii="Arial" w:hAnsi="Arial" w:cs="Arial"/>
          <w:sz w:val="20"/>
          <w:szCs w:val="20"/>
        </w:rPr>
        <w:t>Contractor will pay a management fee of 0.74 percent to DES on all state contract sales/purchase price for work orders.</w:t>
      </w:r>
      <w:r w:rsidRPr="005E187D">
        <w:rPr>
          <w:rFonts w:ascii="Arial" w:hAnsi="Arial" w:cs="Arial"/>
          <w:b/>
          <w:color w:val="FF0000"/>
          <w:sz w:val="20"/>
          <w:szCs w:val="20"/>
        </w:rPr>
        <w:t xml:space="preserve"> </w:t>
      </w:r>
      <w:r w:rsidRPr="005E187D">
        <w:rPr>
          <w:rFonts w:ascii="Arial" w:hAnsi="Arial" w:cs="Arial"/>
          <w:sz w:val="20"/>
          <w:szCs w:val="20"/>
        </w:rPr>
        <w:t>The purchase price is defined as tota</w:t>
      </w:r>
      <w:r>
        <w:rPr>
          <w:rFonts w:ascii="Arial" w:hAnsi="Arial" w:cs="Arial"/>
          <w:sz w:val="20"/>
          <w:szCs w:val="20"/>
        </w:rPr>
        <w:t>l invoice price less sales tax.</w:t>
      </w:r>
    </w:p>
    <w:p w:rsidR="000A0248" w:rsidRDefault="000A0248" w:rsidP="000A0248">
      <w:pPr>
        <w:spacing w:before="120" w:line="276" w:lineRule="auto"/>
        <w:ind w:left="576"/>
        <w:rPr>
          <w:rFonts w:ascii="Arial" w:hAnsi="Arial" w:cs="Arial"/>
          <w:sz w:val="20"/>
          <w:szCs w:val="20"/>
        </w:rPr>
      </w:pPr>
      <w:r w:rsidRPr="005E187D">
        <w:rPr>
          <w:rFonts w:ascii="Arial" w:hAnsi="Arial" w:cs="Arial"/>
          <w:sz w:val="20"/>
          <w:szCs w:val="20"/>
        </w:rPr>
        <w:t>The management fee must be rolled into the contractor’s curren</w:t>
      </w:r>
      <w:r>
        <w:rPr>
          <w:rFonts w:ascii="Arial" w:hAnsi="Arial" w:cs="Arial"/>
          <w:sz w:val="20"/>
          <w:szCs w:val="20"/>
        </w:rPr>
        <w:t>t pricing; the fee must not be</w:t>
      </w:r>
      <w:r w:rsidRPr="005E187D">
        <w:rPr>
          <w:rFonts w:ascii="Arial" w:hAnsi="Arial" w:cs="Arial"/>
          <w:sz w:val="20"/>
          <w:szCs w:val="20"/>
        </w:rPr>
        <w:t xml:space="preserve"> shown as a separate line item on an invoice</w:t>
      </w:r>
      <w:r>
        <w:rPr>
          <w:rFonts w:ascii="Arial" w:hAnsi="Arial" w:cs="Arial"/>
          <w:sz w:val="20"/>
          <w:szCs w:val="20"/>
        </w:rPr>
        <w:t xml:space="preserve"> unless specifically requested and approved by DES</w:t>
      </w:r>
      <w:r w:rsidRPr="005E187D">
        <w:rPr>
          <w:rFonts w:ascii="Arial" w:hAnsi="Arial" w:cs="Arial"/>
          <w:sz w:val="20"/>
          <w:szCs w:val="20"/>
        </w:rPr>
        <w:t xml:space="preserve">. </w:t>
      </w:r>
    </w:p>
    <w:p w:rsidR="000A0248" w:rsidRDefault="000A0248" w:rsidP="000A0248">
      <w:pPr>
        <w:spacing w:before="120" w:line="276" w:lineRule="auto"/>
        <w:ind w:left="576"/>
        <w:rPr>
          <w:rFonts w:ascii="Arial" w:hAnsi="Arial" w:cs="Arial"/>
          <w:color w:val="FF0000"/>
          <w:sz w:val="20"/>
          <w:szCs w:val="20"/>
        </w:rPr>
      </w:pPr>
      <w:r>
        <w:rPr>
          <w:rFonts w:ascii="Arial" w:hAnsi="Arial" w:cs="Arial"/>
          <w:sz w:val="20"/>
          <w:szCs w:val="20"/>
        </w:rPr>
        <w:t>How to determine the fee: Total sales (not including sales tax) x .0074 = management fee.</w:t>
      </w:r>
    </w:p>
    <w:p w:rsidR="000A0248" w:rsidRDefault="000A0248" w:rsidP="000A0248">
      <w:pPr>
        <w:spacing w:before="120" w:line="276" w:lineRule="auto"/>
        <w:ind w:left="576"/>
        <w:rPr>
          <w:rFonts w:ascii="Arial" w:hAnsi="Arial" w:cs="Arial"/>
          <w:sz w:val="20"/>
          <w:szCs w:val="20"/>
        </w:rPr>
      </w:pPr>
      <w:r>
        <w:rPr>
          <w:rFonts w:ascii="Arial" w:hAnsi="Arial" w:cs="Arial"/>
          <w:sz w:val="20"/>
          <w:szCs w:val="20"/>
        </w:rPr>
        <w:t>DES m</w:t>
      </w:r>
      <w:r w:rsidRPr="00D63E1A">
        <w:rPr>
          <w:rFonts w:ascii="Arial" w:hAnsi="Arial" w:cs="Arial"/>
          <w:sz w:val="20"/>
          <w:szCs w:val="20"/>
        </w:rPr>
        <w:t>ay increase, reduce or eliminate the management fee</w:t>
      </w:r>
      <w:r>
        <w:rPr>
          <w:rFonts w:ascii="Arial" w:hAnsi="Arial" w:cs="Arial"/>
          <w:sz w:val="20"/>
          <w:szCs w:val="20"/>
        </w:rPr>
        <w:t xml:space="preserve">, and </w:t>
      </w:r>
      <w:r w:rsidRPr="00D63E1A">
        <w:rPr>
          <w:rFonts w:ascii="Arial" w:hAnsi="Arial" w:cs="Arial"/>
          <w:sz w:val="20"/>
          <w:szCs w:val="20"/>
        </w:rPr>
        <w:t xml:space="preserve">reserves the right to negotiate contract pricing with the contractor when adjustment </w:t>
      </w:r>
      <w:r>
        <w:rPr>
          <w:rFonts w:ascii="Arial" w:hAnsi="Arial" w:cs="Arial"/>
          <w:sz w:val="20"/>
          <w:szCs w:val="20"/>
        </w:rPr>
        <w:t xml:space="preserve">of the </w:t>
      </w:r>
      <w:r w:rsidRPr="00D63E1A">
        <w:rPr>
          <w:rFonts w:ascii="Arial" w:hAnsi="Arial" w:cs="Arial"/>
          <w:sz w:val="20"/>
          <w:szCs w:val="20"/>
        </w:rPr>
        <w:t xml:space="preserve">management fee </w:t>
      </w:r>
      <w:r>
        <w:rPr>
          <w:rFonts w:ascii="Arial" w:hAnsi="Arial" w:cs="Arial"/>
          <w:sz w:val="20"/>
          <w:szCs w:val="20"/>
        </w:rPr>
        <w:t>might justify</w:t>
      </w:r>
      <w:r w:rsidRPr="00D63E1A">
        <w:rPr>
          <w:rFonts w:ascii="Arial" w:hAnsi="Arial" w:cs="Arial"/>
          <w:sz w:val="20"/>
          <w:szCs w:val="20"/>
        </w:rPr>
        <w:t xml:space="preserve"> an increase</w:t>
      </w:r>
      <w:r>
        <w:rPr>
          <w:rFonts w:ascii="Arial" w:hAnsi="Arial" w:cs="Arial"/>
          <w:sz w:val="20"/>
          <w:szCs w:val="20"/>
        </w:rPr>
        <w:t xml:space="preserve"> in pricing.</w:t>
      </w:r>
    </w:p>
    <w:p w:rsidR="000A0248" w:rsidRDefault="000A0248" w:rsidP="000A0248">
      <w:pPr>
        <w:spacing w:before="120" w:line="276" w:lineRule="auto"/>
        <w:ind w:left="576"/>
        <w:rPr>
          <w:rFonts w:ascii="Arial" w:hAnsi="Arial" w:cs="Arial"/>
          <w:sz w:val="20"/>
          <w:szCs w:val="20"/>
          <w:lang w:eastAsia="x-none"/>
        </w:rPr>
      </w:pPr>
      <w:r w:rsidRPr="00B510D6">
        <w:rPr>
          <w:rFonts w:ascii="Arial" w:hAnsi="Arial" w:cs="Arial"/>
          <w:sz w:val="20"/>
          <w:szCs w:val="20"/>
          <w:lang w:val="x-none" w:eastAsia="x-none"/>
        </w:rPr>
        <w:t>For purposes of the management fee, the parties agree th</w:t>
      </w:r>
      <w:r>
        <w:rPr>
          <w:rFonts w:ascii="Arial" w:hAnsi="Arial" w:cs="Arial"/>
          <w:sz w:val="20"/>
          <w:szCs w:val="20"/>
          <w:lang w:val="x-none" w:eastAsia="x-none"/>
        </w:rPr>
        <w:t xml:space="preserve">at the initial management fee </w:t>
      </w:r>
      <w:r>
        <w:rPr>
          <w:rFonts w:ascii="Arial" w:hAnsi="Arial" w:cs="Arial"/>
          <w:sz w:val="20"/>
          <w:szCs w:val="20"/>
          <w:lang w:eastAsia="x-none"/>
        </w:rPr>
        <w:t>is</w:t>
      </w:r>
      <w:r w:rsidRPr="00B510D6">
        <w:rPr>
          <w:rFonts w:ascii="Arial" w:hAnsi="Arial" w:cs="Arial"/>
          <w:sz w:val="20"/>
          <w:szCs w:val="20"/>
          <w:lang w:val="x-none" w:eastAsia="x-none"/>
        </w:rPr>
        <w:t xml:space="preserve"> included in the pricin</w:t>
      </w:r>
      <w:r>
        <w:rPr>
          <w:rFonts w:ascii="Arial" w:hAnsi="Arial" w:cs="Arial"/>
          <w:sz w:val="20"/>
          <w:szCs w:val="20"/>
          <w:lang w:val="x-none" w:eastAsia="x-none"/>
        </w:rPr>
        <w:t>g. </w:t>
      </w:r>
      <w:r w:rsidRPr="00B510D6">
        <w:rPr>
          <w:rFonts w:ascii="Arial" w:hAnsi="Arial" w:cs="Arial"/>
          <w:sz w:val="20"/>
          <w:szCs w:val="20"/>
          <w:lang w:val="x-none" w:eastAsia="x-none"/>
        </w:rPr>
        <w:t xml:space="preserve">Therefore, any increase or </w:t>
      </w:r>
      <w:r>
        <w:rPr>
          <w:rFonts w:ascii="Arial" w:hAnsi="Arial" w:cs="Arial"/>
          <w:sz w:val="20"/>
          <w:szCs w:val="20"/>
          <w:lang w:eastAsia="x-none"/>
        </w:rPr>
        <w:t>reduction</w:t>
      </w:r>
      <w:r w:rsidRPr="00B510D6">
        <w:rPr>
          <w:rFonts w:ascii="Arial" w:hAnsi="Arial" w:cs="Arial"/>
          <w:sz w:val="20"/>
          <w:szCs w:val="20"/>
          <w:lang w:val="x-none" w:eastAsia="x-none"/>
        </w:rPr>
        <w:t xml:space="preserve"> of the management fee </w:t>
      </w:r>
      <w:r>
        <w:rPr>
          <w:rFonts w:ascii="Arial" w:hAnsi="Arial" w:cs="Arial"/>
          <w:sz w:val="20"/>
          <w:szCs w:val="20"/>
          <w:lang w:eastAsia="x-none"/>
        </w:rPr>
        <w:t xml:space="preserve">must </w:t>
      </w:r>
      <w:r w:rsidRPr="00B510D6">
        <w:rPr>
          <w:rFonts w:ascii="Arial" w:hAnsi="Arial" w:cs="Arial"/>
          <w:sz w:val="20"/>
          <w:szCs w:val="20"/>
          <w:lang w:val="x-none" w:eastAsia="x-none"/>
        </w:rPr>
        <w:t>be reflected in contract pricing commensurate with the adjustment. </w:t>
      </w:r>
    </w:p>
    <w:p w:rsidR="000A0248" w:rsidRPr="00C662DD" w:rsidRDefault="000A0248" w:rsidP="000A0248">
      <w:pPr>
        <w:spacing w:before="120" w:line="276" w:lineRule="auto"/>
        <w:ind w:left="576"/>
        <w:rPr>
          <w:rFonts w:ascii="Arial" w:hAnsi="Arial" w:cs="Arial"/>
          <w:color w:val="FF0000"/>
          <w:sz w:val="20"/>
          <w:szCs w:val="20"/>
        </w:rPr>
      </w:pPr>
      <w:r w:rsidRPr="00C662DD">
        <w:rPr>
          <w:rFonts w:ascii="Arial" w:hAnsi="Arial" w:cs="Arial"/>
          <w:sz w:val="20"/>
          <w:szCs w:val="20"/>
          <w:lang w:val="x-none" w:eastAsia="x-none"/>
        </w:rPr>
        <w:t xml:space="preserve">Taxability </w:t>
      </w:r>
      <w:r>
        <w:rPr>
          <w:rFonts w:ascii="Arial" w:hAnsi="Arial" w:cs="Arial"/>
          <w:sz w:val="20"/>
          <w:szCs w:val="20"/>
          <w:lang w:val="x-none" w:eastAsia="x-none"/>
        </w:rPr>
        <w:t>(if applicable): In 2013, the W</w:t>
      </w:r>
      <w:r>
        <w:rPr>
          <w:rFonts w:ascii="Arial" w:hAnsi="Arial" w:cs="Arial"/>
          <w:sz w:val="20"/>
          <w:szCs w:val="20"/>
          <w:lang w:eastAsia="x-none"/>
        </w:rPr>
        <w:t>ashington</w:t>
      </w:r>
      <w:r w:rsidRPr="00C662DD">
        <w:rPr>
          <w:rFonts w:ascii="Arial" w:hAnsi="Arial" w:cs="Arial"/>
          <w:sz w:val="20"/>
          <w:szCs w:val="20"/>
          <w:lang w:val="x-none" w:eastAsia="x-none"/>
        </w:rPr>
        <w:t xml:space="preserve"> Department of Revenue </w:t>
      </w:r>
      <w:r>
        <w:rPr>
          <w:rFonts w:ascii="Arial" w:hAnsi="Arial" w:cs="Arial"/>
          <w:sz w:val="20"/>
          <w:szCs w:val="20"/>
          <w:lang w:eastAsia="x-none"/>
        </w:rPr>
        <w:t xml:space="preserve">ruled </w:t>
      </w:r>
      <w:r w:rsidRPr="00C662DD">
        <w:rPr>
          <w:rFonts w:ascii="Arial" w:hAnsi="Arial" w:cs="Arial"/>
          <w:sz w:val="20"/>
          <w:szCs w:val="20"/>
          <w:lang w:val="x-none" w:eastAsia="x-none"/>
        </w:rPr>
        <w:t>that if the underlying transaction requires sales tax</w:t>
      </w:r>
      <w:r>
        <w:rPr>
          <w:rFonts w:ascii="Arial" w:hAnsi="Arial" w:cs="Arial"/>
          <w:sz w:val="20"/>
          <w:szCs w:val="20"/>
          <w:lang w:eastAsia="x-none"/>
        </w:rPr>
        <w:t xml:space="preserve">, </w:t>
      </w:r>
      <w:r w:rsidRPr="00C662DD">
        <w:rPr>
          <w:rFonts w:ascii="Arial" w:hAnsi="Arial" w:cs="Arial"/>
          <w:sz w:val="20"/>
          <w:szCs w:val="20"/>
          <w:lang w:val="x-none" w:eastAsia="x-none"/>
        </w:rPr>
        <w:t>the DES management fee portion of the transaction is also subject to a sales tax.</w:t>
      </w:r>
    </w:p>
    <w:p w:rsidR="000A0248" w:rsidRDefault="000A0248" w:rsidP="000A0248">
      <w:pPr>
        <w:pStyle w:val="BlockText"/>
        <w:spacing w:before="120" w:after="120" w:line="276" w:lineRule="auto"/>
        <w:ind w:left="576" w:right="0"/>
        <w:jc w:val="left"/>
        <w:rPr>
          <w:rFonts w:ascii="Arial" w:hAnsi="Arial" w:cs="Arial"/>
        </w:rPr>
      </w:pPr>
      <w:r w:rsidRPr="00984F77">
        <w:rPr>
          <w:rFonts w:ascii="Arial" w:hAnsi="Arial" w:cs="Arial"/>
        </w:rPr>
        <w:t xml:space="preserve">The state reserves the right to audit, or have a designated third party audit, applicable records to ensure that the state has been properly invoiced and all management fees have been paid. Failure to accurately report total net sales, to submit a timely </w:t>
      </w:r>
      <w:r>
        <w:rPr>
          <w:rFonts w:ascii="Arial" w:hAnsi="Arial" w:cs="Arial"/>
        </w:rPr>
        <w:t>sales</w:t>
      </w:r>
      <w:r w:rsidRPr="00984F77">
        <w:rPr>
          <w:rFonts w:ascii="Arial" w:hAnsi="Arial" w:cs="Arial"/>
        </w:rPr>
        <w:t xml:space="preserve"> report, or remit timely payment of the m</w:t>
      </w:r>
      <w:r>
        <w:rPr>
          <w:rFonts w:ascii="Arial" w:hAnsi="Arial" w:cs="Arial"/>
        </w:rPr>
        <w:t>anagement fee</w:t>
      </w:r>
      <w:r w:rsidRPr="00984F77">
        <w:rPr>
          <w:rFonts w:ascii="Arial" w:hAnsi="Arial" w:cs="Arial"/>
        </w:rPr>
        <w:t xml:space="preserve"> may be cause for contract termination, the charging of interest or penalties, or the exercise of other remedies provided by law.</w:t>
      </w:r>
    </w:p>
    <w:p w:rsidR="000A0248" w:rsidRPr="00984F77" w:rsidRDefault="000A0248" w:rsidP="000A0248">
      <w:pPr>
        <w:pStyle w:val="BlockText"/>
        <w:spacing w:before="120" w:after="120" w:line="276" w:lineRule="auto"/>
        <w:ind w:left="576" w:right="0"/>
        <w:jc w:val="left"/>
        <w:rPr>
          <w:rFonts w:ascii="Arial" w:hAnsi="Arial" w:cs="Arial"/>
        </w:rPr>
      </w:pPr>
      <w:r>
        <w:rPr>
          <w:rFonts w:ascii="Arial" w:hAnsi="Arial" w:cs="Arial"/>
        </w:rPr>
        <w:t>The management fee</w:t>
      </w:r>
      <w:r w:rsidRPr="00984F77">
        <w:rPr>
          <w:rFonts w:ascii="Arial" w:hAnsi="Arial" w:cs="Arial"/>
        </w:rPr>
        <w:t xml:space="preserve"> does not include or supersede fee</w:t>
      </w:r>
      <w:r>
        <w:rPr>
          <w:rFonts w:ascii="Arial" w:hAnsi="Arial" w:cs="Arial"/>
        </w:rPr>
        <w:t>s</w:t>
      </w:r>
      <w:r w:rsidRPr="00984F77">
        <w:rPr>
          <w:rFonts w:ascii="Arial" w:hAnsi="Arial" w:cs="Arial"/>
        </w:rPr>
        <w:t xml:space="preserve"> owed to other entities such as the </w:t>
      </w:r>
      <w:r>
        <w:rPr>
          <w:rFonts w:ascii="Arial" w:hAnsi="Arial" w:cs="Arial"/>
        </w:rPr>
        <w:t xml:space="preserve">NASPO ValuePoint or government </w:t>
      </w:r>
      <w:r w:rsidRPr="00984F77">
        <w:rPr>
          <w:rFonts w:ascii="Arial" w:hAnsi="Arial" w:cs="Arial"/>
        </w:rPr>
        <w:t xml:space="preserve">entities other than the </w:t>
      </w:r>
      <w:r>
        <w:rPr>
          <w:rFonts w:ascii="Arial" w:hAnsi="Arial" w:cs="Arial"/>
        </w:rPr>
        <w:t>state of Washington</w:t>
      </w:r>
      <w:r w:rsidRPr="00984F77">
        <w:rPr>
          <w:rFonts w:ascii="Arial" w:hAnsi="Arial" w:cs="Arial"/>
        </w:rPr>
        <w:t xml:space="preserve">.  </w:t>
      </w:r>
    </w:p>
    <w:p w:rsidR="000A0248" w:rsidRDefault="000A0248" w:rsidP="000A0248">
      <w:pPr>
        <w:pStyle w:val="BlockText"/>
        <w:spacing w:before="120" w:after="120" w:line="276" w:lineRule="auto"/>
        <w:ind w:left="576" w:right="0"/>
        <w:jc w:val="left"/>
        <w:rPr>
          <w:rFonts w:ascii="Arial" w:hAnsi="Arial" w:cs="Arial"/>
        </w:rPr>
      </w:pPr>
      <w:r w:rsidRPr="005E187D">
        <w:rPr>
          <w:rFonts w:ascii="Arial" w:hAnsi="Arial" w:cs="Arial"/>
        </w:rPr>
        <w:t>DES will invoice the contractor every quarter based on sales reported by contractor.</w:t>
      </w:r>
      <w:r>
        <w:rPr>
          <w:rFonts w:ascii="Arial" w:hAnsi="Arial" w:cs="Arial"/>
        </w:rPr>
        <w:t xml:space="preserve"> </w:t>
      </w:r>
      <w:r w:rsidRPr="005E187D">
        <w:rPr>
          <w:rFonts w:ascii="Arial" w:hAnsi="Arial" w:cs="Arial"/>
        </w:rPr>
        <w:t>Contractors are</w:t>
      </w:r>
      <w:r>
        <w:rPr>
          <w:rFonts w:ascii="Arial" w:hAnsi="Arial" w:cs="Arial"/>
          <w:b/>
          <w:color w:val="FF0000"/>
        </w:rPr>
        <w:t xml:space="preserve"> not to remit payment until they receive an invoice from DES.</w:t>
      </w:r>
    </w:p>
    <w:p w:rsidR="000A0248" w:rsidRDefault="000A0248" w:rsidP="000A0248">
      <w:pPr>
        <w:pStyle w:val="BlockText"/>
        <w:spacing w:before="120" w:after="120" w:line="276" w:lineRule="auto"/>
        <w:ind w:left="576" w:right="0"/>
        <w:jc w:val="left"/>
        <w:rPr>
          <w:rFonts w:ascii="Arial" w:hAnsi="Arial" w:cs="Arial"/>
        </w:rPr>
      </w:pPr>
      <w:r w:rsidRPr="00984F77">
        <w:rPr>
          <w:rFonts w:ascii="Arial" w:hAnsi="Arial" w:cs="Arial"/>
        </w:rPr>
        <w:t>Management fee payment must reference the contract number, work request number (if applicable), the year and quarter for which the management fee is being remitted, and the contractor’s name as it is known to DES, if not already included on the face of the check.</w:t>
      </w:r>
    </w:p>
    <w:p w:rsidR="000A0248" w:rsidRPr="0036012B" w:rsidRDefault="000A0248" w:rsidP="000A0248">
      <w:pPr>
        <w:overflowPunct/>
        <w:autoSpaceDE/>
        <w:autoSpaceDN/>
        <w:adjustRightInd/>
        <w:spacing w:before="120" w:line="276" w:lineRule="auto"/>
        <w:ind w:left="576"/>
        <w:textAlignment w:val="auto"/>
        <w:rPr>
          <w:rFonts w:ascii="Arial" w:eastAsia="Calibri" w:hAnsi="Arial" w:cs="Arial"/>
          <w:sz w:val="20"/>
          <w:szCs w:val="20"/>
        </w:rPr>
      </w:pPr>
      <w:r w:rsidRPr="0036012B">
        <w:rPr>
          <w:rFonts w:ascii="Arial" w:eastAsia="Calibri" w:hAnsi="Arial" w:cs="Arial"/>
          <w:sz w:val="20"/>
          <w:szCs w:val="20"/>
        </w:rPr>
        <w:t>Remit management fee to:</w:t>
      </w:r>
    </w:p>
    <w:p w:rsidR="000A0248" w:rsidRPr="0036012B" w:rsidRDefault="000A0248" w:rsidP="000A0248">
      <w:pPr>
        <w:overflowPunct/>
        <w:autoSpaceDE/>
        <w:autoSpaceDN/>
        <w:adjustRightInd/>
        <w:spacing w:before="120" w:line="276" w:lineRule="auto"/>
        <w:ind w:left="1440"/>
        <w:textAlignment w:val="auto"/>
        <w:rPr>
          <w:rFonts w:ascii="Arial" w:eastAsia="Calibri" w:hAnsi="Arial" w:cs="Arial"/>
          <w:sz w:val="20"/>
          <w:szCs w:val="20"/>
        </w:rPr>
      </w:pPr>
      <w:r w:rsidRPr="0036012B">
        <w:rPr>
          <w:rFonts w:ascii="Arial" w:eastAsia="Calibri" w:hAnsi="Arial" w:cs="Arial"/>
          <w:sz w:val="20"/>
          <w:szCs w:val="20"/>
        </w:rPr>
        <w:t>Washington State Department of Enterprise Services</w:t>
      </w:r>
    </w:p>
    <w:p w:rsidR="000A0248" w:rsidRPr="0036012B" w:rsidRDefault="000A0248" w:rsidP="000A0248">
      <w:pPr>
        <w:overflowPunct/>
        <w:autoSpaceDE/>
        <w:autoSpaceDN/>
        <w:adjustRightInd/>
        <w:spacing w:line="276" w:lineRule="auto"/>
        <w:ind w:left="1440"/>
        <w:textAlignment w:val="auto"/>
        <w:rPr>
          <w:rFonts w:ascii="Arial" w:eastAsia="Calibri" w:hAnsi="Arial" w:cs="Arial"/>
          <w:sz w:val="20"/>
          <w:szCs w:val="20"/>
        </w:rPr>
      </w:pPr>
      <w:r w:rsidRPr="0036012B">
        <w:rPr>
          <w:rFonts w:ascii="Arial" w:eastAsia="Calibri" w:hAnsi="Arial" w:cs="Arial"/>
          <w:sz w:val="20"/>
          <w:szCs w:val="20"/>
        </w:rPr>
        <w:t>Finance Office</w:t>
      </w:r>
    </w:p>
    <w:p w:rsidR="000A0248" w:rsidRPr="0036012B" w:rsidRDefault="000A0248" w:rsidP="000A0248">
      <w:pPr>
        <w:overflowPunct/>
        <w:autoSpaceDE/>
        <w:autoSpaceDN/>
        <w:adjustRightInd/>
        <w:spacing w:line="276" w:lineRule="auto"/>
        <w:ind w:left="1440"/>
        <w:textAlignment w:val="auto"/>
        <w:rPr>
          <w:rFonts w:ascii="Arial" w:eastAsia="Calibri" w:hAnsi="Arial" w:cs="Arial"/>
          <w:sz w:val="20"/>
          <w:szCs w:val="20"/>
        </w:rPr>
      </w:pPr>
      <w:r w:rsidRPr="0036012B">
        <w:rPr>
          <w:rFonts w:ascii="Arial" w:eastAsia="Calibri" w:hAnsi="Arial" w:cs="Arial"/>
          <w:sz w:val="20"/>
          <w:szCs w:val="20"/>
        </w:rPr>
        <w:t>PO Box 41460</w:t>
      </w:r>
    </w:p>
    <w:p w:rsidR="000A0248" w:rsidRPr="0036012B" w:rsidRDefault="000A0248" w:rsidP="000A0248">
      <w:pPr>
        <w:overflowPunct/>
        <w:autoSpaceDE/>
        <w:autoSpaceDN/>
        <w:adjustRightInd/>
        <w:spacing w:line="276" w:lineRule="auto"/>
        <w:ind w:left="1440"/>
        <w:textAlignment w:val="auto"/>
        <w:rPr>
          <w:rFonts w:ascii="Arial" w:eastAsia="Calibri" w:hAnsi="Arial" w:cs="Arial"/>
          <w:sz w:val="20"/>
          <w:szCs w:val="20"/>
        </w:rPr>
      </w:pPr>
      <w:r w:rsidRPr="0036012B">
        <w:rPr>
          <w:rFonts w:ascii="Arial" w:eastAsia="Calibri" w:hAnsi="Arial" w:cs="Arial"/>
          <w:sz w:val="20"/>
          <w:szCs w:val="20"/>
        </w:rPr>
        <w:t>Olympia, WA 98504-1460</w:t>
      </w:r>
    </w:p>
    <w:p w:rsidR="000A0248" w:rsidRDefault="000A0248" w:rsidP="000A0248">
      <w:pPr>
        <w:pStyle w:val="BlockText"/>
        <w:spacing w:before="120" w:after="120" w:line="276" w:lineRule="auto"/>
        <w:ind w:left="576" w:right="0"/>
        <w:jc w:val="left"/>
        <w:rPr>
          <w:rFonts w:ascii="Arial" w:hAnsi="Arial" w:cs="Arial"/>
        </w:rPr>
      </w:pPr>
      <w:r w:rsidRPr="0036012B">
        <w:rPr>
          <w:rFonts w:ascii="Arial" w:hAnsi="Arial" w:cs="Arial"/>
        </w:rPr>
        <w:t xml:space="preserve">Note: </w:t>
      </w:r>
      <w:r w:rsidRPr="0036012B">
        <w:rPr>
          <w:rFonts w:ascii="Arial" w:hAnsi="Arial" w:cs="Arial"/>
          <w:b/>
        </w:rPr>
        <w:t>DO NOT</w:t>
      </w:r>
      <w:r w:rsidRPr="0036012B">
        <w:rPr>
          <w:rFonts w:ascii="Arial" w:hAnsi="Arial" w:cs="Arial"/>
        </w:rPr>
        <w:t xml:space="preserve"> send payment to the DES Contract Administrator and do not pay prior to </w:t>
      </w:r>
      <w:r>
        <w:rPr>
          <w:rFonts w:ascii="Arial" w:hAnsi="Arial" w:cs="Arial"/>
        </w:rPr>
        <w:t>receiving the invoice</w:t>
      </w:r>
      <w:r w:rsidRPr="0036012B">
        <w:rPr>
          <w:rFonts w:ascii="Arial" w:hAnsi="Arial" w:cs="Arial"/>
        </w:rPr>
        <w:t>.</w:t>
      </w:r>
    </w:p>
    <w:p w:rsidR="000A0248" w:rsidRPr="00D63E1A" w:rsidRDefault="000A0248" w:rsidP="000A0248">
      <w:pPr>
        <w:pStyle w:val="Heading2"/>
        <w:rPr>
          <w:b w:val="0"/>
          <w:sz w:val="20"/>
          <w:szCs w:val="20"/>
        </w:rPr>
      </w:pPr>
      <w:bookmarkStart w:id="1086" w:name="_Toc426099939"/>
      <w:bookmarkEnd w:id="1082"/>
      <w:bookmarkEnd w:id="1083"/>
      <w:bookmarkEnd w:id="1084"/>
      <w:r w:rsidRPr="00D63E1A">
        <w:rPr>
          <w:b w:val="0"/>
          <w:sz w:val="20"/>
          <w:szCs w:val="20"/>
        </w:rPr>
        <w:t xml:space="preserve">Contract </w:t>
      </w:r>
      <w:r>
        <w:rPr>
          <w:b w:val="0"/>
          <w:sz w:val="20"/>
          <w:szCs w:val="20"/>
        </w:rPr>
        <w:t>sales</w:t>
      </w:r>
      <w:r w:rsidRPr="00D63E1A">
        <w:rPr>
          <w:b w:val="0"/>
          <w:sz w:val="20"/>
          <w:szCs w:val="20"/>
        </w:rPr>
        <w:t xml:space="preserve"> report</w:t>
      </w:r>
      <w:bookmarkEnd w:id="1086"/>
    </w:p>
    <w:p w:rsidR="000A0248" w:rsidRDefault="000A0248" w:rsidP="000A0248">
      <w:pPr>
        <w:spacing w:before="120" w:after="120" w:line="276" w:lineRule="auto"/>
        <w:ind w:left="540"/>
        <w:rPr>
          <w:rFonts w:ascii="Arial" w:hAnsi="Arial" w:cs="Arial"/>
          <w:sz w:val="20"/>
          <w:szCs w:val="20"/>
        </w:rPr>
      </w:pPr>
      <w:r>
        <w:rPr>
          <w:rFonts w:ascii="Arial" w:hAnsi="Arial" w:cs="Arial"/>
          <w:sz w:val="20"/>
        </w:rPr>
        <w:t xml:space="preserve">The management fee will be based on total contract sales, which must be reported quarterly by the contractor in the </w:t>
      </w:r>
      <w:hyperlink r:id="rId146" w:history="1">
        <w:r>
          <w:rPr>
            <w:rFonts w:ascii="Arial" w:hAnsi="Arial" w:cs="Arial"/>
            <w:color w:val="0000FF"/>
            <w:sz w:val="20"/>
            <w:szCs w:val="20"/>
            <w:u w:val="single"/>
          </w:rPr>
          <w:t>Contract Sa</w:t>
        </w:r>
        <w:r>
          <w:rPr>
            <w:rFonts w:ascii="Arial" w:hAnsi="Arial" w:cs="Arial"/>
            <w:color w:val="0000FF"/>
            <w:sz w:val="20"/>
            <w:szCs w:val="20"/>
            <w:u w:val="single"/>
          </w:rPr>
          <w:t>l</w:t>
        </w:r>
        <w:r>
          <w:rPr>
            <w:rFonts w:ascii="Arial" w:hAnsi="Arial" w:cs="Arial"/>
            <w:color w:val="0000FF"/>
            <w:sz w:val="20"/>
            <w:szCs w:val="20"/>
            <w:u w:val="single"/>
          </w:rPr>
          <w:t>es Reporting System</w:t>
        </w:r>
      </w:hyperlink>
      <w:r w:rsidRPr="00D63E1A">
        <w:rPr>
          <w:rFonts w:ascii="Arial" w:hAnsi="Arial" w:cs="Arial"/>
          <w:color w:val="0000FF"/>
          <w:sz w:val="20"/>
          <w:szCs w:val="20"/>
        </w:rPr>
        <w:t xml:space="preserve">. </w:t>
      </w:r>
      <w:r>
        <w:rPr>
          <w:rFonts w:ascii="Arial" w:hAnsi="Arial" w:cs="Arial"/>
          <w:sz w:val="20"/>
          <w:szCs w:val="20"/>
        </w:rPr>
        <w:t xml:space="preserve"> DES will provide a login password and a vendor number.</w:t>
      </w:r>
    </w:p>
    <w:p w:rsidR="000A0248" w:rsidRDefault="000A0248" w:rsidP="000A0248">
      <w:pPr>
        <w:spacing w:before="120" w:after="120" w:line="276" w:lineRule="auto"/>
        <w:ind w:left="540"/>
        <w:rPr>
          <w:rFonts w:ascii="Arial" w:hAnsi="Arial" w:cs="Arial"/>
          <w:sz w:val="20"/>
        </w:rPr>
      </w:pPr>
      <w:r>
        <w:rPr>
          <w:rFonts w:ascii="Arial" w:hAnsi="Arial" w:cs="Arial"/>
          <w:sz w:val="20"/>
          <w:szCs w:val="20"/>
        </w:rPr>
        <w:t xml:space="preserve">Each sales </w:t>
      </w:r>
      <w:r w:rsidRPr="00F92B27">
        <w:rPr>
          <w:rFonts w:ascii="Arial" w:hAnsi="Arial" w:cs="Arial"/>
          <w:sz w:val="20"/>
          <w:szCs w:val="20"/>
        </w:rPr>
        <w:t xml:space="preserve">report </w:t>
      </w:r>
      <w:r>
        <w:rPr>
          <w:rFonts w:ascii="Arial" w:hAnsi="Arial" w:cs="Arial"/>
          <w:sz w:val="20"/>
          <w:szCs w:val="20"/>
        </w:rPr>
        <w:t>must identify every authorized p</w:t>
      </w:r>
      <w:r w:rsidRPr="00F92B27">
        <w:rPr>
          <w:rFonts w:ascii="Arial" w:hAnsi="Arial" w:cs="Arial"/>
          <w:sz w:val="20"/>
          <w:szCs w:val="20"/>
        </w:rPr>
        <w:t xml:space="preserve">urchaser by name as it is known to DES and its total combined sales amount </w:t>
      </w:r>
      <w:r w:rsidRPr="006671F3">
        <w:rPr>
          <w:rFonts w:ascii="Arial" w:hAnsi="Arial" w:cs="Arial"/>
          <w:b/>
          <w:sz w:val="20"/>
          <w:szCs w:val="20"/>
        </w:rPr>
        <w:t>invoiced</w:t>
      </w:r>
      <w:r w:rsidRPr="00F92B27">
        <w:rPr>
          <w:rFonts w:ascii="Arial" w:hAnsi="Arial" w:cs="Arial"/>
          <w:sz w:val="20"/>
          <w:szCs w:val="20"/>
        </w:rPr>
        <w:t xml:space="preserve"> during the reporting period</w:t>
      </w:r>
      <w:r>
        <w:rPr>
          <w:rFonts w:ascii="Arial" w:hAnsi="Arial" w:cs="Arial"/>
          <w:sz w:val="20"/>
          <w:szCs w:val="20"/>
        </w:rPr>
        <w:t xml:space="preserve"> (i.e., sales of an </w:t>
      </w:r>
      <w:r w:rsidRPr="006671F3">
        <w:rPr>
          <w:rFonts w:ascii="Arial" w:hAnsi="Arial" w:cs="Arial"/>
          <w:b/>
          <w:sz w:val="20"/>
          <w:szCs w:val="20"/>
        </w:rPr>
        <w:t>entire agency</w:t>
      </w:r>
      <w:r>
        <w:rPr>
          <w:rFonts w:ascii="Arial" w:hAnsi="Arial" w:cs="Arial"/>
          <w:sz w:val="20"/>
          <w:szCs w:val="20"/>
        </w:rPr>
        <w:t xml:space="preserve"> or political subdivision, not its individual subsections)</w:t>
      </w:r>
      <w:r w:rsidRPr="00F92B27">
        <w:rPr>
          <w:rFonts w:ascii="Arial" w:hAnsi="Arial" w:cs="Arial"/>
          <w:sz w:val="20"/>
          <w:szCs w:val="20"/>
        </w:rPr>
        <w:t xml:space="preserve">. </w:t>
      </w:r>
      <w:r w:rsidRPr="00EC6D66">
        <w:rPr>
          <w:rFonts w:ascii="Arial" w:hAnsi="Arial" w:cs="Arial"/>
          <w:sz w:val="20"/>
        </w:rPr>
        <w:t xml:space="preserve"> The “Miscellaneous” option </w:t>
      </w:r>
      <w:r>
        <w:rPr>
          <w:rFonts w:ascii="Arial" w:hAnsi="Arial" w:cs="Arial"/>
          <w:sz w:val="20"/>
        </w:rPr>
        <w:t>may</w:t>
      </w:r>
      <w:r w:rsidRPr="00EC6D66">
        <w:rPr>
          <w:rFonts w:ascii="Arial" w:hAnsi="Arial" w:cs="Arial"/>
          <w:sz w:val="20"/>
        </w:rPr>
        <w:t xml:space="preserve"> be used only with prior approval by DES</w:t>
      </w:r>
      <w:r>
        <w:rPr>
          <w:rFonts w:ascii="Arial" w:hAnsi="Arial" w:cs="Arial"/>
          <w:sz w:val="20"/>
        </w:rPr>
        <w:t>, and use of this option without prior approval by DES may be cause for contract termination</w:t>
      </w:r>
      <w:r w:rsidRPr="00EC6D66">
        <w:rPr>
          <w:rFonts w:ascii="Arial" w:hAnsi="Arial" w:cs="Arial"/>
          <w:sz w:val="20"/>
        </w:rPr>
        <w:t>.</w:t>
      </w:r>
      <w:r>
        <w:rPr>
          <w:rFonts w:ascii="Arial" w:hAnsi="Arial" w:cs="Arial"/>
          <w:sz w:val="20"/>
        </w:rPr>
        <w:t xml:space="preserve"> </w:t>
      </w:r>
    </w:p>
    <w:p w:rsidR="000A0248" w:rsidRPr="00EC6D66" w:rsidRDefault="000A0248" w:rsidP="000A0248">
      <w:pPr>
        <w:pStyle w:val="IFBBody"/>
        <w:spacing w:before="120" w:line="276" w:lineRule="auto"/>
        <w:rPr>
          <w:rFonts w:ascii="Arial" w:hAnsi="Arial" w:cs="Arial"/>
          <w:sz w:val="20"/>
        </w:rPr>
      </w:pPr>
      <w:r>
        <w:rPr>
          <w:rFonts w:ascii="Arial" w:eastAsia="Calibri" w:hAnsi="Arial" w:cs="Arial"/>
          <w:sz w:val="20"/>
        </w:rPr>
        <w:t>“Zero” sales:  Contractor is required to report “zero” sales even if no sales occurred during the reporting period.</w:t>
      </w:r>
    </w:p>
    <w:p w:rsidR="000A0248" w:rsidRPr="006E6999" w:rsidRDefault="000A0248" w:rsidP="000A0248">
      <w:pPr>
        <w:pStyle w:val="Body"/>
        <w:rPr>
          <w:rFonts w:cs="Arial"/>
        </w:rPr>
      </w:pPr>
      <w:bookmarkStart w:id="1087" w:name="_Toc369088623"/>
      <w:bookmarkStart w:id="1088" w:name="_Toc376443064"/>
      <w:bookmarkStart w:id="1089" w:name="_Toc405880573"/>
      <w:bookmarkStart w:id="1090" w:name="_Toc368038420"/>
      <w:bookmarkStart w:id="1091" w:name="_Toc369075279"/>
      <w:r w:rsidRPr="006E6999">
        <w:rPr>
          <w:rFonts w:cs="Arial"/>
          <w:b/>
        </w:rPr>
        <w:t>Due date</w:t>
      </w:r>
      <w:bookmarkEnd w:id="1090"/>
      <w:bookmarkEnd w:id="1091"/>
      <w:r w:rsidRPr="006E6999">
        <w:rPr>
          <w:rFonts w:cs="Arial"/>
        </w:rPr>
        <w:t>: Reports must be submitted electronically within 30 days after the end of the calendar quarter:</w:t>
      </w:r>
    </w:p>
    <w:tbl>
      <w:tblPr>
        <w:tblW w:w="0" w:type="auto"/>
        <w:tblInd w:w="648" w:type="dxa"/>
        <w:tblLook w:val="04A0" w:firstRow="1" w:lastRow="0" w:firstColumn="1" w:lastColumn="0" w:noHBand="0" w:noVBand="1"/>
      </w:tblPr>
      <w:tblGrid>
        <w:gridCol w:w="3420"/>
        <w:gridCol w:w="1440"/>
      </w:tblGrid>
      <w:tr w:rsidR="000A0248" w:rsidRPr="009464D8" w:rsidTr="00841AEC">
        <w:tc>
          <w:tcPr>
            <w:tcW w:w="3420" w:type="dxa"/>
            <w:shd w:val="clear" w:color="auto" w:fill="auto"/>
          </w:tcPr>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b/>
                <w:sz w:val="20"/>
                <w:szCs w:val="20"/>
              </w:rPr>
              <w:t>For sales invoiced during …</w:t>
            </w:r>
            <w:r w:rsidRPr="009464D8">
              <w:rPr>
                <w:rFonts w:ascii="Arial" w:eastAsia="Calibri" w:hAnsi="Arial" w:cs="Arial"/>
                <w:sz w:val="20"/>
                <w:szCs w:val="20"/>
              </w:rPr>
              <w:tab/>
            </w:r>
          </w:p>
        </w:tc>
        <w:tc>
          <w:tcPr>
            <w:tcW w:w="1440" w:type="dxa"/>
            <w:shd w:val="clear" w:color="auto" w:fill="auto"/>
          </w:tcPr>
          <w:p w:rsidR="000A0248" w:rsidRPr="009464D8" w:rsidRDefault="000A0248" w:rsidP="00841AEC">
            <w:pPr>
              <w:overflowPunct/>
              <w:autoSpaceDE/>
              <w:autoSpaceDN/>
              <w:adjustRightInd/>
              <w:spacing w:after="120" w:line="276" w:lineRule="auto"/>
              <w:textAlignment w:val="auto"/>
              <w:rPr>
                <w:rFonts w:ascii="Arial" w:eastAsia="Calibri" w:hAnsi="Arial" w:cs="Arial"/>
                <w:b/>
                <w:sz w:val="20"/>
                <w:szCs w:val="20"/>
              </w:rPr>
            </w:pPr>
            <w:r w:rsidRPr="009464D8">
              <w:rPr>
                <w:rFonts w:ascii="Arial" w:eastAsia="Calibri" w:hAnsi="Arial" w:cs="Arial"/>
                <w:b/>
                <w:sz w:val="20"/>
                <w:szCs w:val="20"/>
              </w:rPr>
              <w:t>Due date</w:t>
            </w:r>
          </w:p>
        </w:tc>
      </w:tr>
      <w:tr w:rsidR="000A0248" w:rsidRPr="009464D8" w:rsidTr="00841AEC">
        <w:trPr>
          <w:trHeight w:val="1709"/>
        </w:trPr>
        <w:tc>
          <w:tcPr>
            <w:tcW w:w="3420" w:type="dxa"/>
            <w:shd w:val="clear" w:color="auto" w:fill="auto"/>
          </w:tcPr>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Q1 (Jan / Feb / March)</w:t>
            </w:r>
            <w:r w:rsidRPr="009464D8">
              <w:rPr>
                <w:rFonts w:ascii="Arial" w:eastAsia="Calibri" w:hAnsi="Arial" w:cs="Arial"/>
                <w:sz w:val="20"/>
                <w:szCs w:val="20"/>
              </w:rPr>
              <w:tab/>
            </w:r>
            <w:r w:rsidRPr="009464D8">
              <w:rPr>
                <w:rFonts w:ascii="Arial" w:eastAsia="Calibri" w:hAnsi="Arial" w:cs="Arial"/>
                <w:sz w:val="20"/>
                <w:szCs w:val="20"/>
              </w:rPr>
              <w:tab/>
            </w:r>
          </w:p>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Q2 (April / May / June)</w:t>
            </w:r>
            <w:r w:rsidRPr="009464D8">
              <w:rPr>
                <w:rFonts w:ascii="Arial" w:eastAsia="Calibri" w:hAnsi="Arial" w:cs="Arial"/>
                <w:sz w:val="20"/>
                <w:szCs w:val="20"/>
              </w:rPr>
              <w:tab/>
            </w:r>
            <w:r w:rsidRPr="009464D8">
              <w:rPr>
                <w:rFonts w:ascii="Arial" w:eastAsia="Calibri" w:hAnsi="Arial" w:cs="Arial"/>
                <w:sz w:val="20"/>
                <w:szCs w:val="20"/>
              </w:rPr>
              <w:tab/>
            </w:r>
          </w:p>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Q3 (July / Aug / Sept.)</w:t>
            </w:r>
            <w:r w:rsidRPr="009464D8">
              <w:rPr>
                <w:rFonts w:ascii="Arial" w:eastAsia="Calibri" w:hAnsi="Arial" w:cs="Arial"/>
                <w:sz w:val="20"/>
                <w:szCs w:val="20"/>
              </w:rPr>
              <w:tab/>
            </w:r>
            <w:r w:rsidRPr="009464D8">
              <w:rPr>
                <w:rFonts w:ascii="Arial" w:eastAsia="Calibri" w:hAnsi="Arial" w:cs="Arial"/>
                <w:sz w:val="20"/>
                <w:szCs w:val="20"/>
              </w:rPr>
              <w:tab/>
            </w:r>
          </w:p>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Q4 (Oct / Nov / Dec.)</w:t>
            </w:r>
            <w:r w:rsidRPr="009464D8">
              <w:rPr>
                <w:rFonts w:ascii="Arial" w:eastAsia="Calibri" w:hAnsi="Arial" w:cs="Arial"/>
                <w:sz w:val="20"/>
                <w:szCs w:val="20"/>
              </w:rPr>
              <w:tab/>
            </w:r>
            <w:r w:rsidRPr="009464D8">
              <w:rPr>
                <w:rFonts w:ascii="Arial" w:eastAsia="Calibri" w:hAnsi="Arial" w:cs="Arial"/>
                <w:sz w:val="20"/>
                <w:szCs w:val="20"/>
              </w:rPr>
              <w:tab/>
            </w:r>
          </w:p>
        </w:tc>
        <w:tc>
          <w:tcPr>
            <w:tcW w:w="1440" w:type="dxa"/>
            <w:shd w:val="clear" w:color="auto" w:fill="auto"/>
          </w:tcPr>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April 30</w:t>
            </w:r>
          </w:p>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July 31</w:t>
            </w:r>
          </w:p>
          <w:p w:rsidR="000A0248" w:rsidRPr="009464D8" w:rsidRDefault="000A0248" w:rsidP="00841AEC">
            <w:pPr>
              <w:overflowPunct/>
              <w:autoSpaceDE/>
              <w:autoSpaceDN/>
              <w:adjustRightInd/>
              <w:spacing w:after="120" w:line="276" w:lineRule="auto"/>
              <w:textAlignment w:val="auto"/>
              <w:rPr>
                <w:rFonts w:ascii="Arial" w:eastAsia="Calibri" w:hAnsi="Arial" w:cs="Arial"/>
                <w:sz w:val="20"/>
                <w:szCs w:val="20"/>
              </w:rPr>
            </w:pPr>
            <w:r w:rsidRPr="009464D8">
              <w:rPr>
                <w:rFonts w:ascii="Arial" w:eastAsia="Calibri" w:hAnsi="Arial" w:cs="Arial"/>
                <w:sz w:val="20"/>
                <w:szCs w:val="20"/>
              </w:rPr>
              <w:t>Oct. 31</w:t>
            </w:r>
          </w:p>
          <w:p w:rsidR="000A0248" w:rsidRPr="009464D8" w:rsidRDefault="000A0248" w:rsidP="00841AEC">
            <w:pPr>
              <w:overflowPunct/>
              <w:autoSpaceDE/>
              <w:autoSpaceDN/>
              <w:adjustRightInd/>
              <w:spacing w:after="120" w:line="276" w:lineRule="auto"/>
              <w:textAlignment w:val="auto"/>
              <w:rPr>
                <w:rFonts w:ascii="Arial" w:eastAsia="Calibri" w:hAnsi="Arial" w:cs="Arial"/>
                <w:b/>
                <w:sz w:val="20"/>
                <w:szCs w:val="20"/>
              </w:rPr>
            </w:pPr>
            <w:r w:rsidRPr="009464D8">
              <w:rPr>
                <w:rFonts w:ascii="Arial" w:eastAsia="Calibri" w:hAnsi="Arial" w:cs="Arial"/>
                <w:sz w:val="20"/>
                <w:szCs w:val="20"/>
              </w:rPr>
              <w:t>Jan. 31</w:t>
            </w:r>
          </w:p>
        </w:tc>
      </w:tr>
    </w:tbl>
    <w:bookmarkEnd w:id="1087"/>
    <w:bookmarkEnd w:id="1088"/>
    <w:bookmarkEnd w:id="1089"/>
    <w:p w:rsidR="000A0248" w:rsidRDefault="000A0248" w:rsidP="000A0248">
      <w:pPr>
        <w:overflowPunct/>
        <w:autoSpaceDE/>
        <w:autoSpaceDN/>
        <w:adjustRightInd/>
        <w:spacing w:before="120" w:after="200" w:line="276" w:lineRule="auto"/>
        <w:ind w:left="540"/>
        <w:textAlignment w:val="auto"/>
        <w:rPr>
          <w:rFonts w:ascii="Arial" w:hAnsi="Arial" w:cs="Arial"/>
          <w:sz w:val="20"/>
        </w:rPr>
      </w:pPr>
      <w:r>
        <w:rPr>
          <w:rFonts w:ascii="Arial" w:hAnsi="Arial" w:cs="Arial"/>
          <w:sz w:val="20"/>
        </w:rPr>
        <w:t>Failure to provide reports in accordance with the schedule above may be cause for contract termination</w:t>
      </w:r>
      <w:r w:rsidRPr="00EC6D66">
        <w:rPr>
          <w:rFonts w:ascii="Arial" w:hAnsi="Arial" w:cs="Arial"/>
          <w:sz w:val="20"/>
        </w:rPr>
        <w:t>.</w:t>
      </w:r>
    </w:p>
    <w:p w:rsidR="000A0248" w:rsidRPr="00152BA2" w:rsidRDefault="000A0248" w:rsidP="000A0248">
      <w:pPr>
        <w:spacing w:before="120" w:after="120" w:line="276" w:lineRule="auto"/>
        <w:ind w:left="540"/>
        <w:rPr>
          <w:rFonts w:ascii="Arial" w:hAnsi="Arial" w:cs="Arial"/>
          <w:sz w:val="20"/>
        </w:rPr>
      </w:pPr>
      <w:r w:rsidRPr="00152BA2">
        <w:rPr>
          <w:rFonts w:ascii="Arial" w:eastAsia="Calibri" w:hAnsi="Arial" w:cs="Arial"/>
          <w:sz w:val="20"/>
          <w:szCs w:val="20"/>
        </w:rPr>
        <w:t>The report may be corrected or modified by DES with subsequent written notice to the contractor.</w:t>
      </w:r>
    </w:p>
    <w:p w:rsidR="000A0248" w:rsidRPr="00452943" w:rsidRDefault="000A0248" w:rsidP="000A0248">
      <w:pPr>
        <w:spacing w:before="120" w:after="120" w:line="276" w:lineRule="auto"/>
        <w:ind w:left="540"/>
        <w:rPr>
          <w:rFonts w:ascii="Arial" w:hAnsi="Arial" w:cs="Arial"/>
          <w:sz w:val="20"/>
        </w:rPr>
      </w:pPr>
      <w:r w:rsidRPr="00152BA2">
        <w:rPr>
          <w:rFonts w:ascii="Arial" w:eastAsia="Calibri" w:hAnsi="Arial" w:cs="Arial"/>
          <w:sz w:val="20"/>
          <w:szCs w:val="20"/>
        </w:rPr>
        <w:t>Upon request, contractor shall provide contact information for all purc</w:t>
      </w:r>
      <w:r>
        <w:rPr>
          <w:rFonts w:ascii="Arial" w:eastAsia="Calibri" w:hAnsi="Arial" w:cs="Arial"/>
          <w:sz w:val="20"/>
          <w:szCs w:val="20"/>
        </w:rPr>
        <w:t>hasers during the term of this c</w:t>
      </w:r>
      <w:r w:rsidRPr="00152BA2">
        <w:rPr>
          <w:rFonts w:ascii="Arial" w:eastAsia="Calibri" w:hAnsi="Arial" w:cs="Arial"/>
          <w:sz w:val="20"/>
          <w:szCs w:val="20"/>
        </w:rPr>
        <w:t>ontract.</w:t>
      </w:r>
      <w:r w:rsidRPr="00F5553D">
        <w:rPr>
          <w:rFonts w:ascii="Arial" w:hAnsi="Arial" w:cs="Arial"/>
          <w:sz w:val="20"/>
        </w:rPr>
        <w:t xml:space="preserve"> </w:t>
      </w:r>
      <w:r>
        <w:rPr>
          <w:rFonts w:ascii="Arial" w:hAnsi="Arial" w:cs="Arial"/>
          <w:sz w:val="20"/>
        </w:rPr>
        <w:t>Refer sales reporting questions to the Contract Administrator.</w:t>
      </w:r>
    </w:p>
    <w:p w:rsidR="000A0248" w:rsidRPr="005A315B" w:rsidRDefault="000A0248" w:rsidP="000A0248">
      <w:pPr>
        <w:pStyle w:val="Heading2"/>
        <w:rPr>
          <w:b w:val="0"/>
          <w:sz w:val="20"/>
          <w:szCs w:val="20"/>
        </w:rPr>
      </w:pPr>
      <w:bookmarkStart w:id="1092" w:name="_Toc183095215"/>
      <w:bookmarkStart w:id="1093" w:name="_Ref183175809"/>
      <w:bookmarkStart w:id="1094" w:name="_Ref183429162"/>
      <w:bookmarkStart w:id="1095" w:name="_Toc229292453"/>
      <w:bookmarkStart w:id="1096" w:name="_Toc204501262"/>
      <w:bookmarkStart w:id="1097" w:name="_Toc426099940"/>
      <w:r w:rsidRPr="005A315B">
        <w:rPr>
          <w:b w:val="0"/>
          <w:sz w:val="20"/>
          <w:szCs w:val="20"/>
        </w:rPr>
        <w:t>Other required term contract reports</w:t>
      </w:r>
      <w:bookmarkEnd w:id="1092"/>
      <w:bookmarkEnd w:id="1093"/>
      <w:bookmarkEnd w:id="1094"/>
      <w:bookmarkEnd w:id="1095"/>
      <w:bookmarkEnd w:id="1097"/>
      <w:r w:rsidRPr="005A315B">
        <w:rPr>
          <w:b w:val="0"/>
          <w:sz w:val="20"/>
          <w:szCs w:val="20"/>
        </w:rPr>
        <w:t xml:space="preserve"> </w:t>
      </w:r>
      <w:bookmarkEnd w:id="1096"/>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DES may require the contractor to provide a detailed annual contract sales history report. This report</w:t>
      </w:r>
      <w:r>
        <w:rPr>
          <w:rFonts w:ascii="Arial" w:hAnsi="Arial" w:cs="Arial"/>
          <w:sz w:val="20"/>
        </w:rPr>
        <w:t>, if requested, will</w:t>
      </w:r>
      <w:r w:rsidRPr="00EA62AC">
        <w:rPr>
          <w:rFonts w:ascii="Arial" w:hAnsi="Arial" w:cs="Arial"/>
          <w:sz w:val="20"/>
        </w:rPr>
        <w:t xml:space="preserve"> include at a minimum, but is not limited to: product description, part number or other product identifier, per unit quantities sold, and contract price. This report must be provided to DES in an electronic format that can be read by MS Excel. Unless the solicitation specifies otherwise, all other required reports will be designed and approved by the parties by mutual agreement.</w:t>
      </w:r>
    </w:p>
    <w:p w:rsidR="000A0248" w:rsidRPr="005A315B" w:rsidRDefault="000A0248" w:rsidP="000A0248">
      <w:pPr>
        <w:pStyle w:val="Heading2"/>
        <w:rPr>
          <w:b w:val="0"/>
          <w:sz w:val="20"/>
          <w:szCs w:val="20"/>
        </w:rPr>
      </w:pPr>
      <w:bookmarkStart w:id="1098" w:name="_Toc426099941"/>
      <w:r w:rsidRPr="005A315B">
        <w:rPr>
          <w:b w:val="0"/>
          <w:sz w:val="20"/>
          <w:szCs w:val="20"/>
        </w:rPr>
        <w:t>Common vendor-registration and bid-notification system</w:t>
      </w:r>
      <w:bookmarkEnd w:id="1098"/>
    </w:p>
    <w:p w:rsidR="000A0248" w:rsidRPr="00EA62AC" w:rsidRDefault="000A0248" w:rsidP="000A0248">
      <w:pPr>
        <w:pStyle w:val="IFBBody"/>
        <w:spacing w:before="120" w:line="276" w:lineRule="auto"/>
        <w:rPr>
          <w:rFonts w:ascii="Arial" w:hAnsi="Arial" w:cs="Arial"/>
          <w:sz w:val="20"/>
        </w:rPr>
      </w:pPr>
      <w:bookmarkStart w:id="1099" w:name="_Toc183009606"/>
      <w:bookmarkStart w:id="1100" w:name="_Toc183095234"/>
      <w:r w:rsidRPr="00EA62AC">
        <w:rPr>
          <w:rFonts w:ascii="Arial" w:hAnsi="Arial" w:cs="Arial"/>
          <w:sz w:val="20"/>
        </w:rPr>
        <w:t>Contractor shall be registered in</w:t>
      </w:r>
      <w:r>
        <w:rPr>
          <w:rFonts w:ascii="Arial" w:hAnsi="Arial" w:cs="Arial"/>
          <w:sz w:val="20"/>
        </w:rPr>
        <w:t xml:space="preserve"> </w:t>
      </w:r>
      <w:r w:rsidRPr="00EA62AC">
        <w:rPr>
          <w:rFonts w:ascii="Arial" w:hAnsi="Arial" w:cs="Arial"/>
          <w:sz w:val="20"/>
        </w:rPr>
        <w:t>Washington’s Electronic Business Solution (WEBS)</w:t>
      </w:r>
      <w:r>
        <w:rPr>
          <w:rFonts w:ascii="Arial" w:hAnsi="Arial" w:cs="Arial"/>
          <w:sz w:val="20"/>
        </w:rPr>
        <w:t xml:space="preserve">, </w:t>
      </w:r>
      <w:r w:rsidRPr="00EA62AC">
        <w:rPr>
          <w:rFonts w:ascii="Arial" w:hAnsi="Arial" w:cs="Arial"/>
          <w:sz w:val="20"/>
        </w:rPr>
        <w:t>the state’s common vendor registration and bid</w:t>
      </w:r>
      <w:r>
        <w:rPr>
          <w:rFonts w:ascii="Arial" w:hAnsi="Arial" w:cs="Arial"/>
          <w:sz w:val="20"/>
        </w:rPr>
        <w:t xml:space="preserve"> notification system (</w:t>
      </w:r>
      <w:hyperlink r:id="rId147" w:history="1">
        <w:r w:rsidRPr="00EA62AC">
          <w:rPr>
            <w:rStyle w:val="Hyperlink"/>
            <w:rFonts w:ascii="Arial" w:hAnsi="Arial" w:cs="Arial"/>
            <w:sz w:val="20"/>
          </w:rPr>
          <w:t>www.ga.wa.gov/webs</w:t>
        </w:r>
      </w:hyperlink>
      <w:r>
        <w:rPr>
          <w:rFonts w:ascii="Arial" w:hAnsi="Arial" w:cs="Arial"/>
          <w:sz w:val="20"/>
        </w:rPr>
        <w:t>)</w:t>
      </w:r>
      <w:r w:rsidRPr="00EA62AC">
        <w:rPr>
          <w:rFonts w:ascii="Arial" w:hAnsi="Arial" w:cs="Arial"/>
          <w:sz w:val="20"/>
        </w:rPr>
        <w:t>. Contractors already registered need not re-register. It is the sole responsibility of contractor to properly register and maintain an accurate vendor profile.</w:t>
      </w:r>
    </w:p>
    <w:p w:rsidR="000A0248" w:rsidRPr="005A315B" w:rsidRDefault="000A0248" w:rsidP="000A0248">
      <w:pPr>
        <w:pStyle w:val="Heading2"/>
        <w:rPr>
          <w:b w:val="0"/>
          <w:sz w:val="20"/>
          <w:szCs w:val="20"/>
        </w:rPr>
      </w:pPr>
      <w:bookmarkStart w:id="1101" w:name="_Toc204501268"/>
      <w:bookmarkStart w:id="1102" w:name="_Toc229292457"/>
      <w:bookmarkStart w:id="1103" w:name="_Toc426099942"/>
      <w:r w:rsidRPr="005A315B">
        <w:rPr>
          <w:b w:val="0"/>
          <w:sz w:val="20"/>
          <w:szCs w:val="20"/>
        </w:rPr>
        <w:t>Contractor qualifications and requirements</w:t>
      </w:r>
      <w:bookmarkEnd w:id="1099"/>
      <w:bookmarkEnd w:id="1100"/>
      <w:bookmarkEnd w:id="1101"/>
      <w:bookmarkEnd w:id="1102"/>
      <w:bookmarkEnd w:id="1103"/>
    </w:p>
    <w:p w:rsidR="000A0248" w:rsidRDefault="000A0248" w:rsidP="000A0248">
      <w:pPr>
        <w:pStyle w:val="IFBBody"/>
        <w:spacing w:before="120" w:line="276" w:lineRule="auto"/>
        <w:rPr>
          <w:rFonts w:ascii="Arial" w:hAnsi="Arial" w:cs="Arial"/>
          <w:sz w:val="20"/>
        </w:rPr>
      </w:pPr>
      <w:bookmarkStart w:id="1104" w:name="_Toc42058027"/>
      <w:bookmarkStart w:id="1105" w:name="_Toc95464238"/>
      <w:bookmarkStart w:id="1106" w:name="_Toc158100199"/>
      <w:bookmarkStart w:id="1107" w:name="_Toc183009608"/>
      <w:bookmarkStart w:id="1108" w:name="_Toc183095236"/>
      <w:bookmarkStart w:id="1109" w:name="_Ref183167454"/>
      <w:bookmarkStart w:id="1110" w:name="_Ref183356060"/>
      <w:bookmarkStart w:id="1111" w:name="_Toc204501270"/>
      <w:bookmarkStart w:id="1112" w:name="_Toc229292459"/>
      <w:r w:rsidRPr="00EA62AC">
        <w:rPr>
          <w:rFonts w:ascii="Arial" w:hAnsi="Arial" w:cs="Arial"/>
          <w:sz w:val="20"/>
        </w:rPr>
        <w:t>DES reserves the right to require receipt of proof of compliance with any of the requireme</w:t>
      </w:r>
      <w:r>
        <w:rPr>
          <w:rFonts w:ascii="Arial" w:hAnsi="Arial" w:cs="Arial"/>
          <w:sz w:val="20"/>
        </w:rPr>
        <w:t>nts in this section within 10</w:t>
      </w:r>
      <w:r w:rsidRPr="00EA62AC">
        <w:rPr>
          <w:rFonts w:ascii="Arial" w:hAnsi="Arial" w:cs="Arial"/>
          <w:sz w:val="20"/>
        </w:rPr>
        <w:t xml:space="preserve"> calendar days from the date of request, and to terminate this contract as a material breach for noncompliance with any requirement of this paragraph.</w:t>
      </w:r>
      <w:r>
        <w:rPr>
          <w:rFonts w:ascii="Arial" w:hAnsi="Arial" w:cs="Arial"/>
          <w:sz w:val="20"/>
        </w:rPr>
        <w:t xml:space="preserve"> C</w:t>
      </w:r>
      <w:r w:rsidRPr="00EA62AC">
        <w:rPr>
          <w:rFonts w:ascii="Arial" w:hAnsi="Arial" w:cs="Arial"/>
          <w:sz w:val="20"/>
        </w:rPr>
        <w:t>ontractor shall maintain compliance with these requirements throughout the life of this contract.</w:t>
      </w:r>
    </w:p>
    <w:p w:rsidR="000A0248" w:rsidRPr="00EA62AC" w:rsidRDefault="000A0248" w:rsidP="00841AEC">
      <w:pPr>
        <w:pStyle w:val="IFBBody"/>
        <w:numPr>
          <w:ilvl w:val="0"/>
          <w:numId w:val="32"/>
        </w:numPr>
        <w:spacing w:before="120" w:line="276" w:lineRule="auto"/>
        <w:rPr>
          <w:rFonts w:ascii="Arial" w:hAnsi="Arial" w:cs="Arial"/>
          <w:b/>
          <w:sz w:val="20"/>
        </w:rPr>
      </w:pPr>
      <w:r w:rsidRPr="00EA62AC">
        <w:rPr>
          <w:rFonts w:ascii="Arial" w:hAnsi="Arial" w:cs="Arial"/>
          <w:b/>
          <w:sz w:val="20"/>
        </w:rPr>
        <w:t xml:space="preserve">Qualified and established business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Prior to performance, or prior to that time if required by DES, law or regulation, contractor must be an established business with all required licenses, fees, bonding, facilities, equipment, and trained personnel necessary to meet all requirements and perform the work as specified in the solicitation.</w:t>
      </w:r>
    </w:p>
    <w:p w:rsidR="000A0248" w:rsidRPr="00EA62AC" w:rsidRDefault="000A0248" w:rsidP="00841AEC">
      <w:pPr>
        <w:pStyle w:val="IFBBody"/>
        <w:numPr>
          <w:ilvl w:val="0"/>
          <w:numId w:val="32"/>
        </w:numPr>
        <w:spacing w:before="120" w:line="276" w:lineRule="auto"/>
        <w:rPr>
          <w:rFonts w:ascii="Arial" w:hAnsi="Arial" w:cs="Arial"/>
          <w:b/>
          <w:sz w:val="20"/>
        </w:rPr>
      </w:pPr>
      <w:r w:rsidRPr="00EA62AC">
        <w:rPr>
          <w:rFonts w:ascii="Arial" w:hAnsi="Arial" w:cs="Arial"/>
          <w:b/>
          <w:sz w:val="20"/>
        </w:rPr>
        <w:t xml:space="preserve">Authorized Service Provider and Product Reseller certifications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Upon request, contractor must provide evidence of its status as an authorized service provider or product reseller. contractor shall maintain its authorized service provider or product reseller status for the initial term and any extensions of the resulting contract. If this status is discontinued, this contract may be terminated. </w:t>
      </w:r>
    </w:p>
    <w:p w:rsidR="000A0248" w:rsidRPr="00EA62AC" w:rsidRDefault="000A0248" w:rsidP="00841AEC">
      <w:pPr>
        <w:pStyle w:val="IFBBody"/>
        <w:numPr>
          <w:ilvl w:val="0"/>
          <w:numId w:val="32"/>
        </w:numPr>
        <w:spacing w:before="120" w:line="276" w:lineRule="auto"/>
        <w:rPr>
          <w:rFonts w:ascii="Arial" w:hAnsi="Arial" w:cs="Arial"/>
          <w:sz w:val="20"/>
        </w:rPr>
      </w:pPr>
      <w:bookmarkStart w:id="1113" w:name="_Toc204501271"/>
      <w:bookmarkStart w:id="1114" w:name="_Ref183168476"/>
      <w:bookmarkStart w:id="1115" w:name="_Toc229292460"/>
      <w:r w:rsidRPr="00EA62AC">
        <w:rPr>
          <w:rFonts w:ascii="Arial" w:hAnsi="Arial" w:cs="Arial"/>
          <w:b/>
          <w:sz w:val="20"/>
        </w:rPr>
        <w:t>Dealer authorization</w:t>
      </w:r>
      <w:r w:rsidRPr="00EA62AC">
        <w:rPr>
          <w:rFonts w:ascii="Arial" w:hAnsi="Arial" w:cs="Arial"/>
          <w:sz w:val="20"/>
        </w:rPr>
        <w:t xml:space="preserve"> </w:t>
      </w:r>
      <w:bookmarkEnd w:id="1113"/>
      <w:bookmarkEnd w:id="1114"/>
      <w:r w:rsidRPr="00EA62AC">
        <w:rPr>
          <w:rFonts w:ascii="Arial" w:hAnsi="Arial" w:cs="Arial"/>
          <w:sz w:val="20"/>
        </w:rPr>
        <w:t>(when applicable)</w:t>
      </w:r>
      <w:bookmarkEnd w:id="1115"/>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The contractor shall maintain dealer authorization from the manufacturer consistent with the requirements outlined in the original solicitation.</w:t>
      </w:r>
    </w:p>
    <w:p w:rsidR="000A0248" w:rsidRPr="00EA62AC" w:rsidRDefault="000A0248" w:rsidP="00841AEC">
      <w:pPr>
        <w:pStyle w:val="IFBBody"/>
        <w:numPr>
          <w:ilvl w:val="0"/>
          <w:numId w:val="32"/>
        </w:numPr>
        <w:spacing w:before="120" w:line="276" w:lineRule="auto"/>
        <w:rPr>
          <w:rFonts w:ascii="Arial" w:hAnsi="Arial" w:cs="Arial"/>
          <w:sz w:val="20"/>
        </w:rPr>
      </w:pPr>
      <w:bookmarkStart w:id="1116" w:name="_Ref183172021"/>
      <w:bookmarkStart w:id="1117" w:name="_Ref183356222"/>
      <w:bookmarkStart w:id="1118" w:name="_Toc204501272"/>
      <w:bookmarkStart w:id="1119" w:name="_Toc229292461"/>
      <w:r w:rsidRPr="00EA62AC">
        <w:rPr>
          <w:rFonts w:ascii="Arial" w:hAnsi="Arial" w:cs="Arial"/>
          <w:b/>
          <w:sz w:val="20"/>
        </w:rPr>
        <w:t>Personnel substitutions</w:t>
      </w:r>
      <w:r w:rsidRPr="00EA62AC">
        <w:rPr>
          <w:rFonts w:ascii="Arial" w:hAnsi="Arial" w:cs="Arial"/>
          <w:sz w:val="20"/>
        </w:rPr>
        <w:t xml:space="preserve"> </w:t>
      </w:r>
      <w:bookmarkEnd w:id="1116"/>
      <w:bookmarkEnd w:id="1117"/>
      <w:bookmarkEnd w:id="1118"/>
      <w:r w:rsidRPr="00EA62AC">
        <w:rPr>
          <w:rFonts w:ascii="Arial" w:hAnsi="Arial" w:cs="Arial"/>
          <w:sz w:val="20"/>
        </w:rPr>
        <w:t>(when applicable)</w:t>
      </w:r>
      <w:bookmarkEnd w:id="1119"/>
    </w:p>
    <w:p w:rsidR="000A0248"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If at contract award or any time thereafter, any named individual specifically identified in the response to work on this engagement is not available, DES reserves the right to approve or reject any personnel substitutions. </w:t>
      </w:r>
    </w:p>
    <w:p w:rsidR="000A0248" w:rsidRPr="00D0470C" w:rsidRDefault="000A0248" w:rsidP="000A0248">
      <w:pPr>
        <w:pStyle w:val="IFBBody"/>
        <w:spacing w:after="0" w:line="276" w:lineRule="auto"/>
        <w:ind w:left="1296"/>
        <w:rPr>
          <w:rFonts w:ascii="Arial" w:hAnsi="Arial" w:cs="Arial"/>
          <w:sz w:val="16"/>
          <w:szCs w:val="16"/>
        </w:rPr>
      </w:pPr>
      <w:r>
        <w:rPr>
          <w:rFonts w:ascii="Arial" w:hAnsi="Arial" w:cs="Arial"/>
          <w:sz w:val="20"/>
        </w:rPr>
        <w:br w:type="page"/>
      </w:r>
    </w:p>
    <w:p w:rsidR="000A0248" w:rsidRPr="00EA62AC" w:rsidRDefault="000A0248" w:rsidP="00841AEC">
      <w:pPr>
        <w:pStyle w:val="IFBBody"/>
        <w:numPr>
          <w:ilvl w:val="0"/>
          <w:numId w:val="32"/>
        </w:numPr>
        <w:spacing w:before="120" w:line="276" w:lineRule="auto"/>
        <w:rPr>
          <w:rFonts w:ascii="Arial" w:hAnsi="Arial" w:cs="Arial"/>
          <w:sz w:val="20"/>
        </w:rPr>
      </w:pPr>
      <w:bookmarkStart w:id="1120" w:name="_Ref183173879"/>
      <w:bookmarkStart w:id="1121" w:name="_Ref183356360"/>
      <w:bookmarkStart w:id="1122" w:name="_Toc204501273"/>
      <w:bookmarkStart w:id="1123" w:name="_Toc229292462"/>
      <w:r w:rsidRPr="00EA62AC">
        <w:rPr>
          <w:rFonts w:ascii="Arial" w:hAnsi="Arial" w:cs="Arial"/>
          <w:b/>
          <w:sz w:val="20"/>
        </w:rPr>
        <w:t>Use of subcontractors</w:t>
      </w:r>
      <w:r w:rsidRPr="00EA62AC">
        <w:rPr>
          <w:rFonts w:ascii="Arial" w:hAnsi="Arial" w:cs="Arial"/>
          <w:sz w:val="20"/>
        </w:rPr>
        <w:t xml:space="preserve"> </w:t>
      </w:r>
      <w:bookmarkEnd w:id="1120"/>
      <w:bookmarkEnd w:id="1121"/>
      <w:bookmarkEnd w:id="1122"/>
      <w:r w:rsidRPr="00EA62AC">
        <w:rPr>
          <w:rFonts w:ascii="Arial" w:hAnsi="Arial" w:cs="Arial"/>
          <w:sz w:val="20"/>
        </w:rPr>
        <w:t>(when applicable)</w:t>
      </w:r>
      <w:bookmarkEnd w:id="1123"/>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Prior to performance, contractor shall identify all subcontractors who will perform services in fulfillment of contract requirements. Additionally contractor may be required to identify contact information as well as federal tax identification number (TIN), and anticipated dollar value of each subcontract.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DES reserves the right to approve or reject any and all </w:t>
      </w:r>
      <w:r>
        <w:rPr>
          <w:rFonts w:ascii="Arial" w:hAnsi="Arial" w:cs="Arial"/>
          <w:sz w:val="20"/>
        </w:rPr>
        <w:t>subcontractors</w:t>
      </w:r>
      <w:r w:rsidRPr="00EA62AC">
        <w:rPr>
          <w:rFonts w:ascii="Arial" w:hAnsi="Arial" w:cs="Arial"/>
          <w:sz w:val="20"/>
        </w:rPr>
        <w:t xml:space="preserve"> that identified by the contractor. Any </w:t>
      </w:r>
      <w:r>
        <w:rPr>
          <w:rFonts w:ascii="Arial" w:hAnsi="Arial" w:cs="Arial"/>
          <w:sz w:val="20"/>
        </w:rPr>
        <w:t>subcontractors</w:t>
      </w:r>
      <w:r w:rsidRPr="00EA62AC">
        <w:rPr>
          <w:rFonts w:ascii="Arial" w:hAnsi="Arial" w:cs="Arial"/>
          <w:sz w:val="20"/>
        </w:rPr>
        <w:t xml:space="preserve"> not listed in the bidder’s response, who are engaged by the contractor, must be pre-approved, in writing, by DES.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Contractor agrees to be responsible for all actions of any </w:t>
      </w:r>
      <w:r>
        <w:rPr>
          <w:rFonts w:ascii="Arial" w:hAnsi="Arial" w:cs="Arial"/>
          <w:sz w:val="20"/>
        </w:rPr>
        <w:t>subcontractors</w:t>
      </w:r>
      <w:r w:rsidRPr="00EA62AC">
        <w:rPr>
          <w:rFonts w:ascii="Arial" w:hAnsi="Arial" w:cs="Arial"/>
          <w:sz w:val="20"/>
        </w:rPr>
        <w:t xml:space="preserve"> in the performance of this contract. The contractor shall be responsible to ensure that all requirements of the contract shall flow down to any and all </w:t>
      </w:r>
      <w:r>
        <w:rPr>
          <w:rFonts w:ascii="Arial" w:hAnsi="Arial" w:cs="Arial"/>
          <w:sz w:val="20"/>
        </w:rPr>
        <w:t>subcontractors</w:t>
      </w:r>
      <w:r w:rsidRPr="00EA62AC">
        <w:rPr>
          <w:rFonts w:ascii="Arial" w:hAnsi="Arial" w:cs="Arial"/>
          <w:sz w:val="20"/>
        </w:rPr>
        <w:t>. In no event shall the existence of a Subcontract operate to release or reduce the liability of contractor to the state for any breach in the performance of the contractor’s duties.</w:t>
      </w:r>
    </w:p>
    <w:p w:rsidR="000A0248" w:rsidRPr="00EA62AC" w:rsidRDefault="000A0248" w:rsidP="00841AEC">
      <w:pPr>
        <w:pStyle w:val="IFBBody"/>
        <w:numPr>
          <w:ilvl w:val="0"/>
          <w:numId w:val="32"/>
        </w:numPr>
        <w:spacing w:before="120" w:line="276" w:lineRule="auto"/>
        <w:rPr>
          <w:rFonts w:ascii="Arial" w:hAnsi="Arial" w:cs="Arial"/>
          <w:b/>
          <w:sz w:val="20"/>
        </w:rPr>
      </w:pPr>
      <w:bookmarkStart w:id="1124" w:name="_Toc42058005"/>
      <w:bookmarkStart w:id="1125" w:name="_Toc95464216"/>
      <w:bookmarkStart w:id="1126" w:name="_Toc96424263"/>
      <w:bookmarkStart w:id="1127" w:name="_Toc229292463"/>
      <w:bookmarkStart w:id="1128" w:name="_Toc183009647"/>
      <w:bookmarkStart w:id="1129" w:name="_Toc183095275"/>
      <w:bookmarkStart w:id="1130" w:name="_Toc204501274"/>
      <w:r w:rsidRPr="00EA62AC">
        <w:rPr>
          <w:rFonts w:ascii="Arial" w:hAnsi="Arial" w:cs="Arial"/>
          <w:b/>
          <w:sz w:val="20"/>
        </w:rPr>
        <w:t>Assignment</w:t>
      </w:r>
      <w:bookmarkEnd w:id="1124"/>
      <w:bookmarkEnd w:id="1125"/>
      <w:bookmarkEnd w:id="1126"/>
      <w:bookmarkEnd w:id="1127"/>
      <w:bookmarkEnd w:id="1128"/>
      <w:bookmarkEnd w:id="1129"/>
      <w:bookmarkEnd w:id="1130"/>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shall not assign or otherwise transfer its obligations or any claim arising under this contract without the prior written consent of DES. Such consent will not be unreasonably withheld. contractor shal</w:t>
      </w:r>
      <w:r>
        <w:rPr>
          <w:rFonts w:ascii="Arial" w:hAnsi="Arial" w:cs="Arial"/>
          <w:sz w:val="20"/>
        </w:rPr>
        <w:t>l provide a minimum of 30</w:t>
      </w:r>
      <w:r w:rsidRPr="00EA62AC">
        <w:rPr>
          <w:rFonts w:ascii="Arial" w:hAnsi="Arial" w:cs="Arial"/>
          <w:sz w:val="20"/>
        </w:rPr>
        <w:t xml:space="preserve"> calendar days advance notification of intent to assign or otherwise transfer its obligations under this contract. Violation of this provision may be considered a material breach and be grounds for contract termination. Assignment or transfer of contract shall not relieve the contractor from its responsibilities and obligations under the contract.</w:t>
      </w:r>
    </w:p>
    <w:p w:rsidR="000A0248" w:rsidRPr="00EA62AC" w:rsidRDefault="000A0248" w:rsidP="00841AEC">
      <w:pPr>
        <w:pStyle w:val="IFBBody"/>
        <w:numPr>
          <w:ilvl w:val="0"/>
          <w:numId w:val="32"/>
        </w:numPr>
        <w:spacing w:before="120" w:line="276" w:lineRule="auto"/>
        <w:rPr>
          <w:rFonts w:ascii="Arial" w:hAnsi="Arial" w:cs="Arial"/>
          <w:b/>
          <w:sz w:val="20"/>
        </w:rPr>
      </w:pPr>
      <w:bookmarkStart w:id="1131" w:name="_Toc229292464"/>
      <w:bookmarkStart w:id="1132" w:name="_Toc183009609"/>
      <w:bookmarkStart w:id="1133" w:name="_Toc183095237"/>
      <w:bookmarkStart w:id="1134" w:name="_Toc204501276"/>
      <w:r w:rsidRPr="00EA62AC">
        <w:rPr>
          <w:rFonts w:ascii="Arial" w:hAnsi="Arial" w:cs="Arial"/>
          <w:b/>
          <w:sz w:val="20"/>
        </w:rPr>
        <w:t>Contractor authority and infringement</w:t>
      </w:r>
      <w:bookmarkEnd w:id="1131"/>
      <w:bookmarkEnd w:id="1132"/>
      <w:bookmarkEnd w:id="1133"/>
      <w:bookmarkEnd w:id="1134"/>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Under this contract, contractor is authorized to sell only those materials, supplies, services and/or equipment as stated herein and allowed for by the contract provisions. contractor shall not misrepresent to purchasers that they have the contract authority to sell any other materials, supplies, services and/or equipment. Further, contractor may not intentionally infringe on other established </w:t>
      </w:r>
      <w:r>
        <w:rPr>
          <w:rFonts w:ascii="Arial" w:hAnsi="Arial" w:cs="Arial"/>
          <w:sz w:val="20"/>
        </w:rPr>
        <w:t>state</w:t>
      </w:r>
      <w:r w:rsidRPr="00EA62AC">
        <w:rPr>
          <w:rFonts w:ascii="Arial" w:hAnsi="Arial" w:cs="Arial"/>
          <w:sz w:val="20"/>
        </w:rPr>
        <w:t xml:space="preserve"> contracts. </w:t>
      </w:r>
    </w:p>
    <w:p w:rsidR="000A0248" w:rsidRPr="00EA62AC" w:rsidRDefault="000A0248" w:rsidP="00841AEC">
      <w:pPr>
        <w:pStyle w:val="IFBBody"/>
        <w:numPr>
          <w:ilvl w:val="0"/>
          <w:numId w:val="32"/>
        </w:numPr>
        <w:spacing w:before="120" w:line="276" w:lineRule="auto"/>
        <w:rPr>
          <w:rFonts w:ascii="Arial" w:hAnsi="Arial" w:cs="Arial"/>
          <w:sz w:val="20"/>
        </w:rPr>
      </w:pPr>
      <w:bookmarkStart w:id="1135" w:name="_Toc158186732"/>
      <w:bookmarkStart w:id="1136" w:name="_Toc156020111"/>
      <w:bookmarkStart w:id="1137" w:name="_Toc183009612"/>
      <w:bookmarkStart w:id="1138" w:name="_Toc183095240"/>
      <w:bookmarkStart w:id="1139" w:name="_Ref183429632"/>
      <w:bookmarkStart w:id="1140" w:name="_Toc204501277"/>
      <w:bookmarkStart w:id="1141" w:name="_Toc229292465"/>
      <w:r w:rsidRPr="00EA62AC">
        <w:rPr>
          <w:rFonts w:ascii="Arial" w:hAnsi="Arial" w:cs="Arial"/>
          <w:b/>
          <w:sz w:val="20"/>
        </w:rPr>
        <w:t>Hours of labor</w:t>
      </w:r>
      <w:bookmarkEnd w:id="1135"/>
      <w:bookmarkEnd w:id="1136"/>
      <w:bookmarkEnd w:id="1137"/>
      <w:bookmarkEnd w:id="1138"/>
      <w:bookmarkEnd w:id="1139"/>
      <w:bookmarkEnd w:id="1140"/>
      <w:bookmarkEnd w:id="1141"/>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In compliance with RCW </w:t>
      </w:r>
      <w:hyperlink r:id="rId148" w:history="1">
        <w:r w:rsidRPr="00EA62AC">
          <w:rPr>
            <w:rStyle w:val="Hyperlink"/>
            <w:rFonts w:ascii="Arial" w:hAnsi="Arial" w:cs="Arial"/>
            <w:sz w:val="20"/>
          </w:rPr>
          <w:t>49.28</w:t>
        </w:r>
      </w:hyperlink>
      <w:r w:rsidRPr="00EA62AC">
        <w:rPr>
          <w:rFonts w:ascii="Arial" w:hAnsi="Arial" w:cs="Arial"/>
          <w:sz w:val="20"/>
        </w:rPr>
        <w:t xml:space="preserve">, contractor agrees that no worker, laborer, or mechanic in the employ of the contractor or subcontractor shall be permitted or required to work more than eight (8) hours in any one calendar day, or forty (40) hours in any one calendar week. However, in cases of extraordinary emergency such as danger to life or property, the hours of work may be extended but in such cases the rate of pay for time employed in excess of the above shall be at the prevailing overtime rate of pay. Except, contracts will not require the payment of overtime rates for the first two hours worked in excess of eight (8) hours per day when the employer has obtained the employee’s agreement (as defined in WAC </w:t>
      </w:r>
      <w:hyperlink r:id="rId149" w:history="1">
        <w:r w:rsidRPr="00EA62AC">
          <w:rPr>
            <w:rStyle w:val="Hyperlink"/>
            <w:rFonts w:ascii="Arial" w:hAnsi="Arial" w:cs="Arial"/>
            <w:sz w:val="20"/>
          </w:rPr>
          <w:t>2</w:t>
        </w:r>
        <w:r w:rsidRPr="00EA62AC">
          <w:rPr>
            <w:rStyle w:val="Hyperlink"/>
            <w:rFonts w:ascii="Arial" w:hAnsi="Arial" w:cs="Arial"/>
            <w:sz w:val="20"/>
          </w:rPr>
          <w:t>9</w:t>
        </w:r>
        <w:r w:rsidRPr="00EA62AC">
          <w:rPr>
            <w:rStyle w:val="Hyperlink"/>
            <w:rFonts w:ascii="Arial" w:hAnsi="Arial" w:cs="Arial"/>
            <w:sz w:val="20"/>
          </w:rPr>
          <w:t>6-</w:t>
        </w:r>
        <w:r w:rsidRPr="00EA62AC">
          <w:rPr>
            <w:rStyle w:val="Hyperlink"/>
            <w:rFonts w:ascii="Arial" w:hAnsi="Arial" w:cs="Arial"/>
            <w:sz w:val="20"/>
          </w:rPr>
          <w:t>1</w:t>
        </w:r>
        <w:r w:rsidRPr="00EA62AC">
          <w:rPr>
            <w:rStyle w:val="Hyperlink"/>
            <w:rFonts w:ascii="Arial" w:hAnsi="Arial" w:cs="Arial"/>
            <w:sz w:val="20"/>
          </w:rPr>
          <w:t>27-022</w:t>
        </w:r>
      </w:hyperlink>
      <w:r w:rsidRPr="00EA62AC">
        <w:rPr>
          <w:rFonts w:ascii="Arial" w:hAnsi="Arial" w:cs="Arial"/>
          <w:sz w:val="20"/>
        </w:rPr>
        <w:t>) to work a four-day, ten-hour work week.</w:t>
      </w:r>
    </w:p>
    <w:p w:rsidR="000A0248" w:rsidRPr="00EA62AC" w:rsidRDefault="000A0248" w:rsidP="00841AEC">
      <w:pPr>
        <w:pStyle w:val="IFBBody"/>
        <w:numPr>
          <w:ilvl w:val="0"/>
          <w:numId w:val="32"/>
        </w:numPr>
        <w:spacing w:before="120" w:line="276" w:lineRule="auto"/>
        <w:rPr>
          <w:rFonts w:ascii="Arial" w:hAnsi="Arial" w:cs="Arial"/>
          <w:b/>
          <w:sz w:val="20"/>
        </w:rPr>
      </w:pPr>
      <w:bookmarkStart w:id="1142" w:name="_Toc391715277"/>
      <w:bookmarkStart w:id="1143" w:name="_Toc38409209"/>
      <w:bookmarkStart w:id="1144" w:name="_Toc89054578"/>
      <w:bookmarkStart w:id="1145" w:name="_Toc92524405"/>
      <w:bookmarkStart w:id="1146" w:name="_Toc95464249"/>
      <w:bookmarkStart w:id="1147" w:name="_Toc96424250"/>
      <w:bookmarkStart w:id="1148" w:name="_Toc229292466"/>
      <w:bookmarkStart w:id="1149" w:name="_Toc183009613"/>
      <w:bookmarkStart w:id="1150" w:name="_Toc183095241"/>
      <w:bookmarkStart w:id="1151" w:name="_Toc204501278"/>
      <w:r w:rsidRPr="00EA62AC">
        <w:rPr>
          <w:rFonts w:ascii="Arial" w:hAnsi="Arial" w:cs="Arial"/>
          <w:b/>
          <w:sz w:val="20"/>
        </w:rPr>
        <w:t>Materials and workmanship</w:t>
      </w:r>
      <w:bookmarkEnd w:id="1142"/>
      <w:bookmarkEnd w:id="1143"/>
      <w:bookmarkEnd w:id="1144"/>
      <w:bookmarkEnd w:id="1145"/>
      <w:bookmarkEnd w:id="1146"/>
      <w:bookmarkEnd w:id="1147"/>
      <w:bookmarkEnd w:id="1148"/>
      <w:bookmarkEnd w:id="1149"/>
      <w:bookmarkEnd w:id="1150"/>
      <w:bookmarkEnd w:id="1151"/>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The contractor is required to furnish all materials, supplies, equipment and/or services necessary to perform contractual requirements. Materials, supplies, equipment and/or services used in the performance of this contract shall conform to all applicable federal, state, and local codes, regulations and requirements for such equipment, specifications contained herein, and the normal uses for which intended. Materials, supplies, and equipment shall be manufactured in accordance with the best commercial practices and standards for this type of materials, supplies, and equipment.</w:t>
      </w:r>
    </w:p>
    <w:p w:rsidR="000A0248" w:rsidRPr="00EA62AC" w:rsidRDefault="000A0248" w:rsidP="00841AEC">
      <w:pPr>
        <w:pStyle w:val="IFBBody"/>
        <w:numPr>
          <w:ilvl w:val="0"/>
          <w:numId w:val="32"/>
        </w:numPr>
        <w:spacing w:before="120" w:line="276" w:lineRule="auto"/>
        <w:rPr>
          <w:rFonts w:ascii="Arial" w:hAnsi="Arial" w:cs="Arial"/>
          <w:b/>
          <w:sz w:val="20"/>
        </w:rPr>
      </w:pPr>
      <w:r w:rsidRPr="00EA62AC">
        <w:rPr>
          <w:rFonts w:ascii="Arial" w:hAnsi="Arial" w:cs="Arial"/>
          <w:b/>
          <w:sz w:val="20"/>
        </w:rPr>
        <w:t>Best pricing</w:t>
      </w:r>
    </w:p>
    <w:p w:rsidR="000A0248" w:rsidRDefault="000A0248" w:rsidP="000A0248">
      <w:pPr>
        <w:pStyle w:val="IFBBody"/>
        <w:spacing w:before="120" w:line="276" w:lineRule="auto"/>
        <w:ind w:left="1296"/>
        <w:rPr>
          <w:rFonts w:ascii="Arial" w:hAnsi="Arial" w:cs="Arial"/>
          <w:sz w:val="20"/>
        </w:rPr>
      </w:pPr>
      <w:r w:rsidRPr="00EA62AC">
        <w:rPr>
          <w:rFonts w:ascii="Arial" w:hAnsi="Arial" w:cs="Arial"/>
          <w:sz w:val="20"/>
        </w:rPr>
        <w:t>For the term of the contract, pricing for all  products will be no greater than the prices quoted in the bidder’s response. If, however, during the contract period lower prices and rates become effective through reduction in Manufacturer’s or contractor’s list prices, promotional discounts, or other circumstances, purchasers must be given immediate benefit of such lower prices and rates.</w:t>
      </w:r>
    </w:p>
    <w:p w:rsidR="000A0248" w:rsidRPr="00EA62AC" w:rsidRDefault="000A0248" w:rsidP="00841AEC">
      <w:pPr>
        <w:pStyle w:val="IFBBody"/>
        <w:numPr>
          <w:ilvl w:val="0"/>
          <w:numId w:val="32"/>
        </w:numPr>
        <w:spacing w:before="120" w:line="276" w:lineRule="auto"/>
        <w:rPr>
          <w:rFonts w:ascii="Arial" w:hAnsi="Arial" w:cs="Arial"/>
          <w:sz w:val="20"/>
        </w:rPr>
      </w:pPr>
      <w:bookmarkStart w:id="1152" w:name="_Toc204501279"/>
      <w:bookmarkStart w:id="1153" w:name="_Toc229292467"/>
      <w:r w:rsidRPr="00EA62AC">
        <w:rPr>
          <w:rFonts w:ascii="Arial" w:hAnsi="Arial" w:cs="Arial"/>
          <w:b/>
          <w:sz w:val="20"/>
        </w:rPr>
        <w:t>Mercury content and preference</w:t>
      </w:r>
      <w:r w:rsidRPr="00EA62AC">
        <w:rPr>
          <w:rFonts w:ascii="Arial" w:hAnsi="Arial" w:cs="Arial"/>
          <w:sz w:val="20"/>
        </w:rPr>
        <w:t xml:space="preserve"> </w:t>
      </w:r>
      <w:bookmarkEnd w:id="1152"/>
      <w:r w:rsidRPr="00EA62AC">
        <w:rPr>
          <w:rFonts w:ascii="Arial" w:hAnsi="Arial" w:cs="Arial"/>
          <w:sz w:val="20"/>
        </w:rPr>
        <w:t>(when applicable)</w:t>
      </w:r>
      <w:bookmarkEnd w:id="1153"/>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Contractor shall provide mercury-free products when available. Should mercury-free products not exist, contractors shall provide products with the lowest mercury content available in meeting performance requirements.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shall disclose products that contain added mercury and provide an explanation that includes the amount or concentration of mercury, and justification as to why added mercury is necessary for the function or performance of the product. The contractor is to provide any existing technical data pertaining to the addition of mercury or a mercury compound intentionally added to the product.</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shall maintain compliance with these requirements throughout the life of this contract. DES reserves the right to require receipt of proof</w:t>
      </w:r>
      <w:r>
        <w:rPr>
          <w:rFonts w:ascii="Arial" w:hAnsi="Arial" w:cs="Arial"/>
          <w:sz w:val="20"/>
        </w:rPr>
        <w:t xml:space="preserve"> of compliance with within </w:t>
      </w:r>
      <w:r w:rsidRPr="00EA62AC">
        <w:rPr>
          <w:rFonts w:ascii="Arial" w:hAnsi="Arial" w:cs="Arial"/>
          <w:sz w:val="20"/>
        </w:rPr>
        <w:t>10 calendar days from the date of request, and to terminate this contract as a material breach for noncompliance.</w:t>
      </w:r>
    </w:p>
    <w:p w:rsidR="000A0248" w:rsidRPr="005A315B" w:rsidRDefault="000A0248" w:rsidP="000A0248">
      <w:pPr>
        <w:pStyle w:val="Heading2"/>
        <w:rPr>
          <w:b w:val="0"/>
          <w:sz w:val="20"/>
          <w:szCs w:val="20"/>
        </w:rPr>
      </w:pPr>
      <w:bookmarkStart w:id="1154" w:name="_Toc426099943"/>
      <w:r w:rsidRPr="005A315B">
        <w:rPr>
          <w:b w:val="0"/>
          <w:sz w:val="20"/>
          <w:szCs w:val="20"/>
        </w:rPr>
        <w:t>Ordering requirements</w:t>
      </w:r>
      <w:bookmarkEnd w:id="1154"/>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Contractor must ensure that Authorized purchasers can place orders against this contract either in person, electronically, facsimile or by phone. Once an order is issued, the following shall apply:</w:t>
      </w:r>
    </w:p>
    <w:p w:rsidR="000A0248" w:rsidRPr="00EA62AC" w:rsidRDefault="000A0248" w:rsidP="00841AEC">
      <w:pPr>
        <w:pStyle w:val="IFBBody"/>
        <w:numPr>
          <w:ilvl w:val="0"/>
          <w:numId w:val="33"/>
        </w:numPr>
        <w:spacing w:before="120" w:line="276" w:lineRule="auto"/>
        <w:rPr>
          <w:rFonts w:ascii="Arial" w:hAnsi="Arial" w:cs="Arial"/>
          <w:sz w:val="20"/>
        </w:rPr>
      </w:pPr>
      <w:r w:rsidRPr="00EA62AC">
        <w:rPr>
          <w:rFonts w:ascii="Arial" w:hAnsi="Arial" w:cs="Arial"/>
          <w:sz w:val="20"/>
        </w:rPr>
        <w:t xml:space="preserve">Upon receipt of a purchase order the contractor must send written confirmation to the purchaser. </w:t>
      </w:r>
    </w:p>
    <w:p w:rsidR="000A0248" w:rsidRPr="00EA62AC" w:rsidRDefault="000A0248" w:rsidP="00841AEC">
      <w:pPr>
        <w:pStyle w:val="IFBBody"/>
        <w:numPr>
          <w:ilvl w:val="0"/>
          <w:numId w:val="33"/>
        </w:numPr>
        <w:spacing w:before="120" w:line="276" w:lineRule="auto"/>
        <w:rPr>
          <w:rFonts w:ascii="Arial" w:hAnsi="Arial" w:cs="Arial"/>
          <w:sz w:val="20"/>
        </w:rPr>
      </w:pPr>
      <w:r w:rsidRPr="00EA62AC">
        <w:rPr>
          <w:rFonts w:ascii="Arial" w:hAnsi="Arial" w:cs="Arial"/>
          <w:sz w:val="20"/>
        </w:rPr>
        <w:t>If requested, the contractor must supply purchaser with manufacturer’s list pricing or other documentation needed to verify contract pricing compliance.</w:t>
      </w:r>
    </w:p>
    <w:p w:rsidR="000A0248" w:rsidRPr="00EA62AC" w:rsidRDefault="000A0248" w:rsidP="00841AEC">
      <w:pPr>
        <w:pStyle w:val="IFBBody"/>
        <w:numPr>
          <w:ilvl w:val="0"/>
          <w:numId w:val="33"/>
        </w:numPr>
        <w:spacing w:before="120" w:line="276" w:lineRule="auto"/>
        <w:rPr>
          <w:rFonts w:ascii="Arial" w:hAnsi="Arial" w:cs="Arial"/>
          <w:sz w:val="20"/>
        </w:rPr>
      </w:pPr>
      <w:r w:rsidRPr="00EA62AC">
        <w:rPr>
          <w:rFonts w:ascii="Arial" w:hAnsi="Arial" w:cs="Arial"/>
          <w:sz w:val="20"/>
        </w:rPr>
        <w:t>Contractor must notify purchaser of any surcharges or other price adjustments if applicable and as contract allows.</w:t>
      </w:r>
    </w:p>
    <w:p w:rsidR="000A0248" w:rsidRPr="005A315B" w:rsidRDefault="000A0248" w:rsidP="000A0248">
      <w:pPr>
        <w:pStyle w:val="Heading2"/>
        <w:rPr>
          <w:b w:val="0"/>
          <w:sz w:val="20"/>
          <w:szCs w:val="20"/>
        </w:rPr>
      </w:pPr>
      <w:bookmarkStart w:id="1155" w:name="_Toc426099944"/>
      <w:r w:rsidRPr="005A315B">
        <w:rPr>
          <w:b w:val="0"/>
          <w:sz w:val="20"/>
          <w:szCs w:val="20"/>
        </w:rPr>
        <w:t>Delivery requirements</w:t>
      </w:r>
      <w:bookmarkEnd w:id="1155"/>
    </w:p>
    <w:p w:rsidR="000A0248" w:rsidRPr="00EA62AC" w:rsidRDefault="000A0248" w:rsidP="00841AEC">
      <w:pPr>
        <w:pStyle w:val="IFBBody"/>
        <w:numPr>
          <w:ilvl w:val="0"/>
          <w:numId w:val="34"/>
        </w:numPr>
        <w:spacing w:before="120" w:line="276" w:lineRule="auto"/>
        <w:rPr>
          <w:rFonts w:ascii="Arial" w:hAnsi="Arial" w:cs="Arial"/>
          <w:sz w:val="20"/>
        </w:rPr>
      </w:pPr>
      <w:bookmarkStart w:id="1156" w:name="_Toc158186730"/>
      <w:bookmarkStart w:id="1157" w:name="_Toc229292473"/>
      <w:bookmarkStart w:id="1158" w:name="_Toc183009622"/>
      <w:bookmarkStart w:id="1159" w:name="_Toc183095250"/>
      <w:bookmarkStart w:id="1160" w:name="_Toc204501288"/>
      <w:r w:rsidRPr="00EA62AC">
        <w:rPr>
          <w:rFonts w:ascii="Arial" w:hAnsi="Arial" w:cs="Arial"/>
          <w:sz w:val="20"/>
        </w:rPr>
        <w:t>Delivery</w:t>
      </w:r>
      <w:bookmarkEnd w:id="1156"/>
      <w:bookmarkEnd w:id="1157"/>
      <w:bookmarkEnd w:id="1158"/>
      <w:bookmarkEnd w:id="1159"/>
      <w:bookmarkEnd w:id="1160"/>
      <w:r w:rsidRPr="00EA62AC">
        <w:rPr>
          <w:rFonts w:ascii="Arial" w:hAnsi="Arial" w:cs="Arial"/>
          <w:sz w:val="20"/>
        </w:rPr>
        <w:t>:</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must ensure that delivery of goods will be made as required in the contract terms, the Purchase Order, or as otherwise mutually agreed in writing between the purchaser and contractor. The following apply to all deliveries:</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 xml:space="preserve">The contractor must deliver the goods during purchaser’s normal work hours and within contract time frames or as otherwise mutually agreed in writing between the purchaser and contractor at the time of order placement. </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The contractor must verify specific working hours of individual purchasers and instruct carrier(s) to deliver accordingly.</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The purchaser may refuse shipment when delivered after normal working hours.</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 xml:space="preserve">Failure to comply with agreed upon delivery times may subject contractor to liquidated damages and/or other damages. </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The acceptance of late delivery does not constitute a waiver of the requirements for the timely performance of any obligation remaining to be performed by contractor.</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 xml:space="preserve">The contractor must make all deliveries to the applicable delivery location as indicated in the contract or Purchase Order. </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 xml:space="preserve">The contractor is responsible for verifying delivery conditions/requirements with the purchaser prior to the delivery. </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 xml:space="preserve">When applicable, the contractor must take all necessary actions to safeguard items during inclement weather. </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All packing lists, packages, instruction manuals, correspondence, shipping notices, shipping containers, and other written materials associated with this contract shall be identified by the contract identifier and the applicable purchaser’s order number. Packing lists shall be enclosed with each shipment and clearly identify all contents and any backorders.</w:t>
      </w:r>
    </w:p>
    <w:p w:rsidR="000A0248" w:rsidRPr="00EA62AC" w:rsidRDefault="000A0248" w:rsidP="00841AEC">
      <w:pPr>
        <w:pStyle w:val="IFBBody"/>
        <w:numPr>
          <w:ilvl w:val="0"/>
          <w:numId w:val="35"/>
        </w:numPr>
        <w:spacing w:before="120" w:line="276" w:lineRule="auto"/>
        <w:rPr>
          <w:rFonts w:ascii="Arial" w:hAnsi="Arial" w:cs="Arial"/>
          <w:sz w:val="20"/>
        </w:rPr>
      </w:pPr>
      <w:r w:rsidRPr="00EA62AC">
        <w:rPr>
          <w:rFonts w:ascii="Arial" w:hAnsi="Arial" w:cs="Arial"/>
          <w:sz w:val="20"/>
        </w:rPr>
        <w:t>The contractor must not initiate performance prior to receipt of written or verbal authorization from authorized purchasers. Expenses incurred otherwise will be borne solely by the contractor.</w:t>
      </w:r>
    </w:p>
    <w:p w:rsidR="000A0248" w:rsidRPr="00EA62AC" w:rsidRDefault="000A0248" w:rsidP="00841AEC">
      <w:pPr>
        <w:pStyle w:val="IFBBody"/>
        <w:numPr>
          <w:ilvl w:val="0"/>
          <w:numId w:val="34"/>
        </w:numPr>
        <w:spacing w:before="120" w:line="276" w:lineRule="auto"/>
        <w:rPr>
          <w:rFonts w:ascii="Arial" w:hAnsi="Arial" w:cs="Arial"/>
          <w:b/>
          <w:sz w:val="20"/>
        </w:rPr>
      </w:pPr>
      <w:r w:rsidRPr="00EA62AC">
        <w:rPr>
          <w:rFonts w:ascii="Arial" w:hAnsi="Arial" w:cs="Arial"/>
          <w:b/>
          <w:sz w:val="20"/>
        </w:rPr>
        <w:t>Receipt of goods: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Inspection and rejection: The purchaser's inspection of all materials, supplies and equipment upon delivery is for the purpose of forming a judgment as to whether such delivered items are what was ordered, were properly delivered, and are ready for Acceptance. If applicable, the state reserves the right to independently test, at contractor’s expense, any product of questionable freshness, quality, or origin delivered against this contract. Such inspection shall not be construed as final acceptance, or as acceptance of the materials, supplies or equipment, if the materials, supplies or equipment does not conform to contractual requirements.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If there are any apparent defects in the materials, supplies, or equipment at the time of delivery, the purchaser will promptly notify the contractor. At the purchaser’s option and without limiting any other rights, the purchaser may require the contractor to: </w:t>
      </w:r>
    </w:p>
    <w:p w:rsidR="000A0248" w:rsidRPr="00EA62AC" w:rsidRDefault="000A0248" w:rsidP="00841AEC">
      <w:pPr>
        <w:pStyle w:val="IFBBody"/>
        <w:numPr>
          <w:ilvl w:val="0"/>
          <w:numId w:val="36"/>
        </w:numPr>
        <w:spacing w:before="120" w:line="276" w:lineRule="auto"/>
        <w:rPr>
          <w:rFonts w:ascii="Arial" w:hAnsi="Arial" w:cs="Arial"/>
          <w:sz w:val="20"/>
        </w:rPr>
      </w:pPr>
      <w:r w:rsidRPr="00EA62AC">
        <w:rPr>
          <w:rFonts w:ascii="Arial" w:hAnsi="Arial" w:cs="Arial"/>
          <w:sz w:val="20"/>
        </w:rPr>
        <w:t xml:space="preserve">Repair or replace, at contractor's expense, any or all of the damaged goods. </w:t>
      </w:r>
    </w:p>
    <w:p w:rsidR="000A0248" w:rsidRPr="00EA62AC" w:rsidRDefault="000A0248" w:rsidP="00841AEC">
      <w:pPr>
        <w:pStyle w:val="IFBBody"/>
        <w:numPr>
          <w:ilvl w:val="0"/>
          <w:numId w:val="36"/>
        </w:numPr>
        <w:spacing w:before="120" w:line="276" w:lineRule="auto"/>
        <w:rPr>
          <w:rFonts w:ascii="Arial" w:hAnsi="Arial" w:cs="Arial"/>
          <w:sz w:val="20"/>
        </w:rPr>
      </w:pPr>
      <w:r w:rsidRPr="00EA62AC">
        <w:rPr>
          <w:rFonts w:ascii="Arial" w:hAnsi="Arial" w:cs="Arial"/>
          <w:sz w:val="20"/>
        </w:rPr>
        <w:t>Refund the price of any or all of the damaged goods.</w:t>
      </w:r>
    </w:p>
    <w:p w:rsidR="000A0248" w:rsidRPr="00EA62AC" w:rsidRDefault="000A0248" w:rsidP="00841AEC">
      <w:pPr>
        <w:pStyle w:val="IFBBody"/>
        <w:numPr>
          <w:ilvl w:val="0"/>
          <w:numId w:val="36"/>
        </w:numPr>
        <w:spacing w:before="120" w:line="276" w:lineRule="auto"/>
        <w:rPr>
          <w:rFonts w:ascii="Arial" w:hAnsi="Arial" w:cs="Arial"/>
          <w:sz w:val="20"/>
        </w:rPr>
      </w:pPr>
      <w:r w:rsidRPr="00EA62AC">
        <w:rPr>
          <w:rFonts w:ascii="Arial" w:hAnsi="Arial" w:cs="Arial"/>
          <w:sz w:val="20"/>
        </w:rPr>
        <w:t>Accept the return of any or all of the damaged goods.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Alternatively and at the purchaser’s option, any possible damage to the product may be noted on the receiving report and the cost deducted from final payment.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u w:val="single"/>
        </w:rPr>
        <w:t>Acceptance:</w:t>
      </w:r>
      <w:r w:rsidRPr="00EA62AC">
        <w:rPr>
          <w:rFonts w:ascii="Arial" w:hAnsi="Arial" w:cs="Arial"/>
          <w:sz w:val="20"/>
        </w:rPr>
        <w:t xml:space="preserve"> Acceptance shall be as specified in the contract or Purchase Order. In the event that there is a formal Acceptance Testing period required in the solicitation document then acceptance is formalized in writing. If there is no Acceptance Testing period required, Acceptance occurs when the  products are delivered and inspected.</w:t>
      </w:r>
    </w:p>
    <w:p w:rsidR="000A0248" w:rsidRPr="00EA62AC" w:rsidRDefault="000A0248" w:rsidP="00841AEC">
      <w:pPr>
        <w:pStyle w:val="IFBBody"/>
        <w:numPr>
          <w:ilvl w:val="0"/>
          <w:numId w:val="34"/>
        </w:numPr>
        <w:spacing w:before="120" w:line="276" w:lineRule="auto"/>
        <w:rPr>
          <w:rFonts w:ascii="Arial" w:hAnsi="Arial" w:cs="Arial"/>
          <w:b/>
          <w:sz w:val="20"/>
        </w:rPr>
      </w:pPr>
      <w:bookmarkStart w:id="1161" w:name="_Toc183009619"/>
      <w:bookmarkStart w:id="1162" w:name="_Toc183095247"/>
      <w:bookmarkStart w:id="1163" w:name="_Toc204501286"/>
      <w:r w:rsidRPr="00EA62AC">
        <w:rPr>
          <w:rFonts w:ascii="Arial" w:hAnsi="Arial" w:cs="Arial"/>
          <w:b/>
          <w:sz w:val="20"/>
        </w:rPr>
        <w:t xml:space="preserve">Shipping and risk of loss: </w:t>
      </w:r>
      <w:bookmarkEnd w:id="1161"/>
      <w:bookmarkEnd w:id="1162"/>
      <w:bookmarkEnd w:id="1163"/>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Unless the contract specifies otherwise, contractor shall ship all Goods freight prepaid, FOB purchaser’s destination. The method of shipment shall be consistent with the nature of the Goods and hazards of transportation. Regardless of FOB point, contractor agrees to bear all risks of loss, damage, or destruction of the Goods ordered hereunder that occurs prior to Delivery Date or Acceptance, whichever is applicable, except loss or damage attributable to purchaser’s fault or negligence; and such loss, damage, or destruction shall not release contractor from any obligation hereunder. After Delivery Date or Acceptance, whichever is applicable, the risk of loss or damage shall be borne by purchaser, except loss or damage attributable to contractor’s fault or negligence.</w:t>
      </w:r>
    </w:p>
    <w:p w:rsidR="000A0248" w:rsidRPr="00EA62AC" w:rsidRDefault="000A0248" w:rsidP="00841AEC">
      <w:pPr>
        <w:pStyle w:val="IFBBody"/>
        <w:numPr>
          <w:ilvl w:val="0"/>
          <w:numId w:val="34"/>
        </w:numPr>
        <w:spacing w:before="120" w:line="276" w:lineRule="auto"/>
        <w:rPr>
          <w:rFonts w:ascii="Arial" w:hAnsi="Arial" w:cs="Arial"/>
          <w:b/>
          <w:sz w:val="20"/>
        </w:rPr>
      </w:pPr>
      <w:bookmarkStart w:id="1164" w:name="_Toc77648684"/>
      <w:bookmarkStart w:id="1165" w:name="_Toc229292474"/>
      <w:bookmarkStart w:id="1166" w:name="_Toc183009620"/>
      <w:bookmarkStart w:id="1167" w:name="_Toc183095248"/>
      <w:bookmarkStart w:id="1168" w:name="_Toc204501289"/>
      <w:r w:rsidRPr="00EA62AC">
        <w:rPr>
          <w:rFonts w:ascii="Arial" w:hAnsi="Arial" w:cs="Arial"/>
          <w:b/>
          <w:sz w:val="20"/>
        </w:rPr>
        <w:t>Site security</w:t>
      </w:r>
      <w:bookmarkEnd w:id="1164"/>
      <w:bookmarkEnd w:id="1165"/>
      <w:r w:rsidRPr="00EA62AC">
        <w:rPr>
          <w:rFonts w:ascii="Arial" w:hAnsi="Arial" w:cs="Arial"/>
          <w:b/>
          <w:sz w:val="20"/>
        </w:rPr>
        <w:t xml:space="preserve">: </w:t>
      </w:r>
      <w:bookmarkEnd w:id="1166"/>
      <w:bookmarkEnd w:id="1167"/>
      <w:bookmarkEnd w:id="1168"/>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While on purchaser’s premises, contractor, its agents, employees, or </w:t>
      </w:r>
      <w:r>
        <w:rPr>
          <w:rFonts w:ascii="Arial" w:hAnsi="Arial" w:cs="Arial"/>
          <w:sz w:val="20"/>
        </w:rPr>
        <w:t>subcontractors</w:t>
      </w:r>
      <w:r w:rsidRPr="00EA62AC">
        <w:rPr>
          <w:rFonts w:ascii="Arial" w:hAnsi="Arial" w:cs="Arial"/>
          <w:sz w:val="20"/>
        </w:rPr>
        <w:t xml:space="preserve"> shall conform in all respects with physical, fire, or other security regulations.</w:t>
      </w:r>
    </w:p>
    <w:p w:rsidR="000A0248" w:rsidRPr="00EA62AC" w:rsidRDefault="000A0248" w:rsidP="00841AEC">
      <w:pPr>
        <w:pStyle w:val="IFBBody"/>
        <w:numPr>
          <w:ilvl w:val="0"/>
          <w:numId w:val="34"/>
        </w:numPr>
        <w:spacing w:before="120" w:line="276" w:lineRule="auto"/>
        <w:rPr>
          <w:rFonts w:ascii="Arial" w:hAnsi="Arial" w:cs="Arial"/>
          <w:b/>
          <w:sz w:val="20"/>
        </w:rPr>
      </w:pPr>
      <w:bookmarkStart w:id="1169" w:name="_Toc204501292"/>
      <w:bookmarkStart w:id="1170" w:name="_Toc229292476"/>
      <w:r w:rsidRPr="00EA62AC">
        <w:rPr>
          <w:rFonts w:ascii="Arial" w:hAnsi="Arial" w:cs="Arial"/>
          <w:b/>
          <w:sz w:val="20"/>
        </w:rPr>
        <w:t>Installation</w:t>
      </w:r>
      <w:bookmarkEnd w:id="1169"/>
      <w:bookmarkEnd w:id="1170"/>
      <w:r w:rsidRPr="00EA62AC">
        <w:rPr>
          <w:rFonts w:ascii="Arial" w:hAnsi="Arial" w:cs="Arial"/>
          <w:b/>
          <w:sz w:val="20"/>
        </w:rPr>
        <w:t>:</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When applicable, installation shall be performed in a professional manner in accordance with industry standard best practices. The premises shall be left in a neat, clean, and undamaged condition. The state reserves the right to require contractor to repair any damage caused during installation or provide full compensation as determined by the state. </w:t>
      </w:r>
    </w:p>
    <w:p w:rsidR="000A0248" w:rsidRPr="00EA62AC" w:rsidRDefault="000A0248" w:rsidP="00841AEC">
      <w:pPr>
        <w:pStyle w:val="IFBBody"/>
        <w:numPr>
          <w:ilvl w:val="0"/>
          <w:numId w:val="34"/>
        </w:numPr>
        <w:spacing w:before="120" w:line="276" w:lineRule="auto"/>
        <w:rPr>
          <w:rFonts w:ascii="Arial" w:hAnsi="Arial" w:cs="Arial"/>
          <w:b/>
          <w:sz w:val="20"/>
        </w:rPr>
      </w:pPr>
      <w:bookmarkStart w:id="1171" w:name="_Toc77648680"/>
      <w:bookmarkStart w:id="1172" w:name="_Toc183009618"/>
      <w:bookmarkStart w:id="1173" w:name="_Toc183095246"/>
      <w:bookmarkStart w:id="1174" w:name="_Toc204501293"/>
      <w:bookmarkStart w:id="1175" w:name="_Toc229292477"/>
      <w:r w:rsidRPr="00EA62AC">
        <w:rPr>
          <w:rFonts w:ascii="Arial" w:hAnsi="Arial" w:cs="Arial"/>
          <w:b/>
          <w:sz w:val="20"/>
        </w:rPr>
        <w:t xml:space="preserve">Title to product </w:t>
      </w:r>
      <w:bookmarkEnd w:id="1171"/>
      <w:bookmarkEnd w:id="1172"/>
      <w:bookmarkEnd w:id="1173"/>
      <w:bookmarkEnd w:id="1174"/>
      <w:r w:rsidRPr="00EA62AC">
        <w:rPr>
          <w:rFonts w:ascii="Arial" w:hAnsi="Arial" w:cs="Arial"/>
          <w:b/>
          <w:sz w:val="20"/>
        </w:rPr>
        <w:t>(if applicable</w:t>
      </w:r>
      <w:bookmarkEnd w:id="1175"/>
      <w:r w:rsidRPr="00EA62AC">
        <w:rPr>
          <w:rFonts w:ascii="Arial" w:hAnsi="Arial" w:cs="Arial"/>
          <w:b/>
          <w:sz w:val="20"/>
        </w:rPr>
        <w:t>):</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Upon Delivery or Acceptance, whichever is applicable, contractor shall convey to purchaser good title to the Goods free and clear of all liens, pledges, mortgages, encumbrances, or other security interests.</w:t>
      </w:r>
    </w:p>
    <w:p w:rsidR="000A0248" w:rsidRPr="00EA62AC" w:rsidRDefault="000A0248" w:rsidP="00841AEC">
      <w:pPr>
        <w:pStyle w:val="IFBBody"/>
        <w:numPr>
          <w:ilvl w:val="0"/>
          <w:numId w:val="34"/>
        </w:numPr>
        <w:spacing w:before="120" w:line="276" w:lineRule="auto"/>
        <w:rPr>
          <w:rFonts w:ascii="Arial" w:hAnsi="Arial" w:cs="Arial"/>
          <w:b/>
          <w:sz w:val="20"/>
        </w:rPr>
      </w:pPr>
      <w:bookmarkStart w:id="1176" w:name="_Toc229292479"/>
      <w:bookmarkStart w:id="1177" w:name="_Toc204501295"/>
      <w:r w:rsidRPr="00EA62AC">
        <w:rPr>
          <w:rFonts w:ascii="Arial" w:hAnsi="Arial" w:cs="Arial"/>
          <w:b/>
          <w:sz w:val="20"/>
        </w:rPr>
        <w:t>Labeling</w:t>
      </w:r>
      <w:bookmarkEnd w:id="1176"/>
      <w:r w:rsidRPr="00EA62AC">
        <w:rPr>
          <w:rFonts w:ascii="Arial" w:hAnsi="Arial" w:cs="Arial"/>
          <w:b/>
          <w:sz w:val="20"/>
        </w:rPr>
        <w:t xml:space="preserve">: </w:t>
      </w:r>
      <w:bookmarkEnd w:id="1177"/>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Individual shipping cartons shall be labeled with the name of the purchaser, order number, contract number, contractor, state stock numbers. Where applicable, date of manufacture, batch number, storage requirements, conditions, and recommended shelf life shall also be included. </w:t>
      </w:r>
    </w:p>
    <w:p w:rsidR="000A0248" w:rsidRPr="00EA62AC" w:rsidRDefault="000A0248" w:rsidP="00841AEC">
      <w:pPr>
        <w:pStyle w:val="IFBBody"/>
        <w:numPr>
          <w:ilvl w:val="0"/>
          <w:numId w:val="34"/>
        </w:numPr>
        <w:spacing w:before="120" w:line="276" w:lineRule="auto"/>
        <w:rPr>
          <w:rFonts w:ascii="Arial" w:hAnsi="Arial" w:cs="Arial"/>
          <w:b/>
          <w:sz w:val="20"/>
        </w:rPr>
      </w:pPr>
      <w:bookmarkStart w:id="1178" w:name="_Toc158186731"/>
      <w:bookmarkStart w:id="1179" w:name="_Toc229292480"/>
      <w:bookmarkStart w:id="1180" w:name="_Toc183009623"/>
      <w:bookmarkStart w:id="1181" w:name="_Toc183095251"/>
      <w:bookmarkStart w:id="1182" w:name="_Toc204501296"/>
      <w:bookmarkStart w:id="1183" w:name="_Toc308834729"/>
      <w:bookmarkStart w:id="1184" w:name="_Toc334403361"/>
      <w:bookmarkStart w:id="1185" w:name="_Toc334403492"/>
      <w:bookmarkStart w:id="1186" w:name="_Toc335098911"/>
      <w:bookmarkStart w:id="1187" w:name="_Toc77648686"/>
      <w:r w:rsidRPr="00EA62AC">
        <w:rPr>
          <w:rFonts w:ascii="Arial" w:hAnsi="Arial" w:cs="Arial"/>
          <w:b/>
          <w:sz w:val="20"/>
        </w:rPr>
        <w:t>Hazardous materials</w:t>
      </w:r>
      <w:bookmarkEnd w:id="1178"/>
      <w:bookmarkEnd w:id="1179"/>
      <w:r w:rsidRPr="00EA62AC">
        <w:rPr>
          <w:rFonts w:ascii="Arial" w:hAnsi="Arial" w:cs="Arial"/>
          <w:b/>
          <w:sz w:val="20"/>
        </w:rPr>
        <w:t xml:space="preserve">: </w:t>
      </w:r>
      <w:bookmarkEnd w:id="1180"/>
      <w:bookmarkEnd w:id="1181"/>
      <w:bookmarkEnd w:id="1182"/>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Consistent with WAC </w:t>
      </w:r>
      <w:hyperlink r:id="rId150" w:history="1">
        <w:r w:rsidRPr="00EA62AC">
          <w:rPr>
            <w:rStyle w:val="Hyperlink"/>
            <w:rFonts w:ascii="Arial" w:hAnsi="Arial" w:cs="Arial"/>
            <w:sz w:val="20"/>
          </w:rPr>
          <w:t>2</w:t>
        </w:r>
        <w:r w:rsidRPr="00EA62AC">
          <w:rPr>
            <w:rStyle w:val="Hyperlink"/>
            <w:rFonts w:ascii="Arial" w:hAnsi="Arial" w:cs="Arial"/>
            <w:sz w:val="20"/>
          </w:rPr>
          <w:t>9</w:t>
        </w:r>
        <w:r w:rsidRPr="00EA62AC">
          <w:rPr>
            <w:rStyle w:val="Hyperlink"/>
            <w:rFonts w:ascii="Arial" w:hAnsi="Arial" w:cs="Arial"/>
            <w:sz w:val="20"/>
          </w:rPr>
          <w:t>6-8</w:t>
        </w:r>
        <w:r w:rsidRPr="00EA62AC">
          <w:rPr>
            <w:rStyle w:val="Hyperlink"/>
            <w:rFonts w:ascii="Arial" w:hAnsi="Arial" w:cs="Arial"/>
            <w:sz w:val="20"/>
          </w:rPr>
          <w:t>3</w:t>
        </w:r>
        <w:r w:rsidRPr="00EA62AC">
          <w:rPr>
            <w:rStyle w:val="Hyperlink"/>
            <w:rFonts w:ascii="Arial" w:hAnsi="Arial" w:cs="Arial"/>
            <w:sz w:val="20"/>
          </w:rPr>
          <w:t>9</w:t>
        </w:r>
      </w:hyperlink>
      <w:r w:rsidRPr="00EA62AC">
        <w:rPr>
          <w:rFonts w:ascii="Arial" w:hAnsi="Arial" w:cs="Arial"/>
          <w:sz w:val="20"/>
        </w:rPr>
        <w:t>, all manufacturers and distributors of hazardous substances, including any of the items listed in this contract, must include a complete material safety data sheet (MSDS) for each hazardous material. Additionally, each container of hazardous materials must be appropriately labeled with:</w:t>
      </w:r>
    </w:p>
    <w:p w:rsidR="000A0248" w:rsidRPr="00EA62AC" w:rsidRDefault="000A0248" w:rsidP="00841AEC">
      <w:pPr>
        <w:pStyle w:val="IFBBody"/>
        <w:numPr>
          <w:ilvl w:val="0"/>
          <w:numId w:val="37"/>
        </w:numPr>
        <w:spacing w:before="120" w:line="276" w:lineRule="auto"/>
        <w:rPr>
          <w:rFonts w:ascii="Arial" w:hAnsi="Arial" w:cs="Arial"/>
          <w:sz w:val="20"/>
        </w:rPr>
      </w:pPr>
      <w:r w:rsidRPr="00EA62AC">
        <w:rPr>
          <w:rFonts w:ascii="Arial" w:hAnsi="Arial" w:cs="Arial"/>
          <w:sz w:val="20"/>
        </w:rPr>
        <w:t>The identity of the hazardous material,</w:t>
      </w:r>
    </w:p>
    <w:p w:rsidR="000A0248" w:rsidRPr="00EA62AC" w:rsidRDefault="000A0248" w:rsidP="00841AEC">
      <w:pPr>
        <w:pStyle w:val="IFBBody"/>
        <w:numPr>
          <w:ilvl w:val="0"/>
          <w:numId w:val="37"/>
        </w:numPr>
        <w:spacing w:before="120" w:line="276" w:lineRule="auto"/>
        <w:rPr>
          <w:rFonts w:ascii="Arial" w:hAnsi="Arial" w:cs="Arial"/>
          <w:sz w:val="20"/>
        </w:rPr>
      </w:pPr>
      <w:r w:rsidRPr="00EA62AC">
        <w:rPr>
          <w:rFonts w:ascii="Arial" w:hAnsi="Arial" w:cs="Arial"/>
          <w:sz w:val="20"/>
        </w:rPr>
        <w:t>Appropriate hazard warnings, and</w:t>
      </w:r>
    </w:p>
    <w:p w:rsidR="000A0248" w:rsidRPr="00EA62AC" w:rsidRDefault="000A0248" w:rsidP="00841AEC">
      <w:pPr>
        <w:pStyle w:val="IFBBody"/>
        <w:numPr>
          <w:ilvl w:val="0"/>
          <w:numId w:val="37"/>
        </w:numPr>
        <w:spacing w:before="120" w:line="276" w:lineRule="auto"/>
        <w:rPr>
          <w:rFonts w:ascii="Arial" w:hAnsi="Arial" w:cs="Arial"/>
          <w:sz w:val="20"/>
        </w:rPr>
      </w:pPr>
      <w:r w:rsidRPr="00EA62AC">
        <w:rPr>
          <w:rFonts w:ascii="Arial" w:hAnsi="Arial" w:cs="Arial"/>
          <w:sz w:val="20"/>
        </w:rPr>
        <w:t>Name and address of the chemical manufacturer, importer, or other responsible party</w:t>
      </w:r>
    </w:p>
    <w:p w:rsidR="000A0248" w:rsidRPr="00EA62AC" w:rsidRDefault="000A0248" w:rsidP="000A0248">
      <w:pPr>
        <w:pStyle w:val="IFBBody"/>
        <w:spacing w:before="120" w:line="276" w:lineRule="auto"/>
        <w:ind w:left="1296"/>
        <w:rPr>
          <w:rFonts w:ascii="Arial" w:hAnsi="Arial" w:cs="Arial"/>
          <w:sz w:val="20"/>
        </w:rPr>
      </w:pPr>
      <w:bookmarkStart w:id="1188" w:name="_Toc158708047"/>
      <w:r w:rsidRPr="00EA62AC">
        <w:rPr>
          <w:rFonts w:ascii="Arial" w:hAnsi="Arial" w:cs="Arial"/>
          <w:sz w:val="20"/>
        </w:rPr>
        <w:t>The Department of Labor and Industries may levy appropriate fines for noncompliance and agencies may withhold payment-pending receipt of a legible copy of MSDS. It should be noted that OSHA Form 20 is not acceptable in lieu of this requirement unless it is modified to include appropriate information relative to “carcinogenic ingredients” and “routes of entry” of the product(s) in question.</w:t>
      </w:r>
      <w:bookmarkEnd w:id="1183"/>
      <w:bookmarkEnd w:id="1184"/>
      <w:bookmarkEnd w:id="1185"/>
      <w:bookmarkEnd w:id="1186"/>
      <w:bookmarkEnd w:id="1187"/>
      <w:bookmarkEnd w:id="1188"/>
    </w:p>
    <w:p w:rsidR="000A0248" w:rsidRPr="005A315B" w:rsidRDefault="000A0248" w:rsidP="000A0248">
      <w:pPr>
        <w:pStyle w:val="Heading2"/>
        <w:rPr>
          <w:b w:val="0"/>
          <w:sz w:val="20"/>
          <w:szCs w:val="20"/>
        </w:rPr>
      </w:pPr>
      <w:bookmarkStart w:id="1189" w:name="_Toc204501283"/>
      <w:bookmarkStart w:id="1190" w:name="_Toc229292469"/>
      <w:bookmarkStart w:id="1191" w:name="_Toc426099945"/>
      <w:bookmarkEnd w:id="1104"/>
      <w:bookmarkEnd w:id="1105"/>
      <w:bookmarkEnd w:id="1106"/>
      <w:bookmarkEnd w:id="1107"/>
      <w:bookmarkEnd w:id="1108"/>
      <w:bookmarkEnd w:id="1109"/>
      <w:bookmarkEnd w:id="1110"/>
      <w:bookmarkEnd w:id="1111"/>
      <w:bookmarkEnd w:id="1112"/>
      <w:r w:rsidRPr="005A315B">
        <w:rPr>
          <w:b w:val="0"/>
          <w:sz w:val="20"/>
          <w:szCs w:val="20"/>
        </w:rPr>
        <w:t>Treatment of assets</w:t>
      </w:r>
      <w:bookmarkEnd w:id="1191"/>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Title to all property furnished by DES and/or purchaser shall remain with DES and/or purchaser, as applicable. Any property of DES and/or purchaser furnished to the contractor shall, unless otherwise provided herein or approved by DES and/or purchaser, be used only for the performance of this contract.</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The contractor shall be responsible for damages as a result of any loss or damage to property of DES and/or purchaser which results from the negligence of the contractor or which results from the failure on the part of the contractor to maintain, administer and protect that property in a reasonable manner and to the extent practicable in all instances.</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If any DES and/or purchaser property is lost, destroyed, or damaged, the contractor shall immediately notify DES and/or purchaser and shall take all reasonable steps to protect the property from further damage.</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The contractor shall surrender to DES and/or purchaser all property of DES and/or purchaser prior to settlement upon completion, termination, or cancellation of this contract.</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Title to all property furnished by the contractor, the cost for which the contractor is entitled to be reimbursed as a direct item of cost under this contract, shall pass to and vest in the purchaser upon delivery of such property by the contractor and Acceptance by the purchaser. Title to other property, the cost of which is reimbursable to the contractor under this contract, shall pass to and vest in the purchaser upon (i) issuance for use of such property in the performance of this contract, or (ii) commencement of use of such property in the performance of this contract, or (iii) reimbursement of the cost thereof by the purchaser in whole or in part, whichever first occurs.</w:t>
      </w:r>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All reference to the contractor under this clause shall also include contractor's employees, agents or </w:t>
      </w:r>
      <w:r>
        <w:rPr>
          <w:rFonts w:ascii="Arial" w:hAnsi="Arial" w:cs="Arial"/>
          <w:sz w:val="20"/>
        </w:rPr>
        <w:t>subcontractors</w:t>
      </w:r>
      <w:r w:rsidRPr="00EA62AC">
        <w:rPr>
          <w:rFonts w:ascii="Arial" w:hAnsi="Arial" w:cs="Arial"/>
          <w:sz w:val="20"/>
        </w:rPr>
        <w:t>.</w:t>
      </w:r>
    </w:p>
    <w:p w:rsidR="000A0248" w:rsidRPr="005A315B" w:rsidRDefault="000A0248" w:rsidP="000A0248">
      <w:pPr>
        <w:pStyle w:val="Heading2"/>
        <w:rPr>
          <w:b w:val="0"/>
          <w:sz w:val="20"/>
          <w:szCs w:val="20"/>
        </w:rPr>
      </w:pPr>
      <w:bookmarkStart w:id="1192" w:name="_Toc426099946"/>
      <w:r w:rsidRPr="005A315B">
        <w:rPr>
          <w:b w:val="0"/>
          <w:sz w:val="20"/>
          <w:szCs w:val="20"/>
        </w:rPr>
        <w:t>Standard of quality/Consistency over term of contract</w:t>
      </w:r>
      <w:bookmarkEnd w:id="1192"/>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If, in the sole judgment of DES or the purchaser</w:t>
      </w:r>
      <w:r>
        <w:rPr>
          <w:rFonts w:ascii="Arial" w:hAnsi="Arial" w:cs="Arial"/>
          <w:sz w:val="20"/>
        </w:rPr>
        <w:t>, any product is determined not to be e</w:t>
      </w:r>
      <w:r w:rsidRPr="00EA62AC">
        <w:rPr>
          <w:rFonts w:ascii="Arial" w:hAnsi="Arial" w:cs="Arial"/>
          <w:sz w:val="20"/>
        </w:rPr>
        <w:t>qual, the purchaser may take any or all of the following actions:</w:t>
      </w:r>
    </w:p>
    <w:p w:rsidR="000A0248" w:rsidRPr="00EA62AC" w:rsidRDefault="000A0248" w:rsidP="00841AEC">
      <w:pPr>
        <w:pStyle w:val="IFBBody"/>
        <w:numPr>
          <w:ilvl w:val="0"/>
          <w:numId w:val="38"/>
        </w:numPr>
        <w:spacing w:before="120" w:line="276" w:lineRule="auto"/>
        <w:rPr>
          <w:rFonts w:ascii="Arial" w:hAnsi="Arial" w:cs="Arial"/>
          <w:sz w:val="20"/>
        </w:rPr>
      </w:pPr>
      <w:r w:rsidRPr="00EA62AC">
        <w:rPr>
          <w:rFonts w:ascii="Arial" w:hAnsi="Arial" w:cs="Arial"/>
          <w:sz w:val="20"/>
        </w:rPr>
        <w:t>The Product may be returned at contractor’s expense and the purchaser reimbursed for any payments.</w:t>
      </w:r>
    </w:p>
    <w:p w:rsidR="000A0248" w:rsidRPr="00EA62AC" w:rsidRDefault="000A0248" w:rsidP="00841AEC">
      <w:pPr>
        <w:pStyle w:val="IFBBody"/>
        <w:numPr>
          <w:ilvl w:val="0"/>
          <w:numId w:val="38"/>
        </w:numPr>
        <w:spacing w:before="120" w:line="276" w:lineRule="auto"/>
        <w:rPr>
          <w:rFonts w:ascii="Arial" w:hAnsi="Arial" w:cs="Arial"/>
          <w:sz w:val="20"/>
        </w:rPr>
      </w:pPr>
      <w:r w:rsidRPr="00EA62AC">
        <w:rPr>
          <w:rFonts w:ascii="Arial" w:hAnsi="Arial" w:cs="Arial"/>
          <w:sz w:val="20"/>
        </w:rPr>
        <w:t>The contract may be terminated without any liability to the State of Washington or purchaser.</w:t>
      </w:r>
    </w:p>
    <w:p w:rsidR="000A0248" w:rsidRPr="005A315B" w:rsidRDefault="000A0248" w:rsidP="000A0248">
      <w:pPr>
        <w:pStyle w:val="Heading2"/>
        <w:rPr>
          <w:b w:val="0"/>
          <w:sz w:val="20"/>
          <w:szCs w:val="20"/>
        </w:rPr>
      </w:pPr>
      <w:bookmarkStart w:id="1193" w:name="_Toc426099947"/>
      <w:r w:rsidRPr="005A315B">
        <w:rPr>
          <w:b w:val="0"/>
          <w:sz w:val="20"/>
          <w:szCs w:val="20"/>
        </w:rPr>
        <w:t>Payment</w:t>
      </w:r>
      <w:bookmarkEnd w:id="1193"/>
    </w:p>
    <w:p w:rsidR="000A0248" w:rsidRPr="00EA62AC" w:rsidRDefault="000A0248" w:rsidP="00841AEC">
      <w:pPr>
        <w:pStyle w:val="IFBBody"/>
        <w:numPr>
          <w:ilvl w:val="0"/>
          <w:numId w:val="39"/>
        </w:numPr>
        <w:spacing w:before="120" w:line="276" w:lineRule="auto"/>
        <w:rPr>
          <w:rFonts w:ascii="Arial" w:hAnsi="Arial" w:cs="Arial"/>
          <w:b/>
          <w:sz w:val="20"/>
        </w:rPr>
      </w:pPr>
      <w:r w:rsidRPr="00EA62AC">
        <w:rPr>
          <w:rFonts w:ascii="Arial" w:hAnsi="Arial" w:cs="Arial"/>
          <w:b/>
          <w:sz w:val="20"/>
        </w:rPr>
        <w:t>Advance payment prohibited:</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No advance payment shall be made for the  products and Services furnished by contractor under this contract.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Notwithstanding the above, maintenance payments, if any, may be made on a quarterly basis at the beginning of each quarter.</w:t>
      </w:r>
    </w:p>
    <w:p w:rsidR="000A0248" w:rsidRPr="00EA62AC" w:rsidRDefault="000A0248" w:rsidP="00841AEC">
      <w:pPr>
        <w:pStyle w:val="IFBBody"/>
        <w:numPr>
          <w:ilvl w:val="0"/>
          <w:numId w:val="39"/>
        </w:numPr>
        <w:spacing w:before="120" w:line="276" w:lineRule="auto"/>
        <w:rPr>
          <w:rFonts w:ascii="Arial" w:hAnsi="Arial" w:cs="Arial"/>
          <w:b/>
          <w:sz w:val="20"/>
        </w:rPr>
      </w:pPr>
      <w:bookmarkStart w:id="1194" w:name="_Toc42058016"/>
      <w:bookmarkStart w:id="1195" w:name="_Toc95464227"/>
      <w:bookmarkStart w:id="1196" w:name="_Toc96424255"/>
      <w:bookmarkStart w:id="1197" w:name="_Toc183009596"/>
      <w:bookmarkStart w:id="1198" w:name="_Toc183095224"/>
      <w:bookmarkStart w:id="1199" w:name="_Toc229292484"/>
      <w:bookmarkStart w:id="1200" w:name="_Toc204501300"/>
      <w:r w:rsidRPr="00EA62AC">
        <w:rPr>
          <w:rFonts w:ascii="Arial" w:hAnsi="Arial" w:cs="Arial"/>
          <w:b/>
          <w:sz w:val="20"/>
        </w:rPr>
        <w:t>Payment</w:t>
      </w:r>
      <w:bookmarkEnd w:id="1194"/>
      <w:bookmarkEnd w:id="1195"/>
      <w:bookmarkEnd w:id="1196"/>
      <w:bookmarkEnd w:id="1199"/>
      <w:r w:rsidRPr="00EA62AC">
        <w:rPr>
          <w:rFonts w:ascii="Arial" w:hAnsi="Arial" w:cs="Arial"/>
          <w:b/>
          <w:sz w:val="20"/>
        </w:rPr>
        <w:t>:</w:t>
      </w:r>
      <w:bookmarkEnd w:id="1197"/>
      <w:bookmarkEnd w:id="1198"/>
      <w:bookmarkEnd w:id="1200"/>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Payment is the sole responsibility of, and will be made by, the purchaser.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Under </w:t>
      </w:r>
      <w:hyperlink r:id="rId151" w:history="1">
        <w:r w:rsidRPr="00EA62AC">
          <w:rPr>
            <w:rStyle w:val="Hyperlink"/>
            <w:rFonts w:ascii="Arial" w:hAnsi="Arial" w:cs="Arial"/>
            <w:sz w:val="20"/>
          </w:rPr>
          <w:t>Chapter 39.76 RCW</w:t>
        </w:r>
      </w:hyperlink>
      <w:r w:rsidRPr="00EA62AC">
        <w:rPr>
          <w:rFonts w:ascii="Arial" w:hAnsi="Arial" w:cs="Arial"/>
          <w:sz w:val="20"/>
        </w:rPr>
        <w:t xml:space="preserve"> , if purchaser fails to make timely payment(s), contractor may invoice for 1</w:t>
      </w:r>
      <w:r>
        <w:rPr>
          <w:rFonts w:ascii="Arial" w:hAnsi="Arial" w:cs="Arial"/>
          <w:sz w:val="20"/>
        </w:rPr>
        <w:t xml:space="preserve"> percent</w:t>
      </w:r>
      <w:r w:rsidRPr="00EA62AC">
        <w:rPr>
          <w:rFonts w:ascii="Arial" w:hAnsi="Arial" w:cs="Arial"/>
          <w:sz w:val="20"/>
        </w:rPr>
        <w:t xml:space="preserve"> per month on the amou</w:t>
      </w:r>
      <w:r>
        <w:rPr>
          <w:rFonts w:ascii="Arial" w:hAnsi="Arial" w:cs="Arial"/>
          <w:sz w:val="20"/>
        </w:rPr>
        <w:t>nt overdue or a minimum of $1</w:t>
      </w:r>
      <w:r w:rsidRPr="00EA62AC">
        <w:rPr>
          <w:rFonts w:ascii="Arial" w:hAnsi="Arial" w:cs="Arial"/>
          <w:sz w:val="20"/>
        </w:rPr>
        <w:t xml:space="preserve">. Payment will not be considered late if a check or warrant is mailed within the time specified. If no terms are specified otherwise in the solicitation, net 30 days will automatically apply.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Payment(s) made in accordance with contract terms shall fully compensate the contractor for all risk, loss, damages or expense of whatever nature and acceptance of payment shall constitute a waiver of all claims submitted by contractor.</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Payment for materials, supplies and/or equipment received and for services rendered shall be made by purchaser and be redeemable in U.S. dollars. Unless otherwise specified, the purchaser’s sole responsibility shall be to issue this payment. Any bank or transaction fees or similar costs associated with currency exchange procedures or the use of purchasing/credit cards shall be fully assumed by the contractor.</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Note: when the state has been overcharged or otherwise reimbursed, the purchaser may elect to have either direct payments or written credit memos issued. If the contractor fails to make timely payment(s) or issuance of credit memos, the purchaser may impose a 1% per month on the amount overdue 30 days after notice to the contractor.</w:t>
      </w:r>
    </w:p>
    <w:p w:rsidR="000A0248" w:rsidRPr="00EA62AC" w:rsidRDefault="000A0248" w:rsidP="00841AEC">
      <w:pPr>
        <w:pStyle w:val="IFBBody"/>
        <w:numPr>
          <w:ilvl w:val="0"/>
          <w:numId w:val="39"/>
        </w:numPr>
        <w:spacing w:before="120" w:line="276" w:lineRule="auto"/>
        <w:rPr>
          <w:rFonts w:ascii="Arial" w:hAnsi="Arial" w:cs="Arial"/>
          <w:b/>
          <w:sz w:val="20"/>
        </w:rPr>
      </w:pPr>
      <w:r>
        <w:rPr>
          <w:rFonts w:ascii="Arial" w:hAnsi="Arial" w:cs="Arial"/>
          <w:b/>
          <w:sz w:val="20"/>
        </w:rPr>
        <w:t>Invoicing and d</w:t>
      </w:r>
      <w:r w:rsidRPr="00EA62AC">
        <w:rPr>
          <w:rFonts w:ascii="Arial" w:hAnsi="Arial" w:cs="Arial"/>
          <w:b/>
          <w:sz w:val="20"/>
        </w:rPr>
        <w:t>iscounts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Contractor must provide a properly completed invoice to purchaser. All invoices are to be delivered to the address indicated in the purchase order. </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Each invoice must be identified by the associated contract</w:t>
      </w:r>
      <w:r>
        <w:rPr>
          <w:rFonts w:ascii="Arial" w:hAnsi="Arial" w:cs="Arial"/>
          <w:sz w:val="20"/>
        </w:rPr>
        <w:t xml:space="preserve"> n</w:t>
      </w:r>
      <w:r w:rsidRPr="00EA62AC">
        <w:rPr>
          <w:rFonts w:ascii="Arial" w:hAnsi="Arial" w:cs="Arial"/>
          <w:sz w:val="20"/>
        </w:rPr>
        <w:t xml:space="preserve">umber; the contractor’s statewide vendor registration number assigned by </w:t>
      </w:r>
      <w:r>
        <w:rPr>
          <w:rFonts w:ascii="Arial" w:hAnsi="Arial" w:cs="Arial"/>
          <w:sz w:val="20"/>
        </w:rPr>
        <w:t xml:space="preserve">the </w:t>
      </w:r>
      <w:r w:rsidRPr="00EA62AC">
        <w:rPr>
          <w:rFonts w:ascii="Arial" w:hAnsi="Arial" w:cs="Arial"/>
          <w:sz w:val="20"/>
        </w:rPr>
        <w:t xml:space="preserve">Washington State Office of Financial Management (OFM), the applicable purchaser’s order number, and must be in U.S. dollars. Invoices must be prominently annotated by the contractor with all applicable prompt payment and/or volume discount(s) and shipping charges unless otherwise specified in the solicitation. </w:t>
      </w:r>
    </w:p>
    <w:p w:rsidR="000A0248" w:rsidRPr="00EA62AC" w:rsidRDefault="000A0248" w:rsidP="000A0248">
      <w:pPr>
        <w:pStyle w:val="IFBBody"/>
        <w:spacing w:before="120" w:line="276" w:lineRule="auto"/>
        <w:ind w:left="1296"/>
        <w:rPr>
          <w:rFonts w:ascii="Arial" w:hAnsi="Arial" w:cs="Arial"/>
          <w:sz w:val="20"/>
          <w:lang w:bidi="en-US"/>
        </w:rPr>
      </w:pPr>
      <w:r w:rsidRPr="00EA62AC">
        <w:rPr>
          <w:rFonts w:ascii="Arial" w:hAnsi="Arial" w:cs="Arial"/>
          <w:sz w:val="20"/>
        </w:rPr>
        <w:t>Invoices for payment will accurately reflect all discounts due the purchaser. Invoices will not be processed for payment, nor will the period of prompt payment discount commence, until receipt of a properly completed invoice denominated in U.S. dollars and until all invoiced items are received and satisfactory performance of contractor has been accepted by the purchaser. If an adjustment in payment is necessary due to damage or dispute, any prompt payment discount period shall commence on the date final approval for payment is authorized.</w:t>
      </w:r>
    </w:p>
    <w:p w:rsidR="000A0248" w:rsidRPr="005A315B" w:rsidRDefault="000A0248" w:rsidP="000A0248">
      <w:pPr>
        <w:pStyle w:val="Heading2"/>
        <w:rPr>
          <w:b w:val="0"/>
          <w:sz w:val="20"/>
          <w:szCs w:val="20"/>
        </w:rPr>
      </w:pPr>
      <w:bookmarkStart w:id="1201" w:name="_Toc42058007"/>
      <w:bookmarkStart w:id="1202" w:name="_Toc95464218"/>
      <w:bookmarkStart w:id="1203" w:name="_Toc96424269"/>
      <w:bookmarkStart w:id="1204" w:name="_Toc183009634"/>
      <w:bookmarkStart w:id="1205" w:name="_Toc183095262"/>
      <w:bookmarkStart w:id="1206" w:name="_Toc42058006"/>
      <w:bookmarkStart w:id="1207" w:name="_Toc95464217"/>
      <w:bookmarkStart w:id="1208" w:name="_Toc96424266"/>
      <w:bookmarkStart w:id="1209" w:name="_Toc229292485"/>
      <w:bookmarkStart w:id="1210" w:name="_Toc183009599"/>
      <w:bookmarkStart w:id="1211" w:name="_Toc183095227"/>
      <w:bookmarkStart w:id="1212" w:name="_Toc204501301"/>
      <w:bookmarkStart w:id="1213" w:name="_Toc426099948"/>
      <w:bookmarkEnd w:id="1189"/>
      <w:bookmarkEnd w:id="1190"/>
      <w:r w:rsidRPr="005A315B">
        <w:rPr>
          <w:b w:val="0"/>
          <w:sz w:val="20"/>
          <w:szCs w:val="20"/>
        </w:rPr>
        <w:t>Taxes, fees and licenses</w:t>
      </w:r>
      <w:bookmarkEnd w:id="1206"/>
      <w:bookmarkEnd w:id="1207"/>
      <w:bookmarkEnd w:id="1208"/>
      <w:bookmarkEnd w:id="1209"/>
      <w:bookmarkEnd w:id="1213"/>
      <w:r w:rsidRPr="005A315B">
        <w:rPr>
          <w:b w:val="0"/>
          <w:sz w:val="20"/>
          <w:szCs w:val="20"/>
        </w:rPr>
        <w:t xml:space="preserve"> </w:t>
      </w:r>
      <w:bookmarkEnd w:id="1210"/>
      <w:bookmarkEnd w:id="1211"/>
      <w:bookmarkEnd w:id="1212"/>
    </w:p>
    <w:p w:rsidR="000A0248" w:rsidRPr="00EA62AC" w:rsidRDefault="000A0248" w:rsidP="00841AEC">
      <w:pPr>
        <w:pStyle w:val="IFBBody"/>
        <w:numPr>
          <w:ilvl w:val="0"/>
          <w:numId w:val="40"/>
        </w:numPr>
        <w:spacing w:before="120" w:line="276" w:lineRule="auto"/>
        <w:rPr>
          <w:rFonts w:ascii="Arial" w:hAnsi="Arial" w:cs="Arial"/>
          <w:b/>
          <w:sz w:val="20"/>
        </w:rPr>
      </w:pPr>
      <w:bookmarkStart w:id="1214" w:name="_Toc229292486"/>
      <w:r w:rsidRPr="00EA62AC">
        <w:rPr>
          <w:rFonts w:ascii="Arial" w:hAnsi="Arial" w:cs="Arial"/>
          <w:b/>
          <w:sz w:val="20"/>
        </w:rPr>
        <w:t>Taxes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Where required by statute or regulation, the contractor shall pay for and maintain in current status all taxes that are necessary for contract performance. Unless otherwise indicated, the purchaser agrees to pay State of Washington taxes on all applicable materials, supplies, services and/or equipment purchased. No charge by the contractor shall be made for federal excise taxes and the purchaser agrees to furnish contractor with an exemption certificate where appropriate.</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Collection of retail sales and use taxes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In general, contractors engaged in retail sales activities within the State of Washington are required to collect and remit sales tax to </w:t>
      </w:r>
      <w:hyperlink r:id="rId152" w:history="1">
        <w:r w:rsidRPr="00EA62AC">
          <w:rPr>
            <w:rFonts w:ascii="Arial" w:hAnsi="Arial" w:cs="Arial"/>
            <w:sz w:val="20"/>
          </w:rPr>
          <w:t>Department of Revenue</w:t>
        </w:r>
      </w:hyperlink>
      <w:r w:rsidRPr="00EA62AC">
        <w:rPr>
          <w:rFonts w:ascii="Arial" w:hAnsi="Arial" w:cs="Arial"/>
          <w:sz w:val="20"/>
        </w:rPr>
        <w:t xml:space="preserve"> (DOR). In general, out-of-state contractors must collect and remit “use tax” to </w:t>
      </w:r>
      <w:hyperlink r:id="rId153" w:history="1">
        <w:r w:rsidRPr="00EA62AC">
          <w:rPr>
            <w:rFonts w:ascii="Arial" w:hAnsi="Arial" w:cs="Arial"/>
            <w:sz w:val="20"/>
          </w:rPr>
          <w:t>Department of Revenue</w:t>
        </w:r>
      </w:hyperlink>
      <w:r w:rsidRPr="00EA62AC">
        <w:rPr>
          <w:rFonts w:ascii="Arial" w:hAnsi="Arial" w:cs="Arial"/>
          <w:sz w:val="20"/>
        </w:rPr>
        <w:t xml:space="preserve"> if the activity carried on by the seller in the State of Washington is significantly associated with contractor’s ability to establish or maintain a market for its products in Washington</w:t>
      </w:r>
      <w:r>
        <w:rPr>
          <w:rFonts w:ascii="Arial" w:hAnsi="Arial" w:cs="Arial"/>
          <w:sz w:val="20"/>
        </w:rPr>
        <w:t xml:space="preserve">. </w:t>
      </w:r>
      <w:r w:rsidRPr="00EA62AC">
        <w:rPr>
          <w:rFonts w:ascii="Arial" w:hAnsi="Arial" w:cs="Arial"/>
          <w:sz w:val="20"/>
        </w:rPr>
        <w:t>Examples of such activity include where the contractor either directly or by an agent or other representative:</w:t>
      </w:r>
    </w:p>
    <w:p w:rsidR="000A0248" w:rsidRPr="00EA62AC" w:rsidRDefault="000A0248" w:rsidP="00841AEC">
      <w:pPr>
        <w:pStyle w:val="IFBBody"/>
        <w:numPr>
          <w:ilvl w:val="0"/>
          <w:numId w:val="42"/>
        </w:numPr>
        <w:spacing w:before="120" w:line="276" w:lineRule="auto"/>
        <w:rPr>
          <w:rFonts w:ascii="Arial" w:hAnsi="Arial" w:cs="Arial"/>
          <w:sz w:val="20"/>
        </w:rPr>
      </w:pPr>
      <w:r w:rsidRPr="00EA62AC">
        <w:rPr>
          <w:rFonts w:ascii="Arial" w:hAnsi="Arial" w:cs="Arial"/>
          <w:sz w:val="20"/>
        </w:rPr>
        <w:t>Maintains an in-state office, distribution house, sales house, warehouse, service enterprise, or any other in-state place of business;</w:t>
      </w:r>
    </w:p>
    <w:p w:rsidR="000A0248" w:rsidRPr="00EA62AC" w:rsidRDefault="000A0248" w:rsidP="00841AEC">
      <w:pPr>
        <w:pStyle w:val="IFBBody"/>
        <w:numPr>
          <w:ilvl w:val="0"/>
          <w:numId w:val="42"/>
        </w:numPr>
        <w:spacing w:before="120" w:line="276" w:lineRule="auto"/>
        <w:rPr>
          <w:rFonts w:ascii="Arial" w:hAnsi="Arial" w:cs="Arial"/>
          <w:sz w:val="20"/>
        </w:rPr>
      </w:pPr>
      <w:r w:rsidRPr="00EA62AC">
        <w:rPr>
          <w:rFonts w:ascii="Arial" w:hAnsi="Arial" w:cs="Arial"/>
          <w:sz w:val="20"/>
        </w:rPr>
        <w:t>Maintains an in-state inventory or stock of goods for sale;</w:t>
      </w:r>
    </w:p>
    <w:p w:rsidR="000A0248" w:rsidRPr="00EA62AC" w:rsidRDefault="000A0248" w:rsidP="00841AEC">
      <w:pPr>
        <w:pStyle w:val="IFBBody"/>
        <w:numPr>
          <w:ilvl w:val="0"/>
          <w:numId w:val="42"/>
        </w:numPr>
        <w:spacing w:before="120" w:line="276" w:lineRule="auto"/>
        <w:rPr>
          <w:rFonts w:ascii="Arial" w:hAnsi="Arial" w:cs="Arial"/>
          <w:sz w:val="20"/>
        </w:rPr>
      </w:pPr>
      <w:r w:rsidRPr="00EA62AC">
        <w:rPr>
          <w:rFonts w:ascii="Arial" w:hAnsi="Arial" w:cs="Arial"/>
          <w:sz w:val="20"/>
        </w:rPr>
        <w:t>Regularly solicits orders from purchasers located within the State of Washington via sales representatives entering the State of Washington;</w:t>
      </w:r>
    </w:p>
    <w:p w:rsidR="000A0248" w:rsidRPr="00EA62AC" w:rsidRDefault="000A0248" w:rsidP="00841AEC">
      <w:pPr>
        <w:pStyle w:val="IFBBody"/>
        <w:numPr>
          <w:ilvl w:val="0"/>
          <w:numId w:val="42"/>
        </w:numPr>
        <w:spacing w:before="120" w:line="276" w:lineRule="auto"/>
        <w:rPr>
          <w:rFonts w:ascii="Arial" w:hAnsi="Arial" w:cs="Arial"/>
          <w:sz w:val="20"/>
        </w:rPr>
      </w:pPr>
      <w:r w:rsidRPr="00EA62AC">
        <w:rPr>
          <w:rFonts w:ascii="Arial" w:hAnsi="Arial" w:cs="Arial"/>
          <w:sz w:val="20"/>
        </w:rPr>
        <w:t>Sends other staff into the State of Washington (e.g. product safety engineers, etc.) to interact with purchasers in an attempt to establish or maintain market(s); or</w:t>
      </w:r>
    </w:p>
    <w:p w:rsidR="000A0248" w:rsidRPr="00EA62AC" w:rsidRDefault="000A0248" w:rsidP="00841AEC">
      <w:pPr>
        <w:pStyle w:val="IFBBody"/>
        <w:numPr>
          <w:ilvl w:val="0"/>
          <w:numId w:val="42"/>
        </w:numPr>
        <w:spacing w:before="120" w:line="276" w:lineRule="auto"/>
        <w:rPr>
          <w:rFonts w:ascii="Arial" w:hAnsi="Arial" w:cs="Arial"/>
          <w:sz w:val="20"/>
        </w:rPr>
      </w:pPr>
      <w:r w:rsidRPr="00EA62AC">
        <w:rPr>
          <w:rFonts w:ascii="Arial" w:hAnsi="Arial" w:cs="Arial"/>
          <w:sz w:val="20"/>
        </w:rPr>
        <w:t>Other factors identified in</w:t>
      </w:r>
      <w:hyperlink r:id="rId154" w:history="1">
        <w:r w:rsidRPr="00EA62AC">
          <w:rPr>
            <w:rStyle w:val="Hyperlink"/>
            <w:rFonts w:ascii="Arial" w:hAnsi="Arial" w:cs="Arial"/>
            <w:sz w:val="20"/>
          </w:rPr>
          <w:t xml:space="preserve"> WAC 458-20</w:t>
        </w:r>
      </w:hyperlink>
      <w:r w:rsidRPr="00EA62AC">
        <w:rPr>
          <w:rFonts w:ascii="Arial" w:hAnsi="Arial" w:cs="Arial"/>
          <w:sz w:val="20"/>
        </w:rPr>
        <w:t>.</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Department of Revenue registration for out-of-state contractors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Out-of-state contractors meeting any of the above criteria must register and establish an account with the Department of Revenue. Refer to </w:t>
      </w:r>
      <w:hyperlink r:id="rId155" w:history="1">
        <w:r w:rsidRPr="00EA62AC">
          <w:rPr>
            <w:rStyle w:val="Hyperlink"/>
            <w:rFonts w:ascii="Arial" w:hAnsi="Arial" w:cs="Arial"/>
            <w:sz w:val="20"/>
          </w:rPr>
          <w:t>WAC 458</w:t>
        </w:r>
        <w:r w:rsidRPr="00EA62AC">
          <w:rPr>
            <w:rStyle w:val="Hyperlink"/>
            <w:rFonts w:ascii="Arial" w:hAnsi="Arial" w:cs="Arial"/>
            <w:sz w:val="20"/>
          </w:rPr>
          <w:t>-</w:t>
        </w:r>
        <w:r w:rsidRPr="00EA62AC">
          <w:rPr>
            <w:rStyle w:val="Hyperlink"/>
            <w:rFonts w:ascii="Arial" w:hAnsi="Arial" w:cs="Arial"/>
            <w:sz w:val="20"/>
          </w:rPr>
          <w:t>20-193</w:t>
        </w:r>
      </w:hyperlink>
      <w:r w:rsidRPr="00EA62AC">
        <w:rPr>
          <w:rFonts w:ascii="Arial" w:hAnsi="Arial" w:cs="Arial"/>
          <w:sz w:val="20"/>
        </w:rPr>
        <w:t>, and call the Department of Revenue at 800-647-7706 for additional information. When out-of-state contractors are not required to collect and remit “use tax,” purchasers located in the State of Washington are responsible for paying this tax, if applicable, directly to the Department of Revenue.</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Fees/Licenses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After award of contract, and prior to commencing performance under the contract, the contractor shall pay for and maintain in a current status any licenses, fees, assessments, permit charges, etc., which are necessary for contract performance. It is the contractor's sole responsibility to maintain licenses and to monitor and determine any changes or the enactment of any subsequent regulations for said fees, assessments, or charges and to immediately comply with said changes or regulations during the entire term of this contract.</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Customs/Brokerage Fees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shall take all necessary actions, including, but not limited to, paying all customs, duties, brokerage, and/or import fees, to ensure that materials, supplies, and/or equipment purchased under the contract are expedited through customs. Failure to do so may subject contractor to liquidated damages as identified herein and/or to other remedies available by law or contract. Neither DES nor the purchaser will incur additional costs related to contractor’s payment of such fees.</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Taxes on invoice</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Contractor shall calculate and e</w:t>
      </w:r>
      <w:r>
        <w:rPr>
          <w:rFonts w:ascii="Arial" w:hAnsi="Arial" w:cs="Arial"/>
          <w:sz w:val="20"/>
        </w:rPr>
        <w:t>nter the appropriate state</w:t>
      </w:r>
      <w:r w:rsidRPr="00EA62AC">
        <w:rPr>
          <w:rFonts w:ascii="Arial" w:hAnsi="Arial" w:cs="Arial"/>
          <w:sz w:val="20"/>
        </w:rPr>
        <w:t xml:space="preserve"> and local sales tax on all invoices. Tax is to be computed on new items after deduction of any trade-in in accordance with </w:t>
      </w:r>
      <w:hyperlink r:id="rId156" w:history="1">
        <w:r w:rsidRPr="00EA62AC">
          <w:rPr>
            <w:rStyle w:val="Hyperlink"/>
            <w:rFonts w:ascii="Arial" w:hAnsi="Arial" w:cs="Arial"/>
            <w:sz w:val="20"/>
          </w:rPr>
          <w:t>WAC 458-20-247</w:t>
        </w:r>
      </w:hyperlink>
      <w:r w:rsidRPr="00EA62AC">
        <w:rPr>
          <w:rFonts w:ascii="Arial" w:hAnsi="Arial" w:cs="Arial"/>
          <w:sz w:val="20"/>
        </w:rPr>
        <w:t>.</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Ferry vessel exemption</w:t>
      </w:r>
      <w:r w:rsidRPr="00EA62AC">
        <w:rPr>
          <w:rFonts w:ascii="Arial" w:hAnsi="Arial" w:cs="Arial"/>
          <w:sz w:val="20"/>
        </w:rPr>
        <w:t>(if applicable)</w:t>
      </w:r>
    </w:p>
    <w:p w:rsidR="000A0248"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Orders for tangible personal property which become a component part of ferry vessels of the State of Washington or local government units in the State of Washington are exempt from use tax under </w:t>
      </w:r>
      <w:hyperlink r:id="rId157" w:history="1">
        <w:r w:rsidRPr="00EA62AC">
          <w:rPr>
            <w:rStyle w:val="Hyperlink"/>
            <w:rFonts w:ascii="Arial" w:hAnsi="Arial" w:cs="Arial"/>
            <w:sz w:val="20"/>
          </w:rPr>
          <w:t>RCW 82.12.0279</w:t>
        </w:r>
      </w:hyperlink>
      <w:r w:rsidRPr="00EA62AC">
        <w:rPr>
          <w:rFonts w:ascii="Arial" w:hAnsi="Arial" w:cs="Arial"/>
          <w:sz w:val="20"/>
        </w:rPr>
        <w:t>.</w:t>
      </w:r>
    </w:p>
    <w:p w:rsidR="000A0248" w:rsidRPr="00D0470C" w:rsidRDefault="000A0248" w:rsidP="000A0248">
      <w:pPr>
        <w:pStyle w:val="IFBBody"/>
        <w:spacing w:after="0" w:line="276" w:lineRule="auto"/>
        <w:ind w:left="1296"/>
        <w:rPr>
          <w:rFonts w:ascii="Arial" w:hAnsi="Arial" w:cs="Arial"/>
          <w:sz w:val="16"/>
          <w:szCs w:val="16"/>
        </w:rPr>
      </w:pPr>
      <w:r>
        <w:rPr>
          <w:rFonts w:ascii="Arial" w:hAnsi="Arial" w:cs="Arial"/>
          <w:sz w:val="20"/>
        </w:rPr>
        <w:br w:type="page"/>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Minority and Women’s Business Enterprise (MWBE) participation</w:t>
      </w:r>
    </w:p>
    <w:p w:rsidR="000A0248"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With each invoice for payment and within 30 days of purchaser's request, contractor shall provide purchaser an Affidavit of Amounts Paid. The Affidavit of Amounts Paid shall either state that contractor still maintains its MWBE certification, or state that its Subcontractor(s) still maintain(s) its/their MWBE certification(s) and specify the amounts paid to each certified MWBE </w:t>
      </w:r>
      <w:r>
        <w:rPr>
          <w:rFonts w:ascii="Arial" w:hAnsi="Arial" w:cs="Arial"/>
          <w:sz w:val="20"/>
        </w:rPr>
        <w:t>subcontractor</w:t>
      </w:r>
      <w:r w:rsidRPr="00EA62AC">
        <w:rPr>
          <w:rFonts w:ascii="Arial" w:hAnsi="Arial" w:cs="Arial"/>
          <w:sz w:val="20"/>
        </w:rPr>
        <w:t xml:space="preserve"> under this contract. contractor shall maintain records supporting the Affidavit of Amounts Paid in accordance with this contract’s </w:t>
      </w:r>
      <w:r w:rsidRPr="00EA62AC">
        <w:rPr>
          <w:rFonts w:ascii="Arial" w:hAnsi="Arial" w:cs="Arial"/>
          <w:b/>
          <w:sz w:val="20"/>
        </w:rPr>
        <w:t>Retention of Records</w:t>
      </w:r>
      <w:r w:rsidRPr="00EA62AC">
        <w:rPr>
          <w:rFonts w:ascii="Arial" w:hAnsi="Arial" w:cs="Arial"/>
          <w:sz w:val="20"/>
        </w:rPr>
        <w:t xml:space="preserve"> section.</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Overpayments to contractor</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Contractor shall refund to purchaser the full amount of any erroneous payment or overpayment under this contract within </w:t>
      </w:r>
      <w:r>
        <w:rPr>
          <w:rFonts w:ascii="Arial" w:hAnsi="Arial" w:cs="Arial"/>
          <w:sz w:val="20"/>
        </w:rPr>
        <w:t>30</w:t>
      </w:r>
      <w:r w:rsidRPr="00EA62AC">
        <w:rPr>
          <w:rFonts w:ascii="Arial" w:hAnsi="Arial" w:cs="Arial"/>
          <w:sz w:val="20"/>
        </w:rPr>
        <w:t xml:space="preserve"> days’ written notice. If contractor fails to make timely refund, purchaser may charge contractor </w:t>
      </w:r>
      <w:r>
        <w:rPr>
          <w:rFonts w:ascii="Arial" w:hAnsi="Arial" w:cs="Arial"/>
          <w:sz w:val="20"/>
        </w:rPr>
        <w:t>1</w:t>
      </w:r>
      <w:r w:rsidRPr="00EA62AC">
        <w:rPr>
          <w:rFonts w:ascii="Arial" w:hAnsi="Arial" w:cs="Arial"/>
          <w:sz w:val="20"/>
        </w:rPr>
        <w:t xml:space="preserve"> percent per month on the amount due, until paid in full.</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Contractor expenses</w:t>
      </w:r>
      <w:r w:rsidRPr="00EA62AC">
        <w:rPr>
          <w:rFonts w:ascii="Arial" w:hAnsi="Arial" w:cs="Arial"/>
          <w:sz w:val="20"/>
        </w:rPr>
        <w:t xml:space="preserve"> (if applicable)</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 xml:space="preserve">Purchaser shall reimburse contractor for travel and other expenses as identified in this contract, or as authorized in writing, in advance by purchaser in accordance with the then-current rules and regulations set forth in the </w:t>
      </w:r>
      <w:r w:rsidRPr="00EA62AC">
        <w:rPr>
          <w:rFonts w:ascii="Arial" w:hAnsi="Arial" w:cs="Arial"/>
          <w:i/>
          <w:sz w:val="20"/>
        </w:rPr>
        <w:t xml:space="preserve">Washington State Administrative and Accounting Manual </w:t>
      </w:r>
      <w:r w:rsidRPr="00EA62AC">
        <w:rPr>
          <w:rFonts w:ascii="Arial" w:hAnsi="Arial" w:cs="Arial"/>
          <w:sz w:val="20"/>
        </w:rPr>
        <w:t>(</w:t>
      </w:r>
      <w:hyperlink r:id="rId158" w:history="1">
        <w:r w:rsidRPr="00EA62AC">
          <w:rPr>
            <w:rStyle w:val="Hyperlink"/>
            <w:rFonts w:ascii="Arial" w:hAnsi="Arial" w:cs="Arial"/>
            <w:sz w:val="20"/>
          </w:rPr>
          <w:t>http://www.ofm.wa.gov/pol</w:t>
        </w:r>
        <w:r w:rsidRPr="00EA62AC">
          <w:rPr>
            <w:rStyle w:val="Hyperlink"/>
            <w:rFonts w:ascii="Arial" w:hAnsi="Arial" w:cs="Arial"/>
            <w:sz w:val="20"/>
          </w:rPr>
          <w:t>i</w:t>
        </w:r>
        <w:r w:rsidRPr="00EA62AC">
          <w:rPr>
            <w:rStyle w:val="Hyperlink"/>
            <w:rFonts w:ascii="Arial" w:hAnsi="Arial" w:cs="Arial"/>
            <w:sz w:val="20"/>
          </w:rPr>
          <w:t>cy/default.asp</w:t>
        </w:r>
      </w:hyperlink>
      <w:r w:rsidRPr="00EA62AC">
        <w:rPr>
          <w:rFonts w:ascii="Arial" w:hAnsi="Arial" w:cs="Arial"/>
          <w:sz w:val="20"/>
        </w:rPr>
        <w:t>). contractor shall provide a detailed itemization of expenses, including description, amounts and dates, and receipts for amounts of fifty dollars ($50) or more when requesting reimbursement.</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The amount reimbursed to contractor is included in calculating the total amount spent under this contract.</w:t>
      </w:r>
    </w:p>
    <w:p w:rsidR="000A0248" w:rsidRPr="00EA62AC" w:rsidRDefault="000A0248" w:rsidP="00841AEC">
      <w:pPr>
        <w:pStyle w:val="IFBBody"/>
        <w:numPr>
          <w:ilvl w:val="0"/>
          <w:numId w:val="40"/>
        </w:numPr>
        <w:spacing w:before="120" w:line="276" w:lineRule="auto"/>
        <w:rPr>
          <w:rFonts w:ascii="Arial" w:hAnsi="Arial" w:cs="Arial"/>
          <w:b/>
          <w:sz w:val="20"/>
        </w:rPr>
      </w:pPr>
      <w:r w:rsidRPr="00EA62AC">
        <w:rPr>
          <w:rFonts w:ascii="Arial" w:hAnsi="Arial" w:cs="Arial"/>
          <w:b/>
          <w:sz w:val="20"/>
        </w:rPr>
        <w:t>Audits</w:t>
      </w:r>
    </w:p>
    <w:p w:rsidR="000A0248" w:rsidRPr="00EA62AC" w:rsidRDefault="000A0248" w:rsidP="000A0248">
      <w:pPr>
        <w:pStyle w:val="IFBBody"/>
        <w:spacing w:before="120" w:line="276" w:lineRule="auto"/>
        <w:ind w:left="1296"/>
        <w:rPr>
          <w:rFonts w:ascii="Arial" w:hAnsi="Arial" w:cs="Arial"/>
          <w:sz w:val="20"/>
        </w:rPr>
      </w:pPr>
      <w:r w:rsidRPr="00EA62AC">
        <w:rPr>
          <w:rFonts w:ascii="Arial" w:hAnsi="Arial" w:cs="Arial"/>
          <w:sz w:val="20"/>
        </w:rPr>
        <w:t>The state reserves the right to audit, or have a designated third party audit, applicable records to ensure that the state has been properly invoiced. Any remedies and penalties allowed by law to recover monies determined owed will be enforced. Repetitive instances of incorrect invoicing may be considered complete cause for contract termination.</w:t>
      </w:r>
    </w:p>
    <w:p w:rsidR="000A0248" w:rsidRPr="005A315B" w:rsidRDefault="000A0248" w:rsidP="000A0248">
      <w:pPr>
        <w:pStyle w:val="Heading2"/>
        <w:rPr>
          <w:b w:val="0"/>
          <w:sz w:val="20"/>
          <w:szCs w:val="20"/>
        </w:rPr>
      </w:pPr>
      <w:bookmarkStart w:id="1215" w:name="_Toc204501306"/>
      <w:bookmarkStart w:id="1216" w:name="_Toc229292497"/>
      <w:bookmarkStart w:id="1217" w:name="_Toc426099949"/>
      <w:bookmarkEnd w:id="1214"/>
      <w:r w:rsidRPr="005A315B">
        <w:rPr>
          <w:b w:val="0"/>
          <w:sz w:val="20"/>
          <w:szCs w:val="20"/>
        </w:rPr>
        <w:t xml:space="preserve">Quality </w:t>
      </w:r>
      <w:bookmarkEnd w:id="1215"/>
      <w:bookmarkEnd w:id="1216"/>
      <w:r w:rsidRPr="005A315B">
        <w:rPr>
          <w:b w:val="0"/>
          <w:sz w:val="20"/>
          <w:szCs w:val="20"/>
        </w:rPr>
        <w:t>assurance</w:t>
      </w:r>
      <w:bookmarkEnd w:id="1217"/>
      <w:r w:rsidRPr="005A315B">
        <w:rPr>
          <w:b w:val="0"/>
          <w:sz w:val="20"/>
          <w:szCs w:val="20"/>
        </w:rPr>
        <w:t xml:space="preserve"> </w:t>
      </w:r>
    </w:p>
    <w:p w:rsidR="000A0248" w:rsidRPr="00EA62AC" w:rsidRDefault="000A0248" w:rsidP="00841AEC">
      <w:pPr>
        <w:pStyle w:val="IFBBody"/>
        <w:numPr>
          <w:ilvl w:val="0"/>
          <w:numId w:val="41"/>
        </w:numPr>
        <w:spacing w:before="120" w:line="276" w:lineRule="auto"/>
        <w:rPr>
          <w:rFonts w:ascii="Arial" w:hAnsi="Arial" w:cs="Arial"/>
          <w:b/>
          <w:sz w:val="20"/>
        </w:rPr>
      </w:pPr>
      <w:bookmarkStart w:id="1218" w:name="_Toc515103541"/>
      <w:bookmarkStart w:id="1219" w:name="_Toc520723588"/>
      <w:bookmarkStart w:id="1220" w:name="_Toc229292498"/>
      <w:bookmarkStart w:id="1221" w:name="_Toc183009650"/>
      <w:bookmarkStart w:id="1222" w:name="_Toc183095278"/>
      <w:bookmarkStart w:id="1223" w:name="_Toc204501307"/>
      <w:r>
        <w:rPr>
          <w:rFonts w:ascii="Arial" w:hAnsi="Arial" w:cs="Arial"/>
          <w:b/>
          <w:sz w:val="20"/>
        </w:rPr>
        <w:t>Right of i</w:t>
      </w:r>
      <w:r w:rsidRPr="00EA62AC">
        <w:rPr>
          <w:rFonts w:ascii="Arial" w:hAnsi="Arial" w:cs="Arial"/>
          <w:b/>
          <w:sz w:val="20"/>
        </w:rPr>
        <w:t>nspection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shall provide right of access to its facilities to DES, or any of DES’s officers, or to any other authorized agent or official of the </w:t>
      </w:r>
      <w:r>
        <w:rPr>
          <w:rFonts w:ascii="Arial" w:hAnsi="Arial" w:cs="Arial"/>
          <w:sz w:val="20"/>
        </w:rPr>
        <w:t>State of Washington</w:t>
      </w:r>
      <w:r w:rsidRPr="00EA62AC">
        <w:rPr>
          <w:rFonts w:ascii="Arial" w:hAnsi="Arial" w:cs="Arial"/>
          <w:sz w:val="20"/>
        </w:rPr>
        <w:t xml:space="preserve"> or the federal government, at all reasonable times, in order to monitor and evaluate performance, compliance, and/or quality assurance under this contract.</w:t>
      </w:r>
    </w:p>
    <w:p w:rsidR="000A0248" w:rsidRPr="00EA62AC" w:rsidRDefault="000A0248" w:rsidP="00841AEC">
      <w:pPr>
        <w:pStyle w:val="IFBBody"/>
        <w:numPr>
          <w:ilvl w:val="0"/>
          <w:numId w:val="41"/>
        </w:numPr>
        <w:spacing w:before="120" w:line="276" w:lineRule="auto"/>
        <w:rPr>
          <w:rFonts w:ascii="Arial" w:hAnsi="Arial" w:cs="Arial"/>
          <w:b/>
          <w:sz w:val="20"/>
        </w:rPr>
      </w:pPr>
      <w:r w:rsidRPr="00EA62AC">
        <w:rPr>
          <w:rFonts w:ascii="Arial" w:hAnsi="Arial" w:cs="Arial"/>
          <w:b/>
          <w:sz w:val="20"/>
        </w:rPr>
        <w:t>Contractor commitments, warranties and representations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Any written commitment by contractor within the scope of this contract shall be binding upon contractor. Failure of contractor to fulfill such a commitment may constitute breach and shall render contractor liable for damages under the terms of this contract. For purposes of this section, a commitment by contractor includes: (i) Prices, discounts, and options committed to remain in force over a specified period of time; and (ii) any warranty or representation made by contractor in its bid or contained in any contractor or manufacturer publications, written materials, schedules, charts, diagrams, tables, descriptions, other written representations, and any other communication medium accompanying or referred to in its bid or used to effect the sale to purchaser.</w:t>
      </w:r>
    </w:p>
    <w:p w:rsidR="000A0248" w:rsidRPr="00EA62AC" w:rsidRDefault="000A0248" w:rsidP="00841AEC">
      <w:pPr>
        <w:pStyle w:val="IFBBody"/>
        <w:numPr>
          <w:ilvl w:val="0"/>
          <w:numId w:val="41"/>
        </w:numPr>
        <w:spacing w:before="120" w:line="276" w:lineRule="auto"/>
        <w:rPr>
          <w:rFonts w:ascii="Arial" w:hAnsi="Arial" w:cs="Arial"/>
          <w:b/>
          <w:sz w:val="20"/>
        </w:rPr>
      </w:pPr>
      <w:r w:rsidRPr="00EA62AC">
        <w:rPr>
          <w:rFonts w:ascii="Arial" w:hAnsi="Arial" w:cs="Arial"/>
          <w:b/>
          <w:sz w:val="20"/>
        </w:rPr>
        <w:t>Warranties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warrants that all materials, supplies, services and/or equipment provided under this contract shall be fit for the purpose(s) for which intended, for merchantability, and shall conform to the requirements and specifications herein. Acceptance of any materials, supplies, service and/or equipment, and inspection incidental thereto, by the purchaser shall not alter or affect the obligations of the contractor or the rights of the purchaser.</w:t>
      </w:r>
    </w:p>
    <w:p w:rsidR="000A0248" w:rsidRPr="00EA62AC" w:rsidRDefault="000A0248" w:rsidP="00841AEC">
      <w:pPr>
        <w:pStyle w:val="IFBBody"/>
        <w:numPr>
          <w:ilvl w:val="0"/>
          <w:numId w:val="41"/>
        </w:numPr>
        <w:spacing w:before="120" w:line="276" w:lineRule="auto"/>
        <w:rPr>
          <w:rFonts w:ascii="Arial" w:hAnsi="Arial" w:cs="Arial"/>
          <w:b/>
          <w:sz w:val="20"/>
        </w:rPr>
      </w:pPr>
      <w:r>
        <w:rPr>
          <w:rFonts w:ascii="Arial" w:hAnsi="Arial" w:cs="Arial"/>
          <w:b/>
          <w:sz w:val="20"/>
        </w:rPr>
        <w:t>Date w</w:t>
      </w:r>
      <w:r w:rsidRPr="00EA62AC">
        <w:rPr>
          <w:rFonts w:ascii="Arial" w:hAnsi="Arial" w:cs="Arial"/>
          <w:b/>
          <w:sz w:val="20"/>
        </w:rPr>
        <w:t>arranty</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warrants that all  products provided under this contract: (i) do not have a life expectancy limited by date or time format; (ii) will correctly record, store, process, and present calendar dates; (iii) will lose no functionality, data integrity, or performance with respect to any date; and (iv) will be interoperable with other software used by purchaser that may deliver date records from the  products, or interact with date records of the  products (“Date Warranty”). In the event a Date Warranty problem is reported to contractor by purchaser and such problem remains unresolved after three calendar days, at purchaser’s discretion, contractor shall send, at contractor’s sole expense, at least one (1) qualified and knowledgeable representative to purchaser’s premises. This representative will continue to address and work to remedy the failure, malfunction, defect, or nonconformity on purchaser’s premises. This Date Warranty shall last perpetually. In the event of a breach of any of these representations and warranties, contractor shall indemnify and hold harmless purchaser from and against any and all harm, injury, damages, costs, and expenses incurred by purchaser arising out of said breach.</w:t>
      </w:r>
    </w:p>
    <w:p w:rsidR="000A0248" w:rsidRPr="00EA62AC" w:rsidRDefault="000A0248" w:rsidP="00841AEC">
      <w:pPr>
        <w:pStyle w:val="IFBBody"/>
        <w:numPr>
          <w:ilvl w:val="0"/>
          <w:numId w:val="41"/>
        </w:numPr>
        <w:spacing w:before="120" w:line="276" w:lineRule="auto"/>
        <w:rPr>
          <w:rFonts w:ascii="Arial" w:hAnsi="Arial" w:cs="Arial"/>
          <w:b/>
          <w:sz w:val="20"/>
        </w:rPr>
      </w:pPr>
      <w:r>
        <w:rPr>
          <w:rFonts w:ascii="Arial" w:hAnsi="Arial" w:cs="Arial"/>
          <w:b/>
          <w:sz w:val="20"/>
        </w:rPr>
        <w:t>Cost of r</w:t>
      </w:r>
      <w:r w:rsidRPr="00EA62AC">
        <w:rPr>
          <w:rFonts w:ascii="Arial" w:hAnsi="Arial" w:cs="Arial"/>
          <w:b/>
          <w:sz w:val="20"/>
        </w:rPr>
        <w:t>emedy</w:t>
      </w:r>
    </w:p>
    <w:p w:rsidR="000A0248" w:rsidRPr="00EA62AC" w:rsidRDefault="000A0248" w:rsidP="000A0248">
      <w:pPr>
        <w:pStyle w:val="IFBBody"/>
        <w:spacing w:before="120" w:line="276" w:lineRule="auto"/>
        <w:ind w:left="1267"/>
        <w:rPr>
          <w:rFonts w:ascii="Arial" w:hAnsi="Arial" w:cs="Arial"/>
          <w:sz w:val="20"/>
        </w:rPr>
      </w:pPr>
      <w:r>
        <w:rPr>
          <w:rFonts w:ascii="Arial" w:hAnsi="Arial" w:cs="Arial"/>
          <w:sz w:val="20"/>
        </w:rPr>
        <w:t>Cost of remedying d</w:t>
      </w:r>
      <w:r w:rsidRPr="00EA62AC">
        <w:rPr>
          <w:rFonts w:ascii="Arial" w:hAnsi="Arial" w:cs="Arial"/>
          <w:sz w:val="20"/>
        </w:rPr>
        <w:t>efects: All defects, indirect and consequential costs of correcting, removing or replacing any or all of the defective materials or equipment will be charged against the contractor.</w:t>
      </w:r>
    </w:p>
    <w:p w:rsidR="000A0248" w:rsidRPr="005A315B" w:rsidRDefault="000A0248" w:rsidP="000A0248">
      <w:pPr>
        <w:pStyle w:val="Heading2"/>
        <w:rPr>
          <w:b w:val="0"/>
          <w:sz w:val="20"/>
          <w:szCs w:val="20"/>
        </w:rPr>
      </w:pPr>
      <w:bookmarkStart w:id="1224" w:name="_Toc204501316"/>
      <w:bookmarkStart w:id="1225" w:name="_Toc229292503"/>
      <w:bookmarkStart w:id="1226" w:name="_Toc426099950"/>
      <w:bookmarkEnd w:id="1055"/>
      <w:bookmarkEnd w:id="1056"/>
      <w:bookmarkEnd w:id="1201"/>
      <w:bookmarkEnd w:id="1202"/>
      <w:bookmarkEnd w:id="1203"/>
      <w:bookmarkEnd w:id="1204"/>
      <w:bookmarkEnd w:id="1205"/>
      <w:bookmarkEnd w:id="1218"/>
      <w:bookmarkEnd w:id="1219"/>
      <w:bookmarkEnd w:id="1220"/>
      <w:bookmarkEnd w:id="1221"/>
      <w:bookmarkEnd w:id="1222"/>
      <w:bookmarkEnd w:id="1223"/>
      <w:r w:rsidRPr="005A315B">
        <w:rPr>
          <w:b w:val="0"/>
          <w:sz w:val="20"/>
          <w:szCs w:val="20"/>
        </w:rPr>
        <w:t>Information and communications</w:t>
      </w:r>
      <w:bookmarkEnd w:id="1224"/>
      <w:bookmarkEnd w:id="1225"/>
      <w:bookmarkEnd w:id="1226"/>
    </w:p>
    <w:p w:rsidR="000A0248" w:rsidRPr="00EA62AC" w:rsidRDefault="000A0248" w:rsidP="00841AEC">
      <w:pPr>
        <w:pStyle w:val="IFBBody"/>
        <w:numPr>
          <w:ilvl w:val="0"/>
          <w:numId w:val="19"/>
        </w:numPr>
        <w:spacing w:before="120" w:line="276" w:lineRule="auto"/>
        <w:rPr>
          <w:rFonts w:ascii="Arial" w:hAnsi="Arial" w:cs="Arial"/>
          <w:b/>
          <w:sz w:val="20"/>
        </w:rPr>
      </w:pPr>
      <w:bookmarkStart w:id="1227" w:name="_Toc42058004"/>
      <w:bookmarkStart w:id="1228" w:name="_Toc95464215"/>
      <w:bookmarkStart w:id="1229" w:name="_Toc96424230"/>
      <w:bookmarkStart w:id="1230" w:name="_Toc229292504"/>
      <w:bookmarkStart w:id="1231" w:name="_Toc183009648"/>
      <w:bookmarkStart w:id="1232" w:name="_Toc183095276"/>
      <w:bookmarkStart w:id="1233" w:name="_Toc204501317"/>
      <w:r w:rsidRPr="00EA62AC">
        <w:rPr>
          <w:rFonts w:ascii="Arial" w:hAnsi="Arial" w:cs="Arial"/>
          <w:b/>
          <w:sz w:val="20"/>
        </w:rPr>
        <w:t>Advertising</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shall not publish or use any information concerning this contract in any format or media for advertising or publicity without prior written consent from DES.</w:t>
      </w:r>
    </w:p>
    <w:p w:rsidR="000A0248" w:rsidRPr="00EA62AC" w:rsidRDefault="000A0248" w:rsidP="00841AEC">
      <w:pPr>
        <w:pStyle w:val="IFBBody"/>
        <w:numPr>
          <w:ilvl w:val="0"/>
          <w:numId w:val="19"/>
        </w:numPr>
        <w:spacing w:before="120" w:line="276" w:lineRule="auto"/>
        <w:rPr>
          <w:rFonts w:ascii="Arial" w:hAnsi="Arial" w:cs="Arial"/>
          <w:b/>
          <w:sz w:val="20"/>
        </w:rPr>
      </w:pPr>
      <w:r w:rsidRPr="00EA62AC">
        <w:rPr>
          <w:rFonts w:ascii="Arial" w:hAnsi="Arial" w:cs="Arial"/>
          <w:b/>
          <w:sz w:val="20"/>
        </w:rPr>
        <w:t>Retention of records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contractor shall maintain all books, records, documents, data and other evidence relating to this contract and the provision of materials, supplies, services and/or equipment described herein, including, but not limited to, accounting procedures and practices which sufficiently and properly reflect all direct and indirect costs of any nature expended in the performance of this contract. contractor shall retain such records for a period of six (6) years following the date of final payment. At no additional cost, these records, including materials generated under the contract, shall be subject at all reasonable times to inspection, review, or audit by DES, personnel duly authorized by DES, the Washington State Auditor’s Office, and federal and state officials so authorized by law, regulation or agreement.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any litigation, claim or audit is started before the expiration of the six (6) year period, the records shall be retained until final resolution of all litigation, claims, or audit findings involving the records.</w:t>
      </w:r>
    </w:p>
    <w:p w:rsidR="000A0248" w:rsidRPr="00EA62AC" w:rsidRDefault="000A0248" w:rsidP="00841AEC">
      <w:pPr>
        <w:pStyle w:val="IFBBody"/>
        <w:numPr>
          <w:ilvl w:val="0"/>
          <w:numId w:val="19"/>
        </w:numPr>
        <w:spacing w:before="120" w:line="276" w:lineRule="auto"/>
        <w:rPr>
          <w:rFonts w:ascii="Arial" w:hAnsi="Arial" w:cs="Arial"/>
          <w:b/>
          <w:sz w:val="20"/>
        </w:rPr>
      </w:pPr>
      <w:r w:rsidRPr="00EA62AC">
        <w:rPr>
          <w:rFonts w:ascii="Arial" w:hAnsi="Arial" w:cs="Arial"/>
          <w:b/>
          <w:sz w:val="20"/>
        </w:rPr>
        <w:t>Proprietary or confidential information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To the extent consistent with </w:t>
      </w:r>
      <w:hyperlink r:id="rId159" w:history="1">
        <w:r w:rsidRPr="00EA62AC">
          <w:rPr>
            <w:rStyle w:val="Hyperlink"/>
            <w:rFonts w:ascii="Arial" w:hAnsi="Arial" w:cs="Arial"/>
            <w:sz w:val="20"/>
          </w:rPr>
          <w:t>Chapter 42.56 RCW</w:t>
        </w:r>
      </w:hyperlink>
      <w:r w:rsidRPr="00EA62AC">
        <w:rPr>
          <w:rFonts w:ascii="Arial" w:hAnsi="Arial" w:cs="Arial"/>
          <w:sz w:val="20"/>
        </w:rPr>
        <w:t>, the Public Disclosure Act, DES shall maintain the confidentiality of contractor’s information marked confidential or proprietary. If a request is made to view contractor’s proprietary information, DES will notify contractor of the request and of the date that the records will be released to the requester unless contractor obtains a court order enjoining that disclosure. If contractor fails to obtain the court order enjoining disclosure, DES will release the requested information on the date specified.</w:t>
      </w:r>
    </w:p>
    <w:p w:rsidR="000A0248" w:rsidRPr="00EA62AC" w:rsidRDefault="000A0248" w:rsidP="000A0248">
      <w:pPr>
        <w:pStyle w:val="IFBBody"/>
        <w:spacing w:before="120" w:line="276" w:lineRule="auto"/>
        <w:ind w:left="1267"/>
        <w:rPr>
          <w:rFonts w:ascii="Arial" w:hAnsi="Arial" w:cs="Arial"/>
          <w:sz w:val="20"/>
          <w:u w:val="single"/>
        </w:rPr>
      </w:pPr>
      <w:r w:rsidRPr="00EA62AC">
        <w:rPr>
          <w:rFonts w:ascii="Arial" w:hAnsi="Arial" w:cs="Arial"/>
          <w:sz w:val="20"/>
        </w:rPr>
        <w:t xml:space="preserve">The </w:t>
      </w:r>
      <w:r>
        <w:rPr>
          <w:rFonts w:ascii="Arial" w:hAnsi="Arial" w:cs="Arial"/>
          <w:sz w:val="20"/>
        </w:rPr>
        <w:t>state</w:t>
      </w:r>
      <w:r w:rsidRPr="00EA62AC">
        <w:rPr>
          <w:rFonts w:ascii="Arial" w:hAnsi="Arial" w:cs="Arial"/>
          <w:sz w:val="20"/>
        </w:rPr>
        <w:t>’s sole responsibility shall be limited to maintaining the above data in a secure area and to notify contractor of any request(s) for disclosure for so long as DES retains contractor’s information in DES records. Failure to so label such materials or failure to timely respond after notice of request for public disclosure has been given shall be deemed a waiver by contractor of any claim that such materials are exempt from disclosure.</w:t>
      </w:r>
    </w:p>
    <w:p w:rsidR="000A0248" w:rsidRPr="00EA62AC" w:rsidRDefault="000A0248" w:rsidP="00841AEC">
      <w:pPr>
        <w:pStyle w:val="IFBBody"/>
        <w:numPr>
          <w:ilvl w:val="0"/>
          <w:numId w:val="19"/>
        </w:numPr>
        <w:spacing w:before="120" w:line="276" w:lineRule="auto"/>
        <w:rPr>
          <w:rFonts w:ascii="Arial" w:hAnsi="Arial" w:cs="Arial"/>
          <w:b/>
          <w:sz w:val="20"/>
        </w:rPr>
      </w:pPr>
      <w:r w:rsidRPr="00EA62AC">
        <w:rPr>
          <w:rFonts w:ascii="Arial" w:hAnsi="Arial" w:cs="Arial"/>
          <w:b/>
          <w:sz w:val="20"/>
        </w:rPr>
        <w:t>Non-endorsement and publicity</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Neither DES nor the purchasers are endorsing the contractor’s  products or Services, nor suggesting that they are the best or only solution to their needs. contractor agrees to make no reference to DES, any purchaser or the </w:t>
      </w:r>
      <w:r>
        <w:rPr>
          <w:rFonts w:ascii="Arial" w:hAnsi="Arial" w:cs="Arial"/>
          <w:sz w:val="20"/>
        </w:rPr>
        <w:t>State of Washington</w:t>
      </w:r>
      <w:r w:rsidRPr="00EA62AC">
        <w:rPr>
          <w:rFonts w:ascii="Arial" w:hAnsi="Arial" w:cs="Arial"/>
          <w:sz w:val="20"/>
        </w:rPr>
        <w:t xml:space="preserve"> in any literature, promotional material, brochures, sales presentation or the like, regardless of method of distribution, without the prior review and express written consent of DES.</w:t>
      </w:r>
    </w:p>
    <w:p w:rsidR="000A0248" w:rsidRPr="00EA62AC" w:rsidRDefault="000A0248" w:rsidP="00841AEC">
      <w:pPr>
        <w:pStyle w:val="IFBBody"/>
        <w:numPr>
          <w:ilvl w:val="0"/>
          <w:numId w:val="19"/>
        </w:numPr>
        <w:spacing w:before="120" w:line="276" w:lineRule="auto"/>
        <w:rPr>
          <w:rFonts w:ascii="Arial" w:hAnsi="Arial" w:cs="Arial"/>
          <w:b/>
          <w:sz w:val="20"/>
        </w:rPr>
      </w:pPr>
      <w:r w:rsidRPr="00EA62AC">
        <w:rPr>
          <w:rFonts w:ascii="Arial" w:hAnsi="Arial" w:cs="Arial"/>
          <w:b/>
          <w:sz w:val="20"/>
        </w:rPr>
        <w:t>Ownership/rights in data</w:t>
      </w:r>
    </w:p>
    <w:p w:rsidR="000A0248" w:rsidRPr="00EA62AC" w:rsidRDefault="000A0248" w:rsidP="000A0248">
      <w:pPr>
        <w:pStyle w:val="IFBBody"/>
        <w:spacing w:before="120" w:line="276" w:lineRule="auto"/>
        <w:ind w:left="1267"/>
        <w:rPr>
          <w:rFonts w:ascii="Arial" w:hAnsi="Arial" w:cs="Arial"/>
          <w:snapToGrid w:val="0"/>
          <w:sz w:val="20"/>
        </w:rPr>
      </w:pPr>
      <w:r w:rsidRPr="00EA62AC">
        <w:rPr>
          <w:rFonts w:ascii="Arial" w:hAnsi="Arial" w:cs="Arial"/>
          <w:snapToGrid w:val="0"/>
          <w:sz w:val="20"/>
        </w:rPr>
        <w:t xml:space="preserve">Purchaser and contractor agree that all data and work products (collectively called “work product”) produced pursuant to this contract shall be considered work made for hire under the U.S. Copyright Act, 17 U.S.C. §101 </w:t>
      </w:r>
      <w:r w:rsidRPr="00EA62AC">
        <w:rPr>
          <w:rFonts w:ascii="Arial" w:hAnsi="Arial" w:cs="Arial"/>
          <w:i/>
          <w:snapToGrid w:val="0"/>
          <w:sz w:val="20"/>
        </w:rPr>
        <w:t>et seq</w:t>
      </w:r>
      <w:r w:rsidRPr="00EA62AC">
        <w:rPr>
          <w:rFonts w:ascii="Arial" w:hAnsi="Arial" w:cs="Arial"/>
          <w:snapToGrid w:val="0"/>
          <w:sz w:val="20"/>
        </w:rPr>
        <w:t xml:space="preserve">, and shall be owned by purchaser. Contractor is hereby commissioned to create the work product. Work product includes, but is not limited to, discoveries, formulas, ideas, improvements, inventions, methods, models, processes, techniques, findings, conclusions, recommendations, reports, designs, plans, diagrams, drawings, </w:t>
      </w:r>
      <w:r w:rsidRPr="00EA62AC">
        <w:rPr>
          <w:rFonts w:ascii="Arial" w:hAnsi="Arial" w:cs="Arial"/>
          <w:sz w:val="20"/>
        </w:rPr>
        <w:t>software, databases, documents, pamphlets, advertisements, books, magazines, surveys, studies, computer programs, films, tapes, and/or sound reproductions, to the extent provided by law.</w:t>
      </w:r>
      <w:r w:rsidRPr="00EA62AC">
        <w:rPr>
          <w:rFonts w:ascii="Arial" w:hAnsi="Arial" w:cs="Arial"/>
          <w:snapToGrid w:val="0"/>
          <w:sz w:val="20"/>
        </w:rPr>
        <w:t xml:space="preserve"> </w:t>
      </w:r>
      <w:r w:rsidRPr="00EA62AC">
        <w:rPr>
          <w:rFonts w:ascii="Arial" w:hAnsi="Arial" w:cs="Arial"/>
          <w:sz w:val="20"/>
        </w:rPr>
        <w:t xml:space="preserve">Ownership includes the right to copyright, patent, register and the ability to transfer these rights </w:t>
      </w:r>
      <w:r w:rsidRPr="00EA62AC">
        <w:rPr>
          <w:rFonts w:ascii="Arial" w:hAnsi="Arial" w:cs="Arial"/>
          <w:snapToGrid w:val="0"/>
          <w:sz w:val="20"/>
        </w:rPr>
        <w:t>and all information used to formulate such work product.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for any reason the work product would not be considered a work made for hire under applicable law, contractor assigns and transfers to purchaser the entire right, title and interest in and to all rights in the work product and any registrations and copyright applications relating thereto and any renewals and extensions thereof.</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shall execute all documents and perform such other proper acts as purchaser may deem necessary to secure for purchaser the rights pursuant to this section.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shall not use or in any manner disseminate any work product to any third party, or represent in any way contractor ownership in any work product, without the prior written permission of purchaser. Contractor shall take all reasonable steps necessary to ensure that its agents, employees, or </w:t>
      </w:r>
      <w:r>
        <w:rPr>
          <w:rFonts w:ascii="Arial" w:hAnsi="Arial" w:cs="Arial"/>
          <w:sz w:val="20"/>
        </w:rPr>
        <w:t>subcontractors</w:t>
      </w:r>
      <w:r w:rsidRPr="00EA62AC">
        <w:rPr>
          <w:rFonts w:ascii="Arial" w:hAnsi="Arial" w:cs="Arial"/>
          <w:sz w:val="20"/>
        </w:rPr>
        <w:t xml:space="preserve"> shall not copy or disclose, transmit or perform any Work Product or any portion thereof, in any form, to any third party.</w:t>
      </w:r>
    </w:p>
    <w:p w:rsidR="000A0248" w:rsidRPr="00EA62AC" w:rsidRDefault="000A0248" w:rsidP="000A0248">
      <w:pPr>
        <w:pStyle w:val="IFBBody"/>
        <w:spacing w:before="120" w:line="276" w:lineRule="auto"/>
        <w:ind w:left="1267"/>
        <w:rPr>
          <w:rFonts w:ascii="Arial" w:hAnsi="Arial" w:cs="Arial"/>
          <w:sz w:val="20"/>
          <w:u w:val="single"/>
        </w:rPr>
      </w:pPr>
      <w:r w:rsidRPr="00EA62AC">
        <w:rPr>
          <w:rFonts w:ascii="Arial" w:hAnsi="Arial" w:cs="Arial"/>
          <w:sz w:val="20"/>
        </w:rPr>
        <w:t>Material that is delivered under this contract, but that does not originate there from (“preexisting material”), shall be transferred to purchaser with a nonexclusive, royalty-free, irrevocable license to publish, translate, reproduce, deliver, perform, display, and dispose of such preexisting material, and to authorize others to do so except that such license shall be limited to the extent to which contractor has a right to grant such a license. contractor shall exert all reasonable effort to advise purchaser at the time of delivery of preexisting material furnished under this contract, of all known or potential infringements of publicity, privacy or of intellectual property contained therein and of any portion of such document which was not produced in the performance of this contract. contractor agrees to obtain, at its own expense, express written consent of the copyright holder for the inclusion of preexisting material. Purchaser shall receive prompt written notice of each notice or claim of copyright infringement or infringement of other intellectual property right worldwide received by contractor with respect to any preexisting material delivered under this contract. purchaser shall have the right to modify or remove any restrictive markings placed upon the preexisting material by contractor.</w:t>
      </w:r>
    </w:p>
    <w:p w:rsidR="000A0248" w:rsidRPr="00EA62AC" w:rsidRDefault="000A0248" w:rsidP="00841AEC">
      <w:pPr>
        <w:pStyle w:val="IFBBody"/>
        <w:numPr>
          <w:ilvl w:val="0"/>
          <w:numId w:val="19"/>
        </w:numPr>
        <w:spacing w:before="120" w:line="276" w:lineRule="auto"/>
        <w:rPr>
          <w:rFonts w:ascii="Arial" w:hAnsi="Arial" w:cs="Arial"/>
          <w:b/>
          <w:sz w:val="20"/>
        </w:rPr>
      </w:pPr>
      <w:r w:rsidRPr="00EA62AC">
        <w:rPr>
          <w:rFonts w:ascii="Arial" w:hAnsi="Arial" w:cs="Arial"/>
          <w:b/>
          <w:sz w:val="20"/>
        </w:rPr>
        <w:t>Protection of confidential and personal information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acknowledges that some of the material and information that may come into its possession or knowledge in connection with this contract or its performance may consist of information that is exempt from disclosure to the public or other unauthorized persons under either </w:t>
      </w:r>
      <w:hyperlink r:id="rId160" w:history="1">
        <w:r w:rsidRPr="00EA62AC">
          <w:rPr>
            <w:rStyle w:val="Hyperlink"/>
            <w:rFonts w:ascii="Arial" w:hAnsi="Arial" w:cs="Arial"/>
            <w:sz w:val="20"/>
          </w:rPr>
          <w:t>Chapter 42.17 RCW</w:t>
        </w:r>
      </w:hyperlink>
      <w:r w:rsidRPr="00EA62AC">
        <w:rPr>
          <w:rFonts w:ascii="Arial" w:hAnsi="Arial" w:cs="Arial"/>
          <w:sz w:val="20"/>
        </w:rPr>
        <w:t xml:space="preserve"> or other state or federal statutes (“confidential information”). Confidential information includes, but is not limited to, names, addresses, Social Security numbers, e-mail addresses, telephone numbers, financial profiles, credit card information, driver’s license numbers, medical data, law enforcement records, agency source code or object code, agency security data, etc or information identifiable to an individual that relates to any of these types of information. contractor agrees to hold confidential information in strictest confidence and not to make use of confidential information for any purpose other than the performance of this contract, to release it only to authorized employees or subcontractors requiring such information for the purposes of carrying out this contract, and not to release, divulge, publish, transfer, sell, disclose, or otherwise make the information known to any other party without purchaser’s express written consent or as provided by law. Contractor agrees to release such information or material only to employees or subcontractors who have signed a non-disclosure agreement, the terms of which have been previously approved by purchaser. contractor agrees to implement physical, electronic, and managerial safeguards to prevent unauthorized access to Confidential Information.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“Personal information” including, but not limited to, “protected health information” (PHI) under the Health Insurance Portability and Accountability Act (HIPAA), individuals’ names, addresses, phone numbers, birth dates, and social security numbers collected, used, or acquired in connection with this contract shall be protected against unauthorized use, disclosure, modification or loss.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HIPAA establishes national minimum standards for the use and disclosure of certain health information. The contractor must comply with all HIPAA requirements and rules when determined applicable by the purchaser. If purchaser determines that (1) purchaser is a “covered entity” under HIPAA, and that (2) contractor will perform “business associate” services and activities covered under HIPAA, then at purchaser’s request, contractor agrees to execute purchaser’s business associate contract in compliance with HIPAA.</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shall ensure its directors, officers, employees, </w:t>
      </w:r>
      <w:r>
        <w:rPr>
          <w:rFonts w:ascii="Arial" w:hAnsi="Arial" w:cs="Arial"/>
          <w:sz w:val="20"/>
        </w:rPr>
        <w:t>subcontractors</w:t>
      </w:r>
      <w:r w:rsidRPr="00EA62AC">
        <w:rPr>
          <w:rFonts w:ascii="Arial" w:hAnsi="Arial" w:cs="Arial"/>
          <w:sz w:val="20"/>
        </w:rPr>
        <w:t xml:space="preserve"> or agents use personal information solely for the purposes of accomplishing the services set forth herein. Contractor and its subcontractors agree not to release, divulge, publish, transfer, sell or otherwise make known to unauthorized persons personal information without the express written consent of the agency or as otherwise required by law.</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Any breach of this provision may result in termination of the contract and demand for return of all personal information. The contractor agrees to indemnify and hold harmless the </w:t>
      </w:r>
      <w:r>
        <w:rPr>
          <w:rFonts w:ascii="Arial" w:hAnsi="Arial" w:cs="Arial"/>
          <w:sz w:val="20"/>
        </w:rPr>
        <w:t>State of Washington</w:t>
      </w:r>
      <w:r w:rsidRPr="00EA62AC">
        <w:rPr>
          <w:rFonts w:ascii="Arial" w:hAnsi="Arial" w:cs="Arial"/>
          <w:sz w:val="20"/>
        </w:rPr>
        <w:t xml:space="preserve"> and the purchaser for any damages related to both: (1) the contractor’s unauthorized use of personal information and (2) the unauthorized use of personal information by unauthorized persons as a result of contractor’s failure to sufficiently protect against unauthorized use, disclosure, modification, or loss.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shall maintain a log documenting the following: the confidential information received in the performance of this contract; the purpose(s) for which the confidential information was received; who received, maintained and used the confidential information; and the final disposition of the confidential information. Contractor’s records shall be subject to inspection, review or audit in accordance with records-retention law.</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Purchaser reserves the right to monitor, audit, or investigate the use of confidential information collected, used, or acquired by contractor through this contract. The monitoring, auditing, or investigating may include, but is not limited to, salting databases.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Violation of this section by contractor or its subcontractors may result in termination of this contract and demand for return of all confidential information, monetary damages, or penalties.</w:t>
      </w:r>
    </w:p>
    <w:p w:rsidR="000A0248" w:rsidRPr="00EA62AC" w:rsidRDefault="000A0248" w:rsidP="000A0248">
      <w:pPr>
        <w:pStyle w:val="IFBBody"/>
        <w:spacing w:before="120" w:line="276" w:lineRule="auto"/>
        <w:ind w:left="1267"/>
        <w:rPr>
          <w:rFonts w:ascii="Arial" w:hAnsi="Arial" w:cs="Arial"/>
          <w:sz w:val="20"/>
          <w:u w:val="single"/>
        </w:rPr>
      </w:pPr>
      <w:r w:rsidRPr="00EA62AC">
        <w:rPr>
          <w:rFonts w:ascii="Arial" w:hAnsi="Arial" w:cs="Arial"/>
          <w:sz w:val="20"/>
        </w:rPr>
        <w:t>Immediately upon expiration or termination of this contract, contractor shall, at purchaser’s option: (i) certify to purchaser that contractor has destroyed all confidential information; or (ii) return all confidential information to purchaser; or (iii) take whatever other steps purchaser requires of contractor to protect purchaser’s confidential information.</w:t>
      </w:r>
    </w:p>
    <w:p w:rsidR="000A0248" w:rsidRPr="005A315B" w:rsidRDefault="000A0248" w:rsidP="000A0248">
      <w:pPr>
        <w:pStyle w:val="Heading2"/>
        <w:rPr>
          <w:b w:val="0"/>
          <w:sz w:val="20"/>
          <w:szCs w:val="20"/>
        </w:rPr>
      </w:pPr>
      <w:bookmarkStart w:id="1234" w:name="_Toc183009651"/>
      <w:bookmarkStart w:id="1235" w:name="_Toc183095279"/>
      <w:bookmarkStart w:id="1236" w:name="_Toc204501323"/>
      <w:bookmarkStart w:id="1237" w:name="_Toc229292510"/>
      <w:bookmarkStart w:id="1238" w:name="_Toc426099951"/>
      <w:bookmarkEnd w:id="1227"/>
      <w:bookmarkEnd w:id="1228"/>
      <w:bookmarkEnd w:id="1229"/>
      <w:bookmarkEnd w:id="1230"/>
      <w:bookmarkEnd w:id="1231"/>
      <w:bookmarkEnd w:id="1232"/>
      <w:bookmarkEnd w:id="1233"/>
      <w:r w:rsidRPr="005A315B">
        <w:rPr>
          <w:b w:val="0"/>
          <w:sz w:val="20"/>
          <w:szCs w:val="20"/>
        </w:rPr>
        <w:t>General Provisions</w:t>
      </w:r>
      <w:bookmarkEnd w:id="1234"/>
      <w:bookmarkEnd w:id="1235"/>
      <w:bookmarkEnd w:id="1236"/>
      <w:bookmarkEnd w:id="1237"/>
      <w:bookmarkEnd w:id="1238"/>
    </w:p>
    <w:p w:rsidR="000A0248" w:rsidRPr="00EA62AC" w:rsidRDefault="000A0248" w:rsidP="00841AEC">
      <w:pPr>
        <w:pStyle w:val="IFBBody"/>
        <w:numPr>
          <w:ilvl w:val="0"/>
          <w:numId w:val="20"/>
        </w:numPr>
        <w:spacing w:before="120" w:line="276" w:lineRule="auto"/>
        <w:rPr>
          <w:rFonts w:ascii="Arial" w:hAnsi="Arial" w:cs="Arial"/>
          <w:b/>
          <w:sz w:val="20"/>
        </w:rPr>
      </w:pPr>
      <w:bookmarkStart w:id="1239" w:name="_Toc42057994"/>
      <w:bookmarkStart w:id="1240" w:name="_Toc95464206"/>
      <w:bookmarkStart w:id="1241" w:name="_Toc96424231"/>
      <w:bookmarkStart w:id="1242" w:name="_Toc229292511"/>
      <w:bookmarkStart w:id="1243" w:name="_Toc183009646"/>
      <w:bookmarkStart w:id="1244" w:name="_Toc183095274"/>
      <w:bookmarkStart w:id="1245" w:name="_Toc204501324"/>
      <w:bookmarkStart w:id="1246" w:name="_Toc183009641"/>
      <w:bookmarkStart w:id="1247" w:name="_Toc183095269"/>
      <w:bookmarkStart w:id="1248" w:name="_Toc42057997"/>
      <w:bookmarkStart w:id="1249" w:name="_Toc95464209"/>
      <w:bookmarkStart w:id="1250" w:name="_Toc96424241"/>
      <w:bookmarkStart w:id="1251" w:name="_Toc183009652"/>
      <w:bookmarkStart w:id="1252" w:name="_Toc183095280"/>
      <w:r w:rsidRPr="00EA62AC">
        <w:rPr>
          <w:rFonts w:ascii="Arial" w:hAnsi="Arial" w:cs="Arial"/>
          <w:b/>
          <w:sz w:val="20"/>
        </w:rPr>
        <w:t>Governing l</w:t>
      </w:r>
      <w:r>
        <w:rPr>
          <w:rFonts w:ascii="Arial" w:hAnsi="Arial" w:cs="Arial"/>
          <w:b/>
          <w:sz w:val="20"/>
        </w:rPr>
        <w:t>aw and v</w:t>
      </w:r>
      <w:r w:rsidRPr="00EA62AC">
        <w:rPr>
          <w:rFonts w:ascii="Arial" w:hAnsi="Arial" w:cs="Arial"/>
          <w:b/>
          <w:sz w:val="20"/>
        </w:rPr>
        <w:t>enue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This contract shall be construed and interpreted in accordance with the laws of the State of Washington, and the venue of any action brought hereunder shall be in the Superior Court for Thurston County.</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Severability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u w:val="single"/>
        </w:rPr>
        <w:t>Severability:</w:t>
      </w:r>
      <w:r w:rsidRPr="00EA62AC">
        <w:rPr>
          <w:rFonts w:ascii="Arial" w:hAnsi="Arial" w:cs="Arial"/>
          <w:sz w:val="20"/>
        </w:rPr>
        <w:t xml:space="preserve"> If any provision of this contract or any provision of any document incorporated by reference shall be held invalid, such invalidity shall not affect the other provisions of this contract that can be given effect without the invalid provision, and to this end the provisions of this contract are declared to be severable.</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Survivorship</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All transactions executed for  products and Services provided pursuant to the authority of this contract shall be bound by all of the terms, conditions, Prices and Price discounts set forth herein, notwithstanding the expiration of the initial term of this contract or any extension thereof. Further, the terms, conditions and warranties contained in this contract that by their sense and context are intended to survive the completion of the performance, cancellation or termination of this contract shall so survive. In addition, the terms of the sections titled Overpayments to contractor; Ownership/Rights in Data; contractor’s Commitments, Warranties and Representations; Protection of purchaser’s Confidential Information; Section Headings, Publicity; Retention of Records; Patent and Copyright Indemnification; contractor’s Proprietary Information; Disputes; and Limitation of Liability shall survive the termination of this contract.</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Independent status of contractor</w:t>
      </w:r>
    </w:p>
    <w:p w:rsidR="000A0248" w:rsidRPr="00EA62AC" w:rsidRDefault="000A0248" w:rsidP="000A0248">
      <w:pPr>
        <w:pStyle w:val="IFBBody"/>
        <w:spacing w:before="120" w:line="276" w:lineRule="auto"/>
        <w:ind w:left="1267"/>
        <w:rPr>
          <w:rFonts w:ascii="Arial" w:hAnsi="Arial" w:cs="Arial"/>
          <w:sz w:val="20"/>
          <w:u w:val="single"/>
        </w:rPr>
      </w:pPr>
      <w:r w:rsidRPr="00EA62AC">
        <w:rPr>
          <w:rFonts w:ascii="Arial" w:hAnsi="Arial" w:cs="Arial"/>
          <w:sz w:val="20"/>
        </w:rPr>
        <w:t xml:space="preserve">In the performance of this contract, the parties will be acting in their individual, corporate or </w:t>
      </w:r>
      <w:r>
        <w:rPr>
          <w:rFonts w:ascii="Arial" w:hAnsi="Arial" w:cs="Arial"/>
          <w:sz w:val="20"/>
        </w:rPr>
        <w:t>government</w:t>
      </w:r>
      <w:r w:rsidRPr="00EA62AC">
        <w:rPr>
          <w:rFonts w:ascii="Arial" w:hAnsi="Arial" w:cs="Arial"/>
          <w:sz w:val="20"/>
        </w:rPr>
        <w:t xml:space="preserve"> capacities and not as agents, employees, partners, joint ventures, or associates of one another. The parties intend that an independent contractor relationship will be created by this contract. The employees or agents of one party shall not be deemed or construed to be the employees or agents of the other party for any purpose whatsoever. contractor shall not make any claim of right, privilege or benefit which would accrue to an employee under </w:t>
      </w:r>
      <w:hyperlink r:id="rId161" w:history="1">
        <w:r w:rsidRPr="00EA62AC">
          <w:rPr>
            <w:rStyle w:val="Hyperlink"/>
            <w:rFonts w:ascii="Arial" w:hAnsi="Arial" w:cs="Arial"/>
            <w:sz w:val="20"/>
          </w:rPr>
          <w:t>Chapter 41.06 RCW</w:t>
        </w:r>
      </w:hyperlink>
      <w:r w:rsidRPr="00EA62AC">
        <w:rPr>
          <w:rFonts w:ascii="Arial" w:hAnsi="Arial" w:cs="Arial"/>
          <w:sz w:val="20"/>
        </w:rPr>
        <w:t xml:space="preserve">, or </w:t>
      </w:r>
      <w:hyperlink r:id="rId162" w:history="1">
        <w:r w:rsidRPr="00EA62AC">
          <w:rPr>
            <w:rStyle w:val="Hyperlink"/>
            <w:rFonts w:ascii="Arial" w:hAnsi="Arial" w:cs="Arial"/>
            <w:sz w:val="20"/>
          </w:rPr>
          <w:t>Title 51 RCW</w:t>
        </w:r>
      </w:hyperlink>
      <w:r w:rsidRPr="00EA62AC">
        <w:rPr>
          <w:rFonts w:ascii="Arial" w:hAnsi="Arial" w:cs="Arial"/>
          <w:sz w:val="20"/>
        </w:rPr>
        <w:t>.</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Gifts and gratuities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shall comply with all state laws regarding gifts and gratuities, including but not limited to: </w:t>
      </w:r>
      <w:hyperlink r:id="rId163" w:history="1">
        <w:r w:rsidRPr="00EA62AC">
          <w:rPr>
            <w:rStyle w:val="Hyperlink"/>
            <w:rFonts w:ascii="Arial" w:hAnsi="Arial" w:cs="Arial"/>
            <w:sz w:val="20"/>
          </w:rPr>
          <w:t>RCW 39.26</w:t>
        </w:r>
      </w:hyperlink>
      <w:r w:rsidRPr="00EA62AC">
        <w:rPr>
          <w:rFonts w:ascii="Arial" w:hAnsi="Arial" w:cs="Arial"/>
          <w:sz w:val="20"/>
        </w:rPr>
        <w:t xml:space="preserve"> , </w:t>
      </w:r>
      <w:hyperlink r:id="rId164" w:history="1">
        <w:r w:rsidRPr="00EA62AC">
          <w:rPr>
            <w:rStyle w:val="Hyperlink"/>
            <w:rFonts w:ascii="Arial" w:hAnsi="Arial" w:cs="Arial"/>
            <w:sz w:val="20"/>
          </w:rPr>
          <w:t>RCW 42.52.150</w:t>
        </w:r>
      </w:hyperlink>
      <w:r w:rsidRPr="00EA62AC">
        <w:rPr>
          <w:rFonts w:ascii="Arial" w:hAnsi="Arial" w:cs="Arial"/>
          <w:sz w:val="20"/>
        </w:rPr>
        <w:t xml:space="preserve">, </w:t>
      </w:r>
      <w:hyperlink r:id="rId165" w:history="1">
        <w:r w:rsidRPr="00EA62AC">
          <w:rPr>
            <w:rStyle w:val="Hyperlink"/>
            <w:rFonts w:ascii="Arial" w:hAnsi="Arial" w:cs="Arial"/>
            <w:sz w:val="20"/>
          </w:rPr>
          <w:t>RCW 42.52.160</w:t>
        </w:r>
      </w:hyperlink>
      <w:r w:rsidRPr="00EA62AC">
        <w:rPr>
          <w:rFonts w:ascii="Arial" w:hAnsi="Arial" w:cs="Arial"/>
          <w:sz w:val="20"/>
        </w:rPr>
        <w:t xml:space="preserve">, and </w:t>
      </w:r>
      <w:hyperlink r:id="rId166" w:history="1">
        <w:r w:rsidRPr="00EA62AC">
          <w:rPr>
            <w:rStyle w:val="Hyperlink"/>
            <w:rFonts w:ascii="Arial" w:hAnsi="Arial" w:cs="Arial"/>
            <w:sz w:val="20"/>
          </w:rPr>
          <w:t>RCW 42.52.170</w:t>
        </w:r>
      </w:hyperlink>
      <w:r w:rsidRPr="00EA62AC">
        <w:rPr>
          <w:rFonts w:ascii="Arial" w:hAnsi="Arial" w:cs="Arial"/>
          <w:sz w:val="20"/>
        </w:rPr>
        <w:t xml:space="preserve"> under which it is unlawful for any person to directly or indirectly offer, give or accept gifts, gratuities, loans, trips, favors, special discounts, services, or anything of economic value in conjunction with state business or contract activities. </w:t>
      </w:r>
    </w:p>
    <w:p w:rsidR="000A0248" w:rsidRPr="00EA62AC" w:rsidRDefault="000A0248" w:rsidP="000A0248">
      <w:pPr>
        <w:pStyle w:val="IFBBody"/>
        <w:spacing w:before="120" w:line="276" w:lineRule="auto"/>
        <w:ind w:left="1267"/>
        <w:rPr>
          <w:rFonts w:ascii="Arial" w:hAnsi="Arial" w:cs="Arial"/>
          <w:sz w:val="20"/>
          <w:u w:val="single"/>
        </w:rPr>
      </w:pPr>
      <w:r w:rsidRPr="00EA62AC">
        <w:rPr>
          <w:rFonts w:ascii="Arial" w:hAnsi="Arial" w:cs="Arial"/>
          <w:sz w:val="20"/>
        </w:rPr>
        <w:t xml:space="preserve">Under </w:t>
      </w:r>
      <w:hyperlink r:id="rId167" w:history="1">
        <w:r w:rsidRPr="00EA62AC">
          <w:rPr>
            <w:rStyle w:val="Hyperlink"/>
            <w:rFonts w:ascii="Arial" w:hAnsi="Arial" w:cs="Arial"/>
            <w:sz w:val="20"/>
          </w:rPr>
          <w:t>RCW 39.26</w:t>
        </w:r>
      </w:hyperlink>
      <w:r w:rsidRPr="00EA62AC">
        <w:rPr>
          <w:rFonts w:ascii="Arial" w:hAnsi="Arial" w:cs="Arial"/>
          <w:sz w:val="20"/>
        </w:rPr>
        <w:t xml:space="preserve"> and the Ethics in Public Service Law,</w:t>
      </w:r>
      <w:hyperlink r:id="rId168" w:history="1">
        <w:r w:rsidRPr="00EA62AC">
          <w:rPr>
            <w:rStyle w:val="Hyperlink"/>
            <w:rFonts w:ascii="Arial" w:hAnsi="Arial" w:cs="Arial"/>
            <w:sz w:val="20"/>
          </w:rPr>
          <w:t xml:space="preserve"> Chapter 42.52 RCW</w:t>
        </w:r>
      </w:hyperlink>
      <w:r w:rsidRPr="00EA62AC">
        <w:rPr>
          <w:rFonts w:ascii="Arial" w:hAnsi="Arial" w:cs="Arial"/>
          <w:sz w:val="20"/>
        </w:rPr>
        <w:t xml:space="preserve">, state officers and employees are prohibited from receiving, accepting, taking or seeking gifts (except as permitted by </w:t>
      </w:r>
      <w:hyperlink r:id="rId169" w:history="1">
        <w:r w:rsidRPr="00EA62AC">
          <w:rPr>
            <w:rStyle w:val="Hyperlink"/>
            <w:rFonts w:ascii="Arial" w:hAnsi="Arial" w:cs="Arial"/>
            <w:sz w:val="20"/>
          </w:rPr>
          <w:t>RCW 42.52.150</w:t>
        </w:r>
      </w:hyperlink>
      <w:r w:rsidRPr="00EA62AC">
        <w:rPr>
          <w:rFonts w:ascii="Arial" w:hAnsi="Arial" w:cs="Arial"/>
          <w:sz w:val="20"/>
        </w:rPr>
        <w:t>) if the officer or employee participates in contractual matters relating to the purchase of goods or services.</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Immunity and hold harmless</w:t>
      </w:r>
    </w:p>
    <w:p w:rsidR="000A0248" w:rsidRPr="005B5C9D" w:rsidRDefault="000A0248" w:rsidP="000A0248">
      <w:pPr>
        <w:spacing w:before="120" w:after="120" w:line="276" w:lineRule="auto"/>
        <w:ind w:left="1267"/>
        <w:rPr>
          <w:rFonts w:ascii="Arial" w:hAnsi="Arial" w:cs="Arial"/>
          <w:sz w:val="20"/>
          <w:szCs w:val="20"/>
        </w:rPr>
      </w:pPr>
      <w:r w:rsidRPr="005B5C9D">
        <w:rPr>
          <w:rFonts w:ascii="Arial" w:hAnsi="Arial" w:cs="Arial"/>
          <w:sz w:val="20"/>
          <w:szCs w:val="20"/>
        </w:rPr>
        <w:t xml:space="preserve">To the fullest extent permitted by law, </w:t>
      </w:r>
      <w:r>
        <w:rPr>
          <w:rFonts w:ascii="Arial" w:hAnsi="Arial" w:cs="Arial"/>
          <w:sz w:val="20"/>
          <w:szCs w:val="20"/>
        </w:rPr>
        <w:t>contract</w:t>
      </w:r>
      <w:r w:rsidRPr="005B5C9D">
        <w:rPr>
          <w:rFonts w:ascii="Arial" w:hAnsi="Arial" w:cs="Arial"/>
          <w:sz w:val="20"/>
          <w:szCs w:val="20"/>
        </w:rPr>
        <w:t xml:space="preserve">or shall indemnify, defend and hold harmless </w:t>
      </w:r>
      <w:r>
        <w:rPr>
          <w:rFonts w:ascii="Arial" w:hAnsi="Arial" w:cs="Arial"/>
          <w:sz w:val="20"/>
          <w:szCs w:val="20"/>
        </w:rPr>
        <w:t>state</w:t>
      </w:r>
      <w:r w:rsidRPr="005B5C9D">
        <w:rPr>
          <w:rFonts w:ascii="Arial" w:hAnsi="Arial" w:cs="Arial"/>
          <w:sz w:val="20"/>
          <w:szCs w:val="20"/>
        </w:rPr>
        <w:t xml:space="preserve">, agencies of </w:t>
      </w:r>
      <w:r>
        <w:rPr>
          <w:rFonts w:ascii="Arial" w:hAnsi="Arial" w:cs="Arial"/>
          <w:sz w:val="20"/>
          <w:szCs w:val="20"/>
        </w:rPr>
        <w:t>state</w:t>
      </w:r>
      <w:r w:rsidRPr="005B5C9D">
        <w:rPr>
          <w:rFonts w:ascii="Arial" w:hAnsi="Arial" w:cs="Arial"/>
          <w:sz w:val="20"/>
          <w:szCs w:val="20"/>
        </w:rPr>
        <w:t xml:space="preserve"> and all officials, agents and employees of </w:t>
      </w:r>
      <w:r>
        <w:rPr>
          <w:rFonts w:ascii="Arial" w:hAnsi="Arial" w:cs="Arial"/>
          <w:sz w:val="20"/>
          <w:szCs w:val="20"/>
        </w:rPr>
        <w:t>state</w:t>
      </w:r>
      <w:r w:rsidRPr="005B5C9D">
        <w:rPr>
          <w:rFonts w:ascii="Arial" w:hAnsi="Arial" w:cs="Arial"/>
          <w:sz w:val="20"/>
          <w:szCs w:val="20"/>
        </w:rPr>
        <w:t xml:space="preserve"> (the “Indemnified Parties”), from and against all claims for bodily injury, death or damage to property. </w:t>
      </w:r>
      <w:r>
        <w:rPr>
          <w:rFonts w:ascii="Arial" w:hAnsi="Arial" w:cs="Arial"/>
          <w:sz w:val="20"/>
          <w:szCs w:val="20"/>
        </w:rPr>
        <w:t>Contract</w:t>
      </w:r>
      <w:r w:rsidRPr="005B5C9D">
        <w:rPr>
          <w:rFonts w:ascii="Arial" w:hAnsi="Arial" w:cs="Arial"/>
          <w:sz w:val="20"/>
          <w:szCs w:val="20"/>
        </w:rPr>
        <w:t xml:space="preserve">or's obligation to indemnify, defend, and hold harmless includes any claim by </w:t>
      </w:r>
      <w:r>
        <w:rPr>
          <w:rFonts w:ascii="Arial" w:hAnsi="Arial" w:cs="Arial"/>
          <w:sz w:val="20"/>
          <w:szCs w:val="20"/>
        </w:rPr>
        <w:t>contract</w:t>
      </w:r>
      <w:r w:rsidRPr="005B5C9D">
        <w:rPr>
          <w:rFonts w:ascii="Arial" w:hAnsi="Arial" w:cs="Arial"/>
          <w:sz w:val="20"/>
          <w:szCs w:val="20"/>
        </w:rPr>
        <w:t>or’s agents, employees, representatives, or any subcontractor or its employees.</w:t>
      </w:r>
    </w:p>
    <w:p w:rsidR="000A0248" w:rsidRPr="005B5C9D" w:rsidRDefault="000A0248" w:rsidP="000A0248">
      <w:pPr>
        <w:spacing w:before="120" w:after="120" w:line="276" w:lineRule="auto"/>
        <w:ind w:left="1267"/>
        <w:rPr>
          <w:rFonts w:ascii="Arial" w:hAnsi="Arial" w:cs="Arial"/>
          <w:sz w:val="20"/>
          <w:szCs w:val="20"/>
        </w:rPr>
      </w:pPr>
      <w:r w:rsidRPr="005B5C9D">
        <w:rPr>
          <w:rFonts w:ascii="Arial" w:hAnsi="Arial" w:cs="Arial"/>
          <w:sz w:val="20"/>
          <w:szCs w:val="20"/>
        </w:rPr>
        <w:t xml:space="preserve">Contractor expressly agrees to indemnify, defend, and hold harmless the Indemnified Parties for any claim arising out of or incident to </w:t>
      </w:r>
      <w:r>
        <w:rPr>
          <w:rFonts w:ascii="Arial" w:hAnsi="Arial" w:cs="Arial"/>
          <w:sz w:val="20"/>
          <w:szCs w:val="20"/>
        </w:rPr>
        <w:t>contract</w:t>
      </w:r>
      <w:r w:rsidRPr="005B5C9D">
        <w:rPr>
          <w:rFonts w:ascii="Arial" w:hAnsi="Arial" w:cs="Arial"/>
          <w:sz w:val="20"/>
          <w:szCs w:val="20"/>
        </w:rPr>
        <w:t xml:space="preserve">or's or any subcontractor's performance or failure to perform the contract. Contractor shall be required to indemnify, defend, and hold harmless the Indemnified Parties only to the extent claim is caused in whole or in part by negligent, reckless or willful acts or omissions of </w:t>
      </w:r>
      <w:r>
        <w:rPr>
          <w:rFonts w:ascii="Arial" w:hAnsi="Arial" w:cs="Arial"/>
          <w:sz w:val="20"/>
          <w:szCs w:val="20"/>
        </w:rPr>
        <w:t>contract</w:t>
      </w:r>
      <w:r w:rsidRPr="005B5C9D">
        <w:rPr>
          <w:rFonts w:ascii="Arial" w:hAnsi="Arial" w:cs="Arial"/>
          <w:sz w:val="20"/>
          <w:szCs w:val="20"/>
        </w:rPr>
        <w:t>or, its agents, employees, representatives, or any subcontractor or its employees.</w:t>
      </w:r>
    </w:p>
    <w:p w:rsidR="000A0248" w:rsidRPr="005B5C9D" w:rsidRDefault="000A0248" w:rsidP="000A0248">
      <w:pPr>
        <w:ind w:left="1267"/>
        <w:rPr>
          <w:rFonts w:ascii="Arial" w:hAnsi="Arial" w:cs="Arial"/>
          <w:sz w:val="20"/>
          <w:szCs w:val="20"/>
        </w:rPr>
      </w:pPr>
      <w:r w:rsidRPr="005B5C9D">
        <w:rPr>
          <w:rFonts w:ascii="Arial" w:hAnsi="Arial" w:cs="Arial"/>
          <w:sz w:val="20"/>
          <w:szCs w:val="20"/>
        </w:rPr>
        <w:t xml:space="preserve">Contractor waives its immunity under Title 51 to the extent it is required to indemnify, defend and hold harmless </w:t>
      </w:r>
      <w:r>
        <w:rPr>
          <w:rFonts w:ascii="Arial" w:hAnsi="Arial" w:cs="Arial"/>
          <w:sz w:val="20"/>
          <w:szCs w:val="20"/>
        </w:rPr>
        <w:t>state</w:t>
      </w:r>
      <w:r w:rsidRPr="005B5C9D">
        <w:rPr>
          <w:rFonts w:ascii="Arial" w:hAnsi="Arial" w:cs="Arial"/>
          <w:sz w:val="20"/>
          <w:szCs w:val="20"/>
        </w:rPr>
        <w:t xml:space="preserve"> and its agencies, officials, agents or employees.</w:t>
      </w:r>
    </w:p>
    <w:p w:rsidR="000A0248" w:rsidRPr="00EA62AC" w:rsidRDefault="000A0248" w:rsidP="00841AEC">
      <w:pPr>
        <w:pStyle w:val="IFBBody"/>
        <w:numPr>
          <w:ilvl w:val="0"/>
          <w:numId w:val="20"/>
        </w:numPr>
        <w:spacing w:before="120" w:line="276" w:lineRule="auto"/>
        <w:rPr>
          <w:rFonts w:ascii="Arial" w:hAnsi="Arial" w:cs="Arial"/>
          <w:b/>
          <w:sz w:val="20"/>
        </w:rPr>
      </w:pPr>
      <w:r w:rsidRPr="00EA62AC">
        <w:rPr>
          <w:rFonts w:ascii="Arial" w:hAnsi="Arial" w:cs="Arial"/>
          <w:b/>
          <w:sz w:val="20"/>
        </w:rPr>
        <w:t>Personal liability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It is agreed by and between the parties hereto that in no event shall any official, officer, employee or agent of the State of Washington when executing their official duties in good faith, be in any way personally liable or responsible for any agreement herein contained whether expressed or implied, nor for any statement or representation made herein or in any connection with this agreement.</w:t>
      </w:r>
    </w:p>
    <w:p w:rsidR="000A0248" w:rsidRPr="005A315B" w:rsidRDefault="000A0248" w:rsidP="000A0248">
      <w:pPr>
        <w:pStyle w:val="Heading2"/>
        <w:rPr>
          <w:b w:val="0"/>
          <w:sz w:val="20"/>
          <w:szCs w:val="20"/>
        </w:rPr>
      </w:pPr>
      <w:bookmarkStart w:id="1253" w:name="_Toc38409204"/>
      <w:bookmarkStart w:id="1254" w:name="_Toc42058035"/>
      <w:bookmarkStart w:id="1255" w:name="_Toc95464245"/>
      <w:bookmarkStart w:id="1256" w:name="_Toc96424244"/>
      <w:bookmarkStart w:id="1257" w:name="_Toc229292518"/>
      <w:bookmarkStart w:id="1258" w:name="_Toc183009654"/>
      <w:bookmarkStart w:id="1259" w:name="_Toc183095282"/>
      <w:bookmarkStart w:id="1260" w:name="_Ref183174532"/>
      <w:bookmarkStart w:id="1261" w:name="_Ref183356805"/>
      <w:bookmarkStart w:id="1262" w:name="_Toc204501331"/>
      <w:bookmarkStart w:id="1263" w:name="_Toc426099952"/>
      <w:bookmarkEnd w:id="1242"/>
      <w:bookmarkEnd w:id="1243"/>
      <w:bookmarkEnd w:id="1244"/>
      <w:bookmarkEnd w:id="1245"/>
      <w:bookmarkEnd w:id="1246"/>
      <w:bookmarkEnd w:id="1247"/>
      <w:bookmarkEnd w:id="1248"/>
      <w:bookmarkEnd w:id="1249"/>
      <w:bookmarkEnd w:id="1250"/>
      <w:bookmarkEnd w:id="1251"/>
      <w:bookmarkEnd w:id="1252"/>
      <w:r w:rsidRPr="005A315B">
        <w:rPr>
          <w:b w:val="0"/>
          <w:sz w:val="20"/>
          <w:szCs w:val="20"/>
        </w:rPr>
        <w:t>Insurance</w:t>
      </w:r>
      <w:bookmarkEnd w:id="1253"/>
      <w:bookmarkEnd w:id="1254"/>
      <w:bookmarkEnd w:id="1255"/>
      <w:bookmarkEnd w:id="1256"/>
      <w:bookmarkEnd w:id="1257"/>
      <w:bookmarkEnd w:id="1263"/>
      <w:r w:rsidRPr="005A315B">
        <w:rPr>
          <w:b w:val="0"/>
          <w:sz w:val="20"/>
          <w:szCs w:val="20"/>
        </w:rPr>
        <w:t xml:space="preserve"> </w:t>
      </w:r>
      <w:bookmarkEnd w:id="1258"/>
      <w:bookmarkEnd w:id="1259"/>
      <w:bookmarkEnd w:id="1260"/>
      <w:bookmarkEnd w:id="1261"/>
      <w:bookmarkEnd w:id="1262"/>
    </w:p>
    <w:p w:rsidR="000A0248" w:rsidRPr="00EA62AC" w:rsidRDefault="000A0248" w:rsidP="000A0248">
      <w:pPr>
        <w:pStyle w:val="IFBBody"/>
        <w:spacing w:before="120" w:line="276" w:lineRule="auto"/>
        <w:rPr>
          <w:rFonts w:ascii="Arial" w:hAnsi="Arial" w:cs="Arial"/>
          <w:sz w:val="20"/>
        </w:rPr>
      </w:pPr>
      <w:bookmarkStart w:id="1264" w:name="_Toc158186676"/>
      <w:bookmarkStart w:id="1265" w:name="_Toc229292519"/>
      <w:r w:rsidRPr="00EA62AC">
        <w:rPr>
          <w:rFonts w:ascii="Arial" w:hAnsi="Arial" w:cs="Arial"/>
          <w:sz w:val="20"/>
        </w:rPr>
        <w:t>The following are general insurance provisions for the State of Washington. Additional requirements specific to a good/service may be detailed elsewhere in a solicitation</w:t>
      </w:r>
      <w:r>
        <w:rPr>
          <w:rFonts w:ascii="Arial" w:hAnsi="Arial" w:cs="Arial"/>
          <w:sz w:val="20"/>
        </w:rPr>
        <w:t xml:space="preserve"> or its a</w:t>
      </w:r>
      <w:r w:rsidRPr="00EA62AC">
        <w:rPr>
          <w:rFonts w:ascii="Arial" w:hAnsi="Arial" w:cs="Arial"/>
          <w:sz w:val="20"/>
        </w:rPr>
        <w:t>ppendices.</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General requirements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shall, at its own expense, obtain and keep in force insurance as follows until completion of the contract. Upon request, contractor shall furnish evidence in the form of a certificate of insurance satisfactory to the State of Washington that insurance, in the following kinds and minimum amounts, has been secured. Failure to provide proof of insurance, as required, will result in contract cancellation.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shall include all </w:t>
      </w:r>
      <w:r>
        <w:rPr>
          <w:rFonts w:ascii="Arial" w:hAnsi="Arial" w:cs="Arial"/>
          <w:sz w:val="20"/>
        </w:rPr>
        <w:t>subcontractors</w:t>
      </w:r>
      <w:r w:rsidRPr="00EA62AC">
        <w:rPr>
          <w:rFonts w:ascii="Arial" w:hAnsi="Arial" w:cs="Arial"/>
          <w:sz w:val="20"/>
        </w:rPr>
        <w:t xml:space="preserve"> as insureds under all required insurance policies, or shall furnish separate Certificates of Insurance and endorsements for each </w:t>
      </w:r>
      <w:r>
        <w:rPr>
          <w:rFonts w:ascii="Arial" w:hAnsi="Arial" w:cs="Arial"/>
          <w:sz w:val="20"/>
        </w:rPr>
        <w:t>subcontractor</w:t>
      </w:r>
      <w:r w:rsidRPr="00EA62AC">
        <w:rPr>
          <w:rFonts w:ascii="Arial" w:hAnsi="Arial" w:cs="Arial"/>
          <w:sz w:val="20"/>
        </w:rPr>
        <w:t xml:space="preserve">. Subcontractor(s) must comply fully with all insurance requirements stated herein. Failure of </w:t>
      </w:r>
      <w:r>
        <w:rPr>
          <w:rFonts w:ascii="Arial" w:hAnsi="Arial" w:cs="Arial"/>
          <w:sz w:val="20"/>
        </w:rPr>
        <w:t>subcontractor</w:t>
      </w:r>
      <w:r w:rsidRPr="00EA62AC">
        <w:rPr>
          <w:rFonts w:ascii="Arial" w:hAnsi="Arial" w:cs="Arial"/>
          <w:sz w:val="20"/>
        </w:rPr>
        <w:t>(s) to comply with insurance requirements does not limit contractor’s liability or responsibility.</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All insurance provided in compliance with this contract shall be primary as to any other insurance or self-insurance programs afforded to or maintained by the state.</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Specific requirements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Employer</w:t>
      </w:r>
      <w:r>
        <w:rPr>
          <w:rFonts w:ascii="Arial" w:hAnsi="Arial" w:cs="Arial"/>
          <w:sz w:val="20"/>
        </w:rPr>
        <w:t>’</w:t>
      </w:r>
      <w:r w:rsidRPr="00EA62AC">
        <w:rPr>
          <w:rFonts w:ascii="Arial" w:hAnsi="Arial" w:cs="Arial"/>
          <w:sz w:val="20"/>
        </w:rPr>
        <w:t>s Liability (Stop Gap): The contractor will at all times comply with all applicable workers’ compensation, occupational disease, and occupational health and safety laws, statutes, and regulations to the full extent applicable and will maintain Employers Liability insurance with a limit of no less than $1,000,000.00. The State of Washington will not be held responsible in any way for claims filed by the contractor or their employees for services performed under the terms of this contract.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Commercial General Liability Insurance: The contractor shall at all times during the term of this contract, carry and maintain commercial general liability insurance and if necessary, commercial umbrella insurance for bodily injury and property damage arising out of services provided under this contract. This insurance shall cover such claims as may be caused by any act, omission, or negligence of the contractor or its officers, agents, representatives, assigns, or servants.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insurance shall also cover bodily injury, including disease, illness and death, and property damage arising out of the contractor’s premises/operations, independent contractors, products/completed operations, personal injury and advertising injury, and contractual liability (including the tort liability of another assumed in a business contract), and contain separation of insured’s (cross liability) conditions.</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waives all rights against the State of Washington for the recovery of damages to the extent they are covered by general liability or umbrella insurance.</w:t>
      </w:r>
    </w:p>
    <w:p w:rsidR="000A0248" w:rsidRPr="00EA62AC" w:rsidRDefault="000A0248" w:rsidP="000A0248">
      <w:pPr>
        <w:pStyle w:val="IFBBody"/>
        <w:spacing w:before="120" w:line="276" w:lineRule="auto"/>
        <w:ind w:left="1267"/>
        <w:rPr>
          <w:rFonts w:ascii="Arial" w:hAnsi="Arial" w:cs="Arial"/>
          <w:sz w:val="20"/>
        </w:rPr>
      </w:pPr>
      <w:r>
        <w:rPr>
          <w:rFonts w:ascii="Arial" w:hAnsi="Arial" w:cs="Arial"/>
          <w:sz w:val="20"/>
        </w:rPr>
        <w:br w:type="page"/>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limits of liability insurance shall not be less than as follows:</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1061"/>
      </w:tblGrid>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Pr>
                <w:rFonts w:ascii="Arial" w:hAnsi="Arial" w:cs="Arial"/>
                <w:sz w:val="20"/>
                <w:szCs w:val="20"/>
              </w:rPr>
              <w:t>General aggregate l</w:t>
            </w:r>
            <w:r w:rsidRPr="00EA62AC">
              <w:rPr>
                <w:rFonts w:ascii="Arial" w:hAnsi="Arial" w:cs="Arial"/>
                <w:sz w:val="20"/>
                <w:szCs w:val="20"/>
              </w:rPr>
              <w:t>imits (other than products-completed operations)</w:t>
            </w:r>
          </w:p>
        </w:tc>
        <w:tc>
          <w:tcPr>
            <w:tcW w:w="0" w:type="auto"/>
          </w:tcPr>
          <w:p w:rsidR="000A0248" w:rsidRPr="00EA62AC" w:rsidRDefault="000A0248" w:rsidP="00841AEC">
            <w:pPr>
              <w:spacing w:before="120" w:after="120" w:line="276" w:lineRule="auto"/>
              <w:jc w:val="right"/>
              <w:rPr>
                <w:rFonts w:ascii="Arial" w:hAnsi="Arial" w:cs="Arial"/>
                <w:sz w:val="20"/>
                <w:szCs w:val="20"/>
              </w:rPr>
            </w:pPr>
            <w:r w:rsidRPr="00EA62AC">
              <w:rPr>
                <w:rFonts w:ascii="Arial" w:hAnsi="Arial" w:cs="Arial"/>
                <w:sz w:val="20"/>
                <w:szCs w:val="20"/>
              </w:rPr>
              <w:t>$2</w:t>
            </w:r>
            <w:r>
              <w:rPr>
                <w:rFonts w:ascii="Arial" w:hAnsi="Arial" w:cs="Arial"/>
                <w:sz w:val="20"/>
                <w:szCs w:val="20"/>
              </w:rPr>
              <w:t xml:space="preserve"> million</w:t>
            </w:r>
          </w:p>
        </w:tc>
      </w:tr>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Pr>
                <w:rFonts w:ascii="Arial" w:hAnsi="Arial" w:cs="Arial"/>
                <w:sz w:val="20"/>
                <w:szCs w:val="20"/>
              </w:rPr>
              <w:t xml:space="preserve"> P</w:t>
            </w:r>
            <w:r w:rsidRPr="00EA62AC">
              <w:rPr>
                <w:rFonts w:ascii="Arial" w:hAnsi="Arial" w:cs="Arial"/>
                <w:sz w:val="20"/>
                <w:szCs w:val="20"/>
              </w:rPr>
              <w:t>roducts-completed operations aggregate</w:t>
            </w:r>
          </w:p>
        </w:tc>
        <w:tc>
          <w:tcPr>
            <w:tcW w:w="0" w:type="auto"/>
          </w:tcPr>
          <w:p w:rsidR="000A0248" w:rsidRPr="00EA62AC" w:rsidRDefault="000A0248" w:rsidP="00841AEC">
            <w:pPr>
              <w:spacing w:before="120" w:after="120" w:line="276" w:lineRule="auto"/>
              <w:jc w:val="right"/>
              <w:rPr>
                <w:rFonts w:ascii="Arial" w:hAnsi="Arial" w:cs="Arial"/>
                <w:sz w:val="20"/>
                <w:szCs w:val="20"/>
              </w:rPr>
            </w:pPr>
            <w:r w:rsidRPr="00EA62AC">
              <w:rPr>
                <w:rFonts w:ascii="Arial" w:hAnsi="Arial" w:cs="Arial"/>
                <w:sz w:val="20"/>
                <w:szCs w:val="20"/>
              </w:rPr>
              <w:t>$2</w:t>
            </w:r>
            <w:r>
              <w:rPr>
                <w:rFonts w:ascii="Arial" w:hAnsi="Arial" w:cs="Arial"/>
                <w:sz w:val="20"/>
                <w:szCs w:val="20"/>
              </w:rPr>
              <w:t xml:space="preserve"> million</w:t>
            </w:r>
          </w:p>
        </w:tc>
      </w:tr>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Pr>
                <w:rFonts w:ascii="Arial" w:hAnsi="Arial" w:cs="Arial"/>
                <w:sz w:val="20"/>
                <w:szCs w:val="20"/>
              </w:rPr>
              <w:t>P</w:t>
            </w:r>
            <w:r w:rsidRPr="00EA62AC">
              <w:rPr>
                <w:rFonts w:ascii="Arial" w:hAnsi="Arial" w:cs="Arial"/>
                <w:sz w:val="20"/>
                <w:szCs w:val="20"/>
              </w:rPr>
              <w:t>ersonal and advertising injury aggregate</w:t>
            </w:r>
          </w:p>
        </w:tc>
        <w:tc>
          <w:tcPr>
            <w:tcW w:w="0" w:type="auto"/>
          </w:tcPr>
          <w:p w:rsidR="000A0248" w:rsidRPr="00EA62AC" w:rsidRDefault="000A0248" w:rsidP="00841AEC">
            <w:pPr>
              <w:spacing w:before="120" w:after="120" w:line="276" w:lineRule="auto"/>
              <w:jc w:val="right"/>
              <w:rPr>
                <w:rFonts w:ascii="Arial" w:hAnsi="Arial" w:cs="Arial"/>
                <w:sz w:val="20"/>
                <w:szCs w:val="20"/>
              </w:rPr>
            </w:pPr>
            <w:r>
              <w:rPr>
                <w:rFonts w:ascii="Arial" w:hAnsi="Arial" w:cs="Arial"/>
                <w:sz w:val="20"/>
                <w:szCs w:val="20"/>
              </w:rPr>
              <w:t>$1 million</w:t>
            </w:r>
          </w:p>
        </w:tc>
      </w:tr>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Pr>
                <w:rFonts w:ascii="Arial" w:hAnsi="Arial" w:cs="Arial"/>
                <w:sz w:val="20"/>
                <w:szCs w:val="20"/>
              </w:rPr>
              <w:t>Each o</w:t>
            </w:r>
            <w:r w:rsidRPr="00EA62AC">
              <w:rPr>
                <w:rFonts w:ascii="Arial" w:hAnsi="Arial" w:cs="Arial"/>
                <w:sz w:val="20"/>
                <w:szCs w:val="20"/>
              </w:rPr>
              <w:t>ccurrence (applies to all of the above)</w:t>
            </w:r>
          </w:p>
        </w:tc>
        <w:tc>
          <w:tcPr>
            <w:tcW w:w="0" w:type="auto"/>
          </w:tcPr>
          <w:p w:rsidR="000A0248" w:rsidRPr="00EA62AC" w:rsidRDefault="000A0248" w:rsidP="00841AEC">
            <w:pPr>
              <w:spacing w:before="120" w:after="120" w:line="276" w:lineRule="auto"/>
              <w:jc w:val="right"/>
              <w:rPr>
                <w:rFonts w:ascii="Arial" w:hAnsi="Arial" w:cs="Arial"/>
                <w:sz w:val="20"/>
                <w:szCs w:val="20"/>
              </w:rPr>
            </w:pPr>
            <w:r w:rsidRPr="00EA62AC">
              <w:rPr>
                <w:rFonts w:ascii="Arial" w:hAnsi="Arial" w:cs="Arial"/>
                <w:sz w:val="20"/>
                <w:szCs w:val="20"/>
              </w:rPr>
              <w:t>$1</w:t>
            </w:r>
            <w:r>
              <w:rPr>
                <w:rFonts w:ascii="Arial" w:hAnsi="Arial" w:cs="Arial"/>
                <w:sz w:val="20"/>
                <w:szCs w:val="20"/>
              </w:rPr>
              <w:t xml:space="preserve"> million</w:t>
            </w:r>
          </w:p>
        </w:tc>
      </w:tr>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Fire damage limit (per occurrence)</w:t>
            </w:r>
          </w:p>
        </w:tc>
        <w:tc>
          <w:tcPr>
            <w:tcW w:w="0" w:type="auto"/>
          </w:tcPr>
          <w:p w:rsidR="000A0248" w:rsidRPr="00EA62AC" w:rsidRDefault="000A0248" w:rsidP="00841AEC">
            <w:pPr>
              <w:spacing w:before="120" w:after="120" w:line="276" w:lineRule="auto"/>
              <w:jc w:val="right"/>
              <w:rPr>
                <w:rFonts w:ascii="Arial" w:hAnsi="Arial" w:cs="Arial"/>
                <w:sz w:val="20"/>
                <w:szCs w:val="20"/>
              </w:rPr>
            </w:pPr>
            <w:r w:rsidRPr="00EA62AC">
              <w:rPr>
                <w:rFonts w:ascii="Arial" w:hAnsi="Arial" w:cs="Arial"/>
                <w:sz w:val="20"/>
                <w:szCs w:val="20"/>
              </w:rPr>
              <w:t>$50,000</w:t>
            </w:r>
          </w:p>
        </w:tc>
      </w:tr>
      <w:tr w:rsidR="000A0248" w:rsidRPr="00EA62AC" w:rsidTr="00841AEC">
        <w:tc>
          <w:tcPr>
            <w:tcW w:w="0" w:type="auto"/>
          </w:tcPr>
          <w:p w:rsidR="000A0248" w:rsidRPr="00EA62AC" w:rsidRDefault="000A0248" w:rsidP="00841AEC">
            <w:pPr>
              <w:spacing w:before="120" w:after="120" w:line="276" w:lineRule="auto"/>
              <w:rPr>
                <w:rFonts w:ascii="Arial" w:hAnsi="Arial" w:cs="Arial"/>
                <w:sz w:val="20"/>
                <w:szCs w:val="20"/>
              </w:rPr>
            </w:pPr>
            <w:r w:rsidRPr="00EA62AC">
              <w:rPr>
                <w:rFonts w:ascii="Arial" w:hAnsi="Arial" w:cs="Arial"/>
                <w:sz w:val="20"/>
                <w:szCs w:val="20"/>
              </w:rPr>
              <w:t>Medical expense limit (any one person)</w:t>
            </w:r>
          </w:p>
        </w:tc>
        <w:tc>
          <w:tcPr>
            <w:tcW w:w="0" w:type="auto"/>
          </w:tcPr>
          <w:p w:rsidR="000A0248" w:rsidRPr="00EA62AC" w:rsidRDefault="000A0248" w:rsidP="00841AEC">
            <w:pPr>
              <w:spacing w:before="120" w:after="120" w:line="276" w:lineRule="auto"/>
              <w:jc w:val="right"/>
              <w:rPr>
                <w:rFonts w:ascii="Arial" w:hAnsi="Arial" w:cs="Arial"/>
                <w:sz w:val="20"/>
                <w:szCs w:val="20"/>
              </w:rPr>
            </w:pPr>
            <w:r w:rsidRPr="00EA62AC">
              <w:rPr>
                <w:rFonts w:ascii="Arial" w:hAnsi="Arial" w:cs="Arial"/>
                <w:sz w:val="20"/>
                <w:szCs w:val="20"/>
              </w:rPr>
              <w:t>$5,000</w:t>
            </w:r>
          </w:p>
        </w:tc>
      </w:tr>
    </w:tbl>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Business Auto Policy (BAP)</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In the event that services delivered pursuant to this contract involve the use of vehicles, or the transportation of clients, automobile liability insurance shall be required. The coverage provided shall protect against claims for bodily injury, including illness, disease, and death; and property damage caused by an occurrence arising out of or in consequence of the performance of this service by the contractor, </w:t>
      </w:r>
      <w:r>
        <w:rPr>
          <w:rFonts w:ascii="Arial" w:hAnsi="Arial" w:cs="Arial"/>
          <w:sz w:val="20"/>
        </w:rPr>
        <w:t>subcontractor</w:t>
      </w:r>
      <w:r w:rsidRPr="00EA62AC">
        <w:rPr>
          <w:rFonts w:ascii="Arial" w:hAnsi="Arial" w:cs="Arial"/>
          <w:sz w:val="20"/>
        </w:rPr>
        <w:t>, or anyone employed by either.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shall maintain business auto liability and, if necessary, commercial umbrella liability insurance with a combined single limit not less than $1,000,000 per occurrence. The business auto liability shall include Hired and Non-Owned coverage.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Contractor waives all rights against the State of Washington for the recovery of damages to the extent they are covered by business auto liability or commercial umbrella liability insurance.</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Additional insurance provisions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All above insurance policies shall include, but not be limited to, the following provisions: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b/>
          <w:sz w:val="20"/>
        </w:rPr>
        <w:t>Additional insured</w:t>
      </w:r>
      <w:r w:rsidRPr="00EA62AC">
        <w:rPr>
          <w:rFonts w:ascii="Arial" w:hAnsi="Arial" w:cs="Arial"/>
          <w:sz w:val="20"/>
        </w:rPr>
        <w: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State of Washington and all authorized purchasers shall be named as an additional insured on all general liability, umbrella, excess, and property insurance policies. All policies shall be primary over any other valid and collectable insurance.</w:t>
      </w:r>
    </w:p>
    <w:p w:rsidR="000A0248" w:rsidRPr="00EA62AC" w:rsidRDefault="000A0248" w:rsidP="000A0248">
      <w:pPr>
        <w:pStyle w:val="IFBBody"/>
        <w:spacing w:before="120" w:line="276" w:lineRule="auto"/>
        <w:ind w:left="1267"/>
        <w:rPr>
          <w:rFonts w:ascii="Arial" w:hAnsi="Arial" w:cs="Arial"/>
          <w:sz w:val="20"/>
        </w:rPr>
      </w:pPr>
      <w:r>
        <w:rPr>
          <w:rFonts w:ascii="Arial" w:hAnsi="Arial" w:cs="Arial"/>
          <w:b/>
          <w:sz w:val="20"/>
        </w:rPr>
        <w:t>Notice of policy</w:t>
      </w:r>
      <w:r w:rsidRPr="00EA62AC">
        <w:rPr>
          <w:rFonts w:ascii="Arial" w:hAnsi="Arial" w:cs="Arial"/>
          <w:b/>
          <w:sz w:val="20"/>
        </w:rPr>
        <w:t xml:space="preserve"> cancellation/Non-renewal</w:t>
      </w:r>
      <w:r w:rsidRPr="00EA62AC">
        <w:rPr>
          <w:rFonts w:ascii="Arial" w:hAnsi="Arial" w:cs="Arial"/>
          <w:sz w:val="20"/>
        </w:rPr>
        <w:t>:</w:t>
      </w:r>
    </w:p>
    <w:p w:rsidR="000A0248" w:rsidRPr="00EA62AC" w:rsidRDefault="000A0248" w:rsidP="000A0248">
      <w:pPr>
        <w:pStyle w:val="IFBBody"/>
        <w:spacing w:before="120" w:line="276" w:lineRule="auto"/>
        <w:ind w:left="1267"/>
        <w:rPr>
          <w:rFonts w:ascii="Arial" w:hAnsi="Arial" w:cs="Arial"/>
          <w:b/>
          <w:sz w:val="20"/>
        </w:rPr>
      </w:pPr>
      <w:r w:rsidRPr="00EA62AC">
        <w:rPr>
          <w:rFonts w:ascii="Arial" w:hAnsi="Arial" w:cs="Arial"/>
          <w:sz w:val="20"/>
        </w:rPr>
        <w:t xml:space="preserve">For insurers subject to </w:t>
      </w:r>
      <w:hyperlink r:id="rId170" w:history="1">
        <w:r w:rsidRPr="00EA62AC">
          <w:rPr>
            <w:rStyle w:val="Hyperlink"/>
            <w:rFonts w:ascii="Arial" w:hAnsi="Arial" w:cs="Arial"/>
            <w:sz w:val="20"/>
          </w:rPr>
          <w:t>Chapter 48.18 RCW</w:t>
        </w:r>
      </w:hyperlink>
      <w:r w:rsidRPr="00EA62AC">
        <w:rPr>
          <w:rFonts w:ascii="Arial" w:hAnsi="Arial" w:cs="Arial"/>
          <w:sz w:val="20"/>
        </w:rPr>
        <w:t xml:space="preserve"> (admitted and regulated by the Washington State Insurance Commissioner) a written notice shall be given to the director of purchasing or designee 45 calendar days prior to cancellation or any material change to the policy as it relates to this contract. Written notice shall include the affected contract reference number.</w:t>
      </w:r>
    </w:p>
    <w:p w:rsidR="000A0248" w:rsidRPr="00EA62AC" w:rsidRDefault="000A0248" w:rsidP="00841AEC">
      <w:pPr>
        <w:pStyle w:val="IFBBody"/>
        <w:numPr>
          <w:ilvl w:val="0"/>
          <w:numId w:val="21"/>
        </w:numPr>
        <w:spacing w:before="120" w:line="276" w:lineRule="auto"/>
        <w:rPr>
          <w:rFonts w:ascii="Arial" w:hAnsi="Arial" w:cs="Arial"/>
          <w:b/>
          <w:sz w:val="20"/>
        </w:rPr>
      </w:pPr>
      <w:r>
        <w:rPr>
          <w:rFonts w:ascii="Arial" w:hAnsi="Arial" w:cs="Arial"/>
          <w:b/>
          <w:sz w:val="20"/>
        </w:rPr>
        <w:t>Surplus l</w:t>
      </w:r>
      <w:r w:rsidRPr="00EA62AC">
        <w:rPr>
          <w:rFonts w:ascii="Arial" w:hAnsi="Arial" w:cs="Arial"/>
          <w:b/>
          <w:sz w:val="20"/>
        </w:rPr>
        <w:t>ines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For insurers subject to </w:t>
      </w:r>
      <w:hyperlink r:id="rId171" w:history="1">
        <w:r w:rsidRPr="00EA62AC">
          <w:rPr>
            <w:rStyle w:val="Hyperlink"/>
            <w:rFonts w:ascii="Arial" w:hAnsi="Arial" w:cs="Arial"/>
            <w:sz w:val="20"/>
          </w:rPr>
          <w:t>Chapter 48.15 RCW</w:t>
        </w:r>
      </w:hyperlink>
      <w:r w:rsidRPr="00EA62AC">
        <w:rPr>
          <w:rFonts w:ascii="Arial" w:hAnsi="Arial" w:cs="Arial"/>
          <w:sz w:val="20"/>
        </w:rPr>
        <w:t xml:space="preserve"> (Surplus Lines) a written notice shall be given to the director of purchasing or designee 20 calendar days prior to cancellation or any material change to the policy(ies) as it relates to this contract. Written notice shall include the affected contract reference number.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b/>
          <w:sz w:val="20"/>
        </w:rPr>
        <w:t>Cancellation for non-payment of premium</w:t>
      </w:r>
      <w:r w:rsidRPr="00EA62AC">
        <w:rPr>
          <w:rFonts w:ascii="Arial" w:hAnsi="Arial" w:cs="Arial"/>
          <w:sz w:val="20"/>
        </w:rPr>
        <w: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cancellation on any policy is due to non-payment of premium, a written notice shall be given the director</w:t>
      </w:r>
      <w:r>
        <w:rPr>
          <w:rFonts w:ascii="Arial" w:hAnsi="Arial" w:cs="Arial"/>
          <w:sz w:val="20"/>
        </w:rPr>
        <w:t xml:space="preserve"> of purchasing or designee 10</w:t>
      </w:r>
      <w:r w:rsidRPr="00EA62AC">
        <w:rPr>
          <w:rFonts w:ascii="Arial" w:hAnsi="Arial" w:cs="Arial"/>
          <w:sz w:val="20"/>
        </w:rPr>
        <w:t xml:space="preserve"> calendar days prior to cancellation. Written notice shall include the affected contract reference number.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b/>
          <w:sz w:val="20"/>
        </w:rPr>
        <w:t>Identification</w:t>
      </w:r>
      <w:r w:rsidRPr="00EA62AC">
        <w:rPr>
          <w:rFonts w:ascii="Arial" w:hAnsi="Arial" w:cs="Arial"/>
          <w:sz w:val="20"/>
        </w:rPr>
        <w:t>:</w:t>
      </w:r>
    </w:p>
    <w:p w:rsidR="000A0248" w:rsidRPr="00EA62AC" w:rsidRDefault="000A0248" w:rsidP="000A0248">
      <w:pPr>
        <w:pStyle w:val="IFBBody"/>
        <w:spacing w:before="120" w:line="276" w:lineRule="auto"/>
        <w:ind w:left="1267"/>
        <w:rPr>
          <w:rFonts w:ascii="Arial" w:hAnsi="Arial" w:cs="Arial"/>
          <w:b/>
          <w:sz w:val="20"/>
        </w:rPr>
      </w:pPr>
      <w:r>
        <w:rPr>
          <w:rFonts w:ascii="Arial" w:hAnsi="Arial" w:cs="Arial"/>
          <w:sz w:val="20"/>
        </w:rPr>
        <w:t>Policies</w:t>
      </w:r>
      <w:r w:rsidRPr="00EA62AC">
        <w:rPr>
          <w:rFonts w:ascii="Arial" w:hAnsi="Arial" w:cs="Arial"/>
          <w:sz w:val="20"/>
        </w:rPr>
        <w:t xml:space="preserve"> and certificates of insurance shall include the affected contract reference number.</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Insurance carrier rating</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The insurance required above shall be issued by an insurance company authorized to do business within the State of Washington. Insurance is to be placed with a carrier that has a rating of A- Class VII or better in the most recently published edition of Best’s Reports. Any exception must be reviewed and approved by the Risk Manager for the State of Washington, by submitting a copy of the contract and evidence of insurance before contract commencement. If an insurer is not admitted, all insurance policies and procedures for issuing the insurance policies must comply with </w:t>
      </w:r>
      <w:hyperlink r:id="rId172" w:history="1">
        <w:r w:rsidRPr="00EA62AC">
          <w:rPr>
            <w:rStyle w:val="Hyperlink"/>
            <w:rFonts w:ascii="Arial" w:hAnsi="Arial" w:cs="Arial"/>
            <w:sz w:val="20"/>
          </w:rPr>
          <w:t>Chapter 48.15 RCW</w:t>
        </w:r>
      </w:hyperlink>
      <w:r w:rsidRPr="00EA62AC">
        <w:rPr>
          <w:rFonts w:ascii="Arial" w:hAnsi="Arial" w:cs="Arial"/>
          <w:sz w:val="20"/>
        </w:rPr>
        <w:t xml:space="preserve"> and </w:t>
      </w:r>
      <w:hyperlink r:id="rId173" w:history="1">
        <w:r w:rsidRPr="00EA62AC">
          <w:rPr>
            <w:rStyle w:val="Hyperlink"/>
            <w:rFonts w:ascii="Arial" w:hAnsi="Arial" w:cs="Arial"/>
            <w:sz w:val="20"/>
          </w:rPr>
          <w:t>Chapter 284-15 WAC</w:t>
        </w:r>
      </w:hyperlink>
      <w:r w:rsidRPr="00EA62AC">
        <w:rPr>
          <w:rFonts w:ascii="Arial" w:hAnsi="Arial" w:cs="Arial"/>
          <w:sz w:val="20"/>
        </w:rPr>
        <w:t xml:space="preserve"> .</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Excess coverage</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The limits of all insurance required to be provided by the contractor shall be no less than the minimum amounts specified. However, coverage in the amounts of these minimum limits shall not be construed to relieve the contractor from liability in excess of such limits.</w:t>
      </w:r>
    </w:p>
    <w:p w:rsidR="000A0248" w:rsidRPr="00EA62AC" w:rsidRDefault="000A0248" w:rsidP="00841AEC">
      <w:pPr>
        <w:pStyle w:val="IFBBody"/>
        <w:numPr>
          <w:ilvl w:val="0"/>
          <w:numId w:val="21"/>
        </w:numPr>
        <w:spacing w:before="120" w:line="276" w:lineRule="auto"/>
        <w:rPr>
          <w:rFonts w:ascii="Arial" w:hAnsi="Arial" w:cs="Arial"/>
          <w:b/>
          <w:sz w:val="20"/>
        </w:rPr>
      </w:pPr>
      <w:r w:rsidRPr="00EA62AC">
        <w:rPr>
          <w:rFonts w:ascii="Arial" w:hAnsi="Arial" w:cs="Arial"/>
          <w:b/>
          <w:sz w:val="20"/>
        </w:rPr>
        <w:t>Limit adjustments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state reserves the right to increase or decrease limits as appropriate.</w:t>
      </w:r>
    </w:p>
    <w:p w:rsidR="000A0248" w:rsidRPr="005A315B" w:rsidRDefault="000A0248" w:rsidP="000A0248">
      <w:pPr>
        <w:pStyle w:val="Heading2"/>
        <w:rPr>
          <w:b w:val="0"/>
          <w:sz w:val="20"/>
          <w:szCs w:val="20"/>
        </w:rPr>
      </w:pPr>
      <w:bookmarkStart w:id="1266" w:name="_Toc229292527"/>
      <w:bookmarkStart w:id="1267" w:name="_Toc183009655"/>
      <w:bookmarkStart w:id="1268" w:name="_Toc183095283"/>
      <w:bookmarkStart w:id="1269" w:name="_Toc204501332"/>
      <w:bookmarkStart w:id="1270" w:name="_Toc426099953"/>
      <w:bookmarkEnd w:id="1264"/>
      <w:bookmarkEnd w:id="1265"/>
      <w:r w:rsidRPr="005A315B">
        <w:rPr>
          <w:b w:val="0"/>
          <w:sz w:val="20"/>
          <w:szCs w:val="20"/>
        </w:rPr>
        <w:t>Industrial Insurance Coverage</w:t>
      </w:r>
      <w:bookmarkEnd w:id="1266"/>
      <w:bookmarkEnd w:id="1270"/>
      <w:r w:rsidRPr="005A315B">
        <w:rPr>
          <w:b w:val="0"/>
          <w:sz w:val="20"/>
          <w:szCs w:val="20"/>
        </w:rPr>
        <w:t xml:space="preserve"> </w:t>
      </w:r>
      <w:bookmarkEnd w:id="1267"/>
      <w:bookmarkEnd w:id="1268"/>
      <w:bookmarkEnd w:id="1269"/>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The contractor shall comply with the provisions of </w:t>
      </w:r>
      <w:hyperlink r:id="rId174" w:history="1">
        <w:r w:rsidRPr="00EA62AC">
          <w:rPr>
            <w:rStyle w:val="Hyperlink"/>
            <w:rFonts w:ascii="Arial" w:hAnsi="Arial" w:cs="Arial"/>
            <w:sz w:val="20"/>
          </w:rPr>
          <w:t>Title</w:t>
        </w:r>
        <w:r w:rsidRPr="00EA62AC">
          <w:rPr>
            <w:rStyle w:val="Hyperlink"/>
            <w:rFonts w:ascii="Arial" w:hAnsi="Arial" w:cs="Arial"/>
            <w:sz w:val="20"/>
          </w:rPr>
          <w:t xml:space="preserve"> </w:t>
        </w:r>
        <w:r w:rsidRPr="00EA62AC">
          <w:rPr>
            <w:rStyle w:val="Hyperlink"/>
            <w:rFonts w:ascii="Arial" w:hAnsi="Arial" w:cs="Arial"/>
            <w:sz w:val="20"/>
          </w:rPr>
          <w:t>5</w:t>
        </w:r>
        <w:r w:rsidRPr="00EA62AC">
          <w:rPr>
            <w:rStyle w:val="Hyperlink"/>
            <w:rFonts w:ascii="Arial" w:hAnsi="Arial" w:cs="Arial"/>
            <w:sz w:val="20"/>
          </w:rPr>
          <w:t>1</w:t>
        </w:r>
        <w:r w:rsidRPr="00EA62AC">
          <w:rPr>
            <w:rStyle w:val="Hyperlink"/>
            <w:rFonts w:ascii="Arial" w:hAnsi="Arial" w:cs="Arial"/>
            <w:sz w:val="20"/>
          </w:rPr>
          <w:t xml:space="preserve"> RCW</w:t>
        </w:r>
      </w:hyperlink>
      <w:r w:rsidRPr="00EA62AC">
        <w:rPr>
          <w:rFonts w:ascii="Arial" w:hAnsi="Arial" w:cs="Arial"/>
          <w:sz w:val="20"/>
        </w:rPr>
        <w:t xml:space="preserve"> Industrial Insurance. If the contractor fails to provide industrial insurance coverage or fails to pay premiums or penalties on behalf of its employees as may be required by law, DES may terminate this contract. This provision does not waive any of the Washington State Department of Labor and Industries (L&amp;I) rights to collect from the contractor.</w:t>
      </w:r>
    </w:p>
    <w:p w:rsidR="000A0248" w:rsidRPr="005A315B" w:rsidRDefault="000A0248" w:rsidP="000A0248">
      <w:pPr>
        <w:pStyle w:val="Heading2"/>
        <w:rPr>
          <w:b w:val="0"/>
          <w:sz w:val="20"/>
          <w:szCs w:val="20"/>
        </w:rPr>
      </w:pPr>
      <w:bookmarkStart w:id="1271" w:name="_Toc96424252"/>
      <w:bookmarkStart w:id="1272" w:name="_Toc229292528"/>
      <w:bookmarkStart w:id="1273" w:name="_Toc183009656"/>
      <w:bookmarkStart w:id="1274" w:name="_Toc183095284"/>
      <w:bookmarkStart w:id="1275" w:name="_Toc204501333"/>
      <w:bookmarkStart w:id="1276" w:name="_Toc426099954"/>
      <w:r w:rsidRPr="005A315B">
        <w:rPr>
          <w:b w:val="0"/>
          <w:sz w:val="20"/>
          <w:szCs w:val="20"/>
        </w:rPr>
        <w:t>Nondiscrimination</w:t>
      </w:r>
      <w:bookmarkEnd w:id="1271"/>
      <w:bookmarkEnd w:id="1272"/>
      <w:bookmarkEnd w:id="1276"/>
      <w:r w:rsidRPr="005A315B">
        <w:rPr>
          <w:b w:val="0"/>
          <w:sz w:val="20"/>
          <w:szCs w:val="20"/>
        </w:rPr>
        <w:t xml:space="preserve"> </w:t>
      </w:r>
      <w:bookmarkEnd w:id="1273"/>
      <w:bookmarkEnd w:id="1274"/>
      <w:bookmarkEnd w:id="1275"/>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During the performance of this contract, the contractor shall comply with all applicable federal and state nondiscrimination laws, regulations and policies, including, but not limited to, Title VII of the Civil Rights Act, </w:t>
      </w:r>
      <w:hyperlink r:id="rId175" w:history="1">
        <w:r w:rsidRPr="00EA62AC">
          <w:rPr>
            <w:rFonts w:ascii="Arial" w:hAnsi="Arial" w:cs="Arial"/>
            <w:sz w:val="20"/>
          </w:rPr>
          <w:t>42 U.S.C. section 12101</w:t>
        </w:r>
      </w:hyperlink>
      <w:r w:rsidRPr="00EA62AC">
        <w:rPr>
          <w:rFonts w:ascii="Arial" w:hAnsi="Arial" w:cs="Arial"/>
          <w:sz w:val="20"/>
        </w:rPr>
        <w:t xml:space="preserve"> et. seq.; the Americans with Disabilities Act (ADA); and, </w:t>
      </w:r>
      <w:hyperlink r:id="rId176" w:history="1">
        <w:r w:rsidRPr="00EA62AC">
          <w:rPr>
            <w:rStyle w:val="Hyperlink"/>
            <w:rFonts w:ascii="Arial" w:hAnsi="Arial" w:cs="Arial"/>
            <w:sz w:val="20"/>
          </w:rPr>
          <w:t>Chap</w:t>
        </w:r>
        <w:r w:rsidRPr="00EA62AC">
          <w:rPr>
            <w:rStyle w:val="Hyperlink"/>
            <w:rFonts w:ascii="Arial" w:hAnsi="Arial" w:cs="Arial"/>
            <w:sz w:val="20"/>
          </w:rPr>
          <w:t>t</w:t>
        </w:r>
        <w:r w:rsidRPr="00EA62AC">
          <w:rPr>
            <w:rStyle w:val="Hyperlink"/>
            <w:rFonts w:ascii="Arial" w:hAnsi="Arial" w:cs="Arial"/>
            <w:sz w:val="20"/>
          </w:rPr>
          <w:t>er 49.6</w:t>
        </w:r>
        <w:r w:rsidRPr="00EA62AC">
          <w:rPr>
            <w:rStyle w:val="Hyperlink"/>
            <w:rFonts w:ascii="Arial" w:hAnsi="Arial" w:cs="Arial"/>
            <w:sz w:val="20"/>
          </w:rPr>
          <w:t>0</w:t>
        </w:r>
        <w:r w:rsidRPr="00EA62AC">
          <w:rPr>
            <w:rStyle w:val="Hyperlink"/>
            <w:rFonts w:ascii="Arial" w:hAnsi="Arial" w:cs="Arial"/>
            <w:sz w:val="20"/>
          </w:rPr>
          <w:t xml:space="preserve"> RCW</w:t>
        </w:r>
      </w:hyperlink>
      <w:r w:rsidRPr="00EA62AC">
        <w:rPr>
          <w:rFonts w:ascii="Arial" w:hAnsi="Arial" w:cs="Arial"/>
          <w:sz w:val="20"/>
        </w:rPr>
        <w:t>, Discrimination – Human Rights Commission.</w:t>
      </w:r>
    </w:p>
    <w:p w:rsidR="000A0248" w:rsidRPr="005A315B" w:rsidRDefault="000A0248" w:rsidP="000A0248">
      <w:pPr>
        <w:pStyle w:val="Heading2"/>
        <w:rPr>
          <w:b w:val="0"/>
          <w:sz w:val="20"/>
          <w:szCs w:val="20"/>
        </w:rPr>
      </w:pPr>
      <w:bookmarkStart w:id="1277" w:name="_Toc103763979"/>
      <w:bookmarkStart w:id="1278" w:name="_Toc103764301"/>
      <w:bookmarkStart w:id="1279" w:name="_Toc104093677"/>
      <w:bookmarkStart w:id="1280" w:name="_Toc103763980"/>
      <w:bookmarkStart w:id="1281" w:name="_Toc103764302"/>
      <w:bookmarkStart w:id="1282" w:name="_Toc104093678"/>
      <w:bookmarkStart w:id="1283" w:name="_Toc103763981"/>
      <w:bookmarkStart w:id="1284" w:name="_Toc103764303"/>
      <w:bookmarkStart w:id="1285" w:name="_Toc104093679"/>
      <w:bookmarkStart w:id="1286" w:name="_Toc103763982"/>
      <w:bookmarkStart w:id="1287" w:name="_Toc103764304"/>
      <w:bookmarkStart w:id="1288" w:name="_Toc104093680"/>
      <w:bookmarkStart w:id="1289" w:name="_Toc532195854"/>
      <w:bookmarkStart w:id="1290" w:name="_Toc12428479"/>
      <w:bookmarkStart w:id="1291" w:name="_Toc42058032"/>
      <w:bookmarkStart w:id="1292" w:name="_Toc95464243"/>
      <w:bookmarkStart w:id="1293" w:name="_Toc96424254"/>
      <w:bookmarkStart w:id="1294" w:name="_Toc229292529"/>
      <w:bookmarkStart w:id="1295" w:name="_Toc183009657"/>
      <w:bookmarkStart w:id="1296" w:name="_Toc183095285"/>
      <w:bookmarkStart w:id="1297" w:name="_Toc204501334"/>
      <w:bookmarkStart w:id="1298" w:name="_Toc426099955"/>
      <w:bookmarkEnd w:id="1277"/>
      <w:bookmarkEnd w:id="1278"/>
      <w:bookmarkEnd w:id="1279"/>
      <w:bookmarkEnd w:id="1280"/>
      <w:bookmarkEnd w:id="1281"/>
      <w:bookmarkEnd w:id="1282"/>
      <w:bookmarkEnd w:id="1283"/>
      <w:bookmarkEnd w:id="1284"/>
      <w:bookmarkEnd w:id="1285"/>
      <w:bookmarkEnd w:id="1286"/>
      <w:bookmarkEnd w:id="1287"/>
      <w:bookmarkEnd w:id="1288"/>
      <w:r w:rsidRPr="005A315B">
        <w:rPr>
          <w:b w:val="0"/>
          <w:sz w:val="20"/>
          <w:szCs w:val="20"/>
        </w:rPr>
        <w:t>OSHA and WISHA requirements</w:t>
      </w:r>
      <w:bookmarkEnd w:id="1289"/>
      <w:bookmarkEnd w:id="1290"/>
      <w:bookmarkEnd w:id="1291"/>
      <w:bookmarkEnd w:id="1292"/>
      <w:bookmarkEnd w:id="1293"/>
      <w:bookmarkEnd w:id="1294"/>
      <w:bookmarkEnd w:id="1298"/>
      <w:r w:rsidRPr="005A315B">
        <w:rPr>
          <w:b w:val="0"/>
          <w:sz w:val="20"/>
          <w:szCs w:val="20"/>
        </w:rPr>
        <w:t xml:space="preserve"> </w:t>
      </w:r>
      <w:bookmarkEnd w:id="1295"/>
      <w:bookmarkEnd w:id="1296"/>
      <w:bookmarkEnd w:id="1297"/>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Contractor agrees to comply with conditions of the federal </w:t>
      </w:r>
      <w:hyperlink r:id="rId177" w:history="1">
        <w:r w:rsidRPr="00EA62AC">
          <w:rPr>
            <w:rFonts w:ascii="Arial" w:hAnsi="Arial" w:cs="Arial"/>
            <w:sz w:val="20"/>
          </w:rPr>
          <w:t>Occupational Safety and Health Administration</w:t>
        </w:r>
      </w:hyperlink>
      <w:r w:rsidRPr="00EA62AC">
        <w:rPr>
          <w:rFonts w:ascii="Arial" w:hAnsi="Arial" w:cs="Arial"/>
          <w:sz w:val="20"/>
        </w:rPr>
        <w:t xml:space="preserve"> (OSHA) and, if manufactured or stored in the </w:t>
      </w:r>
      <w:r>
        <w:rPr>
          <w:rFonts w:ascii="Arial" w:hAnsi="Arial" w:cs="Arial"/>
          <w:sz w:val="20"/>
        </w:rPr>
        <w:t>State of Washington</w:t>
      </w:r>
      <w:r w:rsidRPr="00EA62AC">
        <w:rPr>
          <w:rFonts w:ascii="Arial" w:hAnsi="Arial" w:cs="Arial"/>
          <w:sz w:val="20"/>
        </w:rPr>
        <w:t xml:space="preserve">, the </w:t>
      </w:r>
      <w:hyperlink r:id="rId178" w:history="1">
        <w:r w:rsidRPr="00EA62AC">
          <w:rPr>
            <w:rFonts w:ascii="Arial" w:hAnsi="Arial" w:cs="Arial"/>
            <w:sz w:val="20"/>
          </w:rPr>
          <w:t>Washington Industrial Safety and Health Act</w:t>
        </w:r>
      </w:hyperlink>
      <w:r w:rsidRPr="00EA62AC">
        <w:rPr>
          <w:rFonts w:ascii="Arial" w:hAnsi="Arial" w:cs="Arial"/>
          <w:sz w:val="20"/>
        </w:rPr>
        <w:t xml:space="preserve"> (WISHA) and the standards and regulations issued thereunder, and certifies that all items furnished and purchased will conform to and comply with said laws, standards and regulations. Contractor further agrees to indemnify and hold harmless DES and purchaser from all damages assessed against purchaser as a result of contractor’s failure to comply with those laws, standards and regulations, and for the failure of the items furnished under the contract to so comply.</w:t>
      </w:r>
    </w:p>
    <w:p w:rsidR="000A0248" w:rsidRPr="005A315B" w:rsidRDefault="000A0248" w:rsidP="000A0248">
      <w:pPr>
        <w:pStyle w:val="Heading2"/>
        <w:rPr>
          <w:b w:val="0"/>
          <w:sz w:val="20"/>
          <w:szCs w:val="20"/>
        </w:rPr>
      </w:pPr>
      <w:bookmarkStart w:id="1299" w:name="_Toc229292530"/>
      <w:bookmarkStart w:id="1300" w:name="_Toc183009658"/>
      <w:bookmarkStart w:id="1301" w:name="_Toc183095286"/>
      <w:bookmarkStart w:id="1302" w:name="_Toc204501335"/>
      <w:bookmarkStart w:id="1303" w:name="_Toc426099956"/>
      <w:r w:rsidRPr="005A315B">
        <w:rPr>
          <w:b w:val="0"/>
          <w:sz w:val="20"/>
          <w:szCs w:val="20"/>
        </w:rPr>
        <w:t>Antitrust</w:t>
      </w:r>
      <w:bookmarkEnd w:id="1239"/>
      <w:bookmarkEnd w:id="1240"/>
      <w:bookmarkEnd w:id="1241"/>
      <w:bookmarkEnd w:id="1299"/>
      <w:bookmarkEnd w:id="1303"/>
      <w:r w:rsidRPr="005A315B">
        <w:rPr>
          <w:b w:val="0"/>
          <w:sz w:val="20"/>
          <w:szCs w:val="20"/>
        </w:rPr>
        <w:t xml:space="preserve"> </w:t>
      </w:r>
      <w:bookmarkEnd w:id="1300"/>
      <w:bookmarkEnd w:id="1301"/>
      <w:bookmarkEnd w:id="1302"/>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 xml:space="preserve">The state maintains that, in actual practice, overcharges resulting from antitrust violations are borne by the purchaser. Therefore, the contractor hereby assigns to the </w:t>
      </w:r>
      <w:r>
        <w:rPr>
          <w:rFonts w:ascii="Arial" w:hAnsi="Arial" w:cs="Arial"/>
          <w:sz w:val="20"/>
        </w:rPr>
        <w:t>State of Washington</w:t>
      </w:r>
      <w:r w:rsidRPr="00EA62AC">
        <w:rPr>
          <w:rFonts w:ascii="Arial" w:hAnsi="Arial" w:cs="Arial"/>
          <w:sz w:val="20"/>
        </w:rPr>
        <w:t xml:space="preserve"> any and all of the contractor’s claims for such price fixing or overcharges which arise under federal or state antitrust laws, relating to the materials, supplies, services and/or equipment purchased under this contract.</w:t>
      </w:r>
    </w:p>
    <w:p w:rsidR="000A0248" w:rsidRPr="005A315B" w:rsidRDefault="000A0248" w:rsidP="000A0248">
      <w:pPr>
        <w:pStyle w:val="Heading2"/>
        <w:rPr>
          <w:b w:val="0"/>
          <w:sz w:val="20"/>
          <w:szCs w:val="20"/>
        </w:rPr>
      </w:pPr>
      <w:bookmarkStart w:id="1304" w:name="_Toc229292531"/>
      <w:bookmarkStart w:id="1305" w:name="_Toc183009661"/>
      <w:bookmarkStart w:id="1306" w:name="_Toc183095289"/>
      <w:bookmarkStart w:id="1307" w:name="_Toc204501336"/>
      <w:bookmarkStart w:id="1308" w:name="_Toc426099957"/>
      <w:r w:rsidRPr="005A315B">
        <w:rPr>
          <w:b w:val="0"/>
          <w:sz w:val="20"/>
          <w:szCs w:val="20"/>
        </w:rPr>
        <w:t>Waiver</w:t>
      </w:r>
      <w:bookmarkEnd w:id="1304"/>
      <w:bookmarkEnd w:id="1308"/>
      <w:r w:rsidRPr="005A315B">
        <w:rPr>
          <w:b w:val="0"/>
          <w:sz w:val="20"/>
          <w:szCs w:val="20"/>
        </w:rPr>
        <w:t xml:space="preserve"> </w:t>
      </w:r>
      <w:bookmarkEnd w:id="1305"/>
      <w:bookmarkEnd w:id="1306"/>
      <w:bookmarkEnd w:id="1307"/>
    </w:p>
    <w:p w:rsidR="000A0248" w:rsidRPr="00EA62AC" w:rsidRDefault="000A0248" w:rsidP="000A0248">
      <w:pPr>
        <w:pStyle w:val="IFBBody"/>
        <w:spacing w:before="120" w:line="276" w:lineRule="auto"/>
        <w:rPr>
          <w:rFonts w:ascii="Arial" w:hAnsi="Arial" w:cs="Arial"/>
          <w:sz w:val="20"/>
        </w:rPr>
      </w:pPr>
      <w:r w:rsidRPr="00EA62AC">
        <w:rPr>
          <w:rFonts w:ascii="Arial" w:hAnsi="Arial" w:cs="Arial"/>
          <w:sz w:val="20"/>
        </w:rPr>
        <w:t>Failure or delay of DES or purchaser to insist upon the strict performance of any term or condition of the contract or to exercise any right or remedy provided in the contract or by law; or DES’s or purchaser’s acceptance of or payment for materials, supplies, services and/or equipment, shall not release the contractor from any responsibilities or obligations imposed by this contract or by law, and shall not be deemed a waiver of any right of DES or purchaser to insist upon the strict performance of the entire agreement by the contractor. In the event of any claim for breach of contract against the contractor, no provision of this contract shall be construed, expressly or by implication, as a waiver by DES or purchaser of any existing or future right and/or remedy available by law.</w:t>
      </w:r>
    </w:p>
    <w:p w:rsidR="000A0248" w:rsidRPr="005A315B" w:rsidRDefault="000A0248" w:rsidP="000A0248">
      <w:pPr>
        <w:pStyle w:val="Heading2"/>
        <w:rPr>
          <w:b w:val="0"/>
          <w:sz w:val="20"/>
          <w:szCs w:val="20"/>
        </w:rPr>
      </w:pPr>
      <w:bookmarkStart w:id="1309" w:name="_Toc183009663"/>
      <w:bookmarkStart w:id="1310" w:name="_Toc183095291"/>
      <w:bookmarkStart w:id="1311" w:name="_Toc204501337"/>
      <w:bookmarkStart w:id="1312" w:name="_Toc229292532"/>
      <w:bookmarkStart w:id="1313" w:name="_Toc426099958"/>
      <w:r w:rsidRPr="005A315B">
        <w:rPr>
          <w:b w:val="0"/>
          <w:sz w:val="20"/>
          <w:szCs w:val="20"/>
        </w:rPr>
        <w:t>Disputes and remedies</w:t>
      </w:r>
      <w:bookmarkEnd w:id="1309"/>
      <w:bookmarkEnd w:id="1310"/>
      <w:bookmarkEnd w:id="1311"/>
      <w:bookmarkEnd w:id="1312"/>
      <w:bookmarkEnd w:id="1313"/>
    </w:p>
    <w:p w:rsidR="000A0248" w:rsidRPr="00EA62AC" w:rsidRDefault="000A0248" w:rsidP="00841AEC">
      <w:pPr>
        <w:pStyle w:val="IFBBody"/>
        <w:numPr>
          <w:ilvl w:val="0"/>
          <w:numId w:val="22"/>
        </w:numPr>
        <w:spacing w:before="120" w:line="276" w:lineRule="auto"/>
        <w:rPr>
          <w:rFonts w:ascii="Arial" w:hAnsi="Arial" w:cs="Arial"/>
          <w:b/>
          <w:sz w:val="20"/>
        </w:rPr>
      </w:pPr>
      <w:bookmarkStart w:id="1314" w:name="_Toc333405224"/>
      <w:bookmarkStart w:id="1315" w:name="_Toc334403383"/>
      <w:bookmarkStart w:id="1316" w:name="_Toc334403514"/>
      <w:bookmarkStart w:id="1317" w:name="_Toc335098933"/>
      <w:bookmarkStart w:id="1318" w:name="_Toc229292533"/>
      <w:bookmarkStart w:id="1319" w:name="_Toc520723600"/>
      <w:bookmarkStart w:id="1320" w:name="_Toc183009664"/>
      <w:bookmarkStart w:id="1321" w:name="_Toc183095292"/>
      <w:bookmarkStart w:id="1322" w:name="_Toc204501338"/>
      <w:r w:rsidRPr="00EA62AC">
        <w:rPr>
          <w:rFonts w:ascii="Arial" w:hAnsi="Arial" w:cs="Arial"/>
          <w:b/>
          <w:sz w:val="20"/>
        </w:rPr>
        <w:t>Problem resolution and disputes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Problems arising out of the performance of this contract shall be resolved in a timely manner at the lowest possible level with authority to resolve such problem. If a problem persists and cannot be resolved, it may be escalated within each organization.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a bona fide dispute concerning a question of fact arises between DES or the purchaser and contractor and it cannot be resolved between the parties through the normal problem escalation processes, either party may initiate the dispute resolution procedure provided herein.. The dispute shall be handled by a Dispute Resolution Panel in the following manner. Each party to this contract shall appoint one member to the Panel. These two appointed members shall jointly appoint an additional member. The Dispute Resolution Panel shall review the facts, contract terms and applicable statutes and rules and make a determination of the dispute as quickly as reasonably possible. The determination of the Dispute Resolution Panel shall be final and binding on the parties hereto. DES and/or purchaser and contractor agree that, the existence of a dispute notwithstanding, they will continue without delay to carry out all their respective responsibilities under this contract that are not affected by the dispute.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a bona fide dispute concerning a question of fact arises between DES or the purchaser and contractor and it cannot be resolved between the parties through the normal escalation processes, either party may initiate the dispute resolution procedure provided herein.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initiating party shall reduce its description of the dispute to writing and deliver it to the responding party. The responding party shall respond in writing within three business days. The initiating party shall have three business days to review the bid. If after this review a resolution cannot be reached, both parties shall have three business days to negotiate in good faith to resolve the dispute.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the dispute cannot be resolved after three business days, a Dispute Resolution Panel may be requested in writing by either party who shall also identify the first panel member. Within three business days of receiving the request, the other party will designate a panel member. Those two panel members will appoint a third individual to the Dispute Resolution Panel within the next three business days.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Dispute Resolution Panel will review the written descriptions of the dispute, gather additional information as needed, and render a decision on the dispute in the shortest practical time.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Each party shall bear the cost for its panel member and share equally the cost of the third panel member.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Both parties agree to be bound by the determination of the Dispute Resolution Panel.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Both parties agree to exercise good faith in dispute resolution and to settle disputes prior to using a Dispute Resolution Panel whenever possible.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DES, the purchaser and contractor agree that, the existence of a dispute notwithstanding, they will continue without delay to carry out all their respective responsibilities under this contract that are not affected by the dispute.</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If the subject of the dispute is the amount due and payable by purchaser for materials, supplies, services and/or equipment being provided by contractor, contractor shall continue providing materials, supplies, services and/or equipment pending resolution of the dispute provided purchaser pays contractor the amount purchaser, in good faith, believes is due and payable, and places in escrow the difference between such amount and the amount contractor, in good faith, believes is due and payable.</w:t>
      </w:r>
    </w:p>
    <w:p w:rsidR="000A0248" w:rsidRPr="00EA62AC" w:rsidRDefault="000A0248" w:rsidP="00841AEC">
      <w:pPr>
        <w:pStyle w:val="IFBBody"/>
        <w:numPr>
          <w:ilvl w:val="0"/>
          <w:numId w:val="22"/>
        </w:numPr>
        <w:spacing w:before="120" w:line="276" w:lineRule="auto"/>
        <w:rPr>
          <w:rFonts w:ascii="Arial" w:hAnsi="Arial" w:cs="Arial"/>
          <w:b/>
          <w:sz w:val="20"/>
        </w:rPr>
      </w:pPr>
      <w:r w:rsidRPr="00EA62AC">
        <w:rPr>
          <w:rFonts w:ascii="Arial" w:hAnsi="Arial" w:cs="Arial"/>
          <w:b/>
          <w:sz w:val="20"/>
        </w:rPr>
        <w:t>Administrative suspension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When it in the best interest of the state, DES may at any time, and without cause, suspend the contract or any portion thereof for a period of not more than </w:t>
      </w:r>
      <w:r>
        <w:rPr>
          <w:rFonts w:ascii="Arial" w:hAnsi="Arial" w:cs="Arial"/>
          <w:sz w:val="20"/>
        </w:rPr>
        <w:t>30</w:t>
      </w:r>
      <w:r w:rsidRPr="00EA62AC">
        <w:rPr>
          <w:rFonts w:ascii="Arial" w:hAnsi="Arial" w:cs="Arial"/>
          <w:sz w:val="20"/>
        </w:rPr>
        <w:t xml:space="preserve"> calendar days per event by written notice from DES to the contractor’s Representative. contractor shall resume performance on the next business day following the 30th day of suspension unless an earlier resumption date is specified in the notice of suspension. If no resumption date was specified in the notice of suspension, the contractor can be demanded and required to resume performance within the </w:t>
      </w:r>
      <w:r>
        <w:rPr>
          <w:rFonts w:ascii="Arial" w:hAnsi="Arial" w:cs="Arial"/>
          <w:sz w:val="20"/>
        </w:rPr>
        <w:t xml:space="preserve"> 30-day</w:t>
      </w:r>
      <w:r w:rsidRPr="00EA62AC">
        <w:rPr>
          <w:rFonts w:ascii="Arial" w:hAnsi="Arial" w:cs="Arial"/>
          <w:sz w:val="20"/>
        </w:rPr>
        <w:t xml:space="preserve"> suspension period by DES providing the contractor’s Representative with written notice of such demand.</w:t>
      </w:r>
    </w:p>
    <w:p w:rsidR="000A0248" w:rsidRPr="00EA62AC" w:rsidRDefault="000A0248" w:rsidP="00841AEC">
      <w:pPr>
        <w:pStyle w:val="IFBBody"/>
        <w:numPr>
          <w:ilvl w:val="0"/>
          <w:numId w:val="22"/>
        </w:numPr>
        <w:spacing w:before="120" w:line="276" w:lineRule="auto"/>
        <w:rPr>
          <w:rFonts w:ascii="Arial" w:hAnsi="Arial" w:cs="Arial"/>
          <w:b/>
          <w:sz w:val="20"/>
        </w:rPr>
      </w:pPr>
      <w:r w:rsidRPr="00EA62AC">
        <w:rPr>
          <w:rFonts w:ascii="Arial" w:hAnsi="Arial" w:cs="Arial"/>
          <w:b/>
          <w:sz w:val="20"/>
        </w:rPr>
        <w:t>Force majeure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The term “force majeure” means an occurrence that is beyond the control of the party affected and could not have been avoided by exercising reasonable diligence. Force majeure shall include acts of war, riots, strikes, fire, floods, windstorms, </w:t>
      </w:r>
      <w:r>
        <w:rPr>
          <w:rFonts w:ascii="Arial" w:hAnsi="Arial" w:cs="Arial"/>
          <w:sz w:val="20"/>
        </w:rPr>
        <w:t>epidemics</w:t>
      </w:r>
      <w:r w:rsidRPr="00EA62AC">
        <w:rPr>
          <w:rFonts w:ascii="Arial" w:hAnsi="Arial" w:cs="Arial"/>
          <w:sz w:val="20"/>
        </w:rPr>
        <w:t xml:space="preserve"> or other similar occurrences.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b/>
          <w:sz w:val="20"/>
        </w:rPr>
        <w:t>Exceptions</w:t>
      </w:r>
      <w:r w:rsidRPr="00EA62AC">
        <w:rPr>
          <w:rFonts w:ascii="Arial" w:hAnsi="Arial" w:cs="Arial"/>
          <w:sz w:val="20"/>
        </w:rPr>
        <w:t>: Except for payment of sums due, neither party shall be liable to the other or deemed in breach under this contract if, and to the extent that, such party's performance of this contract is prevented by reason of force majeure.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Notification: If either party is delayed by force majeure, said party shall provide written notification within 48 hours. The notification shall provide evidence of the force majeure to the satisfaction of the other party. Such delay shall cease as soon as practicable and written notification of same shall likewise be provided. So far as consistent with the Rights Reserved below, the time of completion shall be extended by contract amendment for a period of time equal to the time that the results or effects of such delay prevented the delayed party from performing in accordance with this contract.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b/>
          <w:sz w:val="20"/>
        </w:rPr>
        <w:t>Rights reserved</w:t>
      </w:r>
      <w:r w:rsidRPr="00EA62AC">
        <w:rPr>
          <w:rFonts w:ascii="Arial" w:hAnsi="Arial" w:cs="Arial"/>
          <w:sz w:val="20"/>
        </w:rPr>
        <w:t xml:space="preserve">: DES reserves the right to authorize an amendment to this contract, terminate the contract, and/or purchase materials, supplies, equipment and/or services from the best available source during the time of force majeure, and contractor shall have no recourse against the </w:t>
      </w:r>
      <w:r>
        <w:rPr>
          <w:rFonts w:ascii="Arial" w:hAnsi="Arial" w:cs="Arial"/>
          <w:sz w:val="20"/>
        </w:rPr>
        <w:t>state</w:t>
      </w:r>
      <w:r w:rsidRPr="00EA62AC">
        <w:rPr>
          <w:rFonts w:ascii="Arial" w:hAnsi="Arial" w:cs="Arial"/>
          <w:sz w:val="20"/>
        </w:rPr>
        <w:t>.</w:t>
      </w:r>
    </w:p>
    <w:p w:rsidR="000A0248" w:rsidRPr="00EA62AC" w:rsidRDefault="000A0248" w:rsidP="00841AEC">
      <w:pPr>
        <w:pStyle w:val="IFBBody"/>
        <w:numPr>
          <w:ilvl w:val="0"/>
          <w:numId w:val="22"/>
        </w:numPr>
        <w:spacing w:before="120" w:line="276" w:lineRule="auto"/>
        <w:rPr>
          <w:rFonts w:ascii="Arial" w:hAnsi="Arial" w:cs="Arial"/>
          <w:b/>
          <w:sz w:val="20"/>
        </w:rPr>
      </w:pPr>
      <w:r w:rsidRPr="00EA62AC">
        <w:rPr>
          <w:rFonts w:ascii="Arial" w:hAnsi="Arial" w:cs="Arial"/>
          <w:b/>
          <w:sz w:val="20"/>
        </w:rPr>
        <w:t>Alternative dispute resolution fees and costs</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that the parties engage in arbitration, mediation or any other alternative dispute resolution forum to resolve a dispute in lieu of litigation, both parties shall share equally in the cost of the alternative dispute resolution method, including cost of mediator or arbitrator. In addition, each party shall be responsible for its own attorneys’ fees incurred as a result of the alternative dispute resolution method.</w:t>
      </w:r>
    </w:p>
    <w:p w:rsidR="000A0248" w:rsidRPr="00EA62AC" w:rsidRDefault="000A0248" w:rsidP="00841AEC">
      <w:pPr>
        <w:pStyle w:val="IFBBody"/>
        <w:numPr>
          <w:ilvl w:val="0"/>
          <w:numId w:val="22"/>
        </w:numPr>
        <w:spacing w:before="120" w:line="276" w:lineRule="auto"/>
        <w:rPr>
          <w:rFonts w:ascii="Arial" w:hAnsi="Arial" w:cs="Arial"/>
          <w:b/>
          <w:sz w:val="20"/>
        </w:rPr>
      </w:pPr>
      <w:r w:rsidRPr="00EA62AC">
        <w:rPr>
          <w:rFonts w:ascii="Arial" w:hAnsi="Arial" w:cs="Arial"/>
          <w:b/>
          <w:sz w:val="20"/>
        </w:rPr>
        <w:t>Non-exclusive remedies</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The remedies provided for in this contract shall not be exclusive but are in addition to all other remedies available under law.</w:t>
      </w:r>
    </w:p>
    <w:p w:rsidR="000A0248" w:rsidRPr="005A315B" w:rsidRDefault="000A0248" w:rsidP="000A0248">
      <w:pPr>
        <w:pStyle w:val="Heading2"/>
        <w:rPr>
          <w:b w:val="0"/>
          <w:sz w:val="20"/>
          <w:szCs w:val="20"/>
        </w:rPr>
      </w:pPr>
      <w:bookmarkStart w:id="1323" w:name="_Toc333405226"/>
      <w:bookmarkStart w:id="1324" w:name="_Toc334403385"/>
      <w:bookmarkStart w:id="1325" w:name="_Toc334403516"/>
      <w:bookmarkStart w:id="1326" w:name="_Toc335098935"/>
      <w:bookmarkStart w:id="1327" w:name="_Hlt520721627"/>
      <w:bookmarkStart w:id="1328" w:name="_Toc77648740"/>
      <w:bookmarkStart w:id="1329" w:name="_Toc229292538"/>
      <w:bookmarkStart w:id="1330" w:name="_Toc183009669"/>
      <w:bookmarkStart w:id="1331" w:name="_Toc183095297"/>
      <w:bookmarkStart w:id="1332" w:name="_Ref183176799"/>
      <w:bookmarkStart w:id="1333" w:name="_Ref183423971"/>
      <w:bookmarkStart w:id="1334" w:name="_Toc204501343"/>
      <w:bookmarkStart w:id="1335" w:name="_Toc426099959"/>
      <w:bookmarkEnd w:id="1314"/>
      <w:bookmarkEnd w:id="1315"/>
      <w:bookmarkEnd w:id="1316"/>
      <w:bookmarkEnd w:id="1317"/>
      <w:bookmarkEnd w:id="1318"/>
      <w:bookmarkEnd w:id="1319"/>
      <w:bookmarkEnd w:id="1320"/>
      <w:bookmarkEnd w:id="1321"/>
      <w:bookmarkEnd w:id="1322"/>
      <w:bookmarkEnd w:id="1327"/>
      <w:r w:rsidRPr="005A315B">
        <w:rPr>
          <w:b w:val="0"/>
          <w:sz w:val="20"/>
          <w:szCs w:val="20"/>
        </w:rPr>
        <w:t>Liquidated damages</w:t>
      </w:r>
      <w:bookmarkEnd w:id="1323"/>
      <w:bookmarkEnd w:id="1324"/>
      <w:bookmarkEnd w:id="1325"/>
      <w:bookmarkEnd w:id="1326"/>
      <w:bookmarkEnd w:id="1328"/>
      <w:bookmarkEnd w:id="1329"/>
      <w:bookmarkEnd w:id="1335"/>
      <w:r w:rsidRPr="005A315B">
        <w:rPr>
          <w:b w:val="0"/>
          <w:sz w:val="20"/>
          <w:szCs w:val="20"/>
        </w:rPr>
        <w:t xml:space="preserve"> </w:t>
      </w:r>
      <w:bookmarkEnd w:id="1330"/>
      <w:bookmarkEnd w:id="1331"/>
      <w:bookmarkEnd w:id="1332"/>
      <w:bookmarkEnd w:id="1333"/>
      <w:bookmarkEnd w:id="1334"/>
    </w:p>
    <w:p w:rsidR="000A0248" w:rsidRPr="00EA62AC" w:rsidRDefault="000A0248" w:rsidP="00841AEC">
      <w:pPr>
        <w:pStyle w:val="IFBBody"/>
        <w:numPr>
          <w:ilvl w:val="0"/>
          <w:numId w:val="23"/>
        </w:numPr>
        <w:spacing w:before="120" w:line="276" w:lineRule="auto"/>
        <w:rPr>
          <w:rFonts w:ascii="Arial" w:hAnsi="Arial" w:cs="Arial"/>
          <w:b/>
          <w:sz w:val="20"/>
        </w:rPr>
      </w:pPr>
      <w:r w:rsidRPr="00EA62AC">
        <w:rPr>
          <w:rFonts w:ascii="Arial" w:hAnsi="Arial" w:cs="Arial"/>
          <w:b/>
          <w:sz w:val="20"/>
        </w:rPr>
        <w:t>Liquidated damages - General</w:t>
      </w:r>
      <w:bookmarkStart w:id="1336" w:name="_Toc322747680"/>
      <w:bookmarkStart w:id="1337" w:name="_Toc158186706"/>
      <w:bookmarkStart w:id="1338" w:name="_Toc158708150"/>
      <w:bookmarkStart w:id="1339" w:name="_Toc229292539"/>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DES and or the purchasers and the contractor agree that the liquidated damages provisions in the contract are a reasonable forecast of the actual damages that would be suffered by the purchaser in the event of contractor’s nonperformance, that such liquidated damages are not a penalty but represent the reasonable compensation due purchaser in the event of a breach, and that such liquidated damages will be assessed as set forth herein.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Any delay by contractor in meeting the Delivery Date, Installation Date, maintenance or repair date, or other applicable date set forth in this contract will interfere with the proper implementation of purchaser’s programs and will result in loss and damage to purchaser.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As it would be impracticable to fix the actual damage sustained in the event of any such failure(s) to perform, purchaser and contractor agree that in the event of any such failure(s) to perform, the amount of damage which will be sustained will be the amount set forth in the following subsections and the parties agree that contractor shall pay such amounts as liquidated damages and not as a penalty.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Liquidated damages provided under the terms of this contract are subject to the same limitations as provided in the section titled Limitation of Liability.</w:t>
      </w:r>
    </w:p>
    <w:p w:rsidR="000A0248" w:rsidRPr="00EA62AC" w:rsidRDefault="000A0248" w:rsidP="00841AEC">
      <w:pPr>
        <w:pStyle w:val="IFBBody"/>
        <w:numPr>
          <w:ilvl w:val="0"/>
          <w:numId w:val="23"/>
        </w:numPr>
        <w:spacing w:before="120" w:line="276" w:lineRule="auto"/>
        <w:rPr>
          <w:rFonts w:ascii="Arial" w:hAnsi="Arial" w:cs="Arial"/>
          <w:b/>
          <w:sz w:val="20"/>
        </w:rPr>
      </w:pPr>
      <w:r w:rsidRPr="00EA62AC">
        <w:rPr>
          <w:rFonts w:ascii="Arial" w:hAnsi="Arial" w:cs="Arial"/>
          <w:b/>
          <w:sz w:val="20"/>
        </w:rPr>
        <w:t>Limitation of liability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parties agree that neither contractor, DES nor purchaser shall be liable to each other, regardless of the form of action, for consequential, incidental, indirect, or special damages except a claim related to bodily injury or death, or a claim or demand based on patent, copyright, or other intellectual property right infringement, in which case liability shall be as set forth elsewhere in this contract. This section does not modify any sections regarding liquidated damages or any other conditions as are elsewhere agreed to herein between the parties. The damages specified in the sections titled Termination for Default and Retention of Records are not consequential, incidental, indirect, or special damages as that term is used in this section.</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The contractor, DES and purchaser are not liable for damages arising from causes beyond their reasonable control and without their fault or negligence. Such causes may include, but are not restricted to, acts of the public enemy, acts of a </w:t>
      </w:r>
      <w:r>
        <w:rPr>
          <w:rFonts w:ascii="Arial" w:hAnsi="Arial" w:cs="Arial"/>
          <w:sz w:val="20"/>
        </w:rPr>
        <w:t>government</w:t>
      </w:r>
      <w:r w:rsidRPr="00EA62AC">
        <w:rPr>
          <w:rFonts w:ascii="Arial" w:hAnsi="Arial" w:cs="Arial"/>
          <w:sz w:val="20"/>
        </w:rPr>
        <w:t xml:space="preserve"> body other than DES or the purchaser acting in either its sovereign or contractual capacity, war, explosions, fires, floods, earthquakes, epidemics, quarantine restrictions, strikes, freight embargoes, and unusually severe weather; but in every case the delays must be beyond the reasonable control and without fault or negligence of the contractor, DES or the purchaser, or their respective subcontractors.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delays are caused by a subcontractor without its fault or negligence, contractor shall not be liable for damages for such delays, unless the services to be performed were obtainable on comparable terms from other sources in sufficient time to permit contractor to meet its required performance schedule.</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Neither party shall be liable for personal injury to the other party or damage to the other party’s property except personal injury or damage to property proximately caused by such party’s respective fault or negligence.</w:t>
      </w:r>
    </w:p>
    <w:p w:rsidR="000A0248" w:rsidRPr="00EA62AC" w:rsidRDefault="000A0248" w:rsidP="00841AEC">
      <w:pPr>
        <w:pStyle w:val="IFBBody"/>
        <w:numPr>
          <w:ilvl w:val="0"/>
          <w:numId w:val="23"/>
        </w:numPr>
        <w:spacing w:before="120" w:line="276" w:lineRule="auto"/>
        <w:rPr>
          <w:rFonts w:ascii="Arial" w:hAnsi="Arial" w:cs="Arial"/>
          <w:b/>
          <w:sz w:val="20"/>
        </w:rPr>
      </w:pPr>
      <w:r w:rsidRPr="00EA62AC">
        <w:rPr>
          <w:rFonts w:ascii="Arial" w:hAnsi="Arial" w:cs="Arial"/>
          <w:b/>
          <w:sz w:val="20"/>
        </w:rPr>
        <w:t xml:space="preserve">Federal funding </w:t>
      </w:r>
      <w:r w:rsidRPr="00EA62AC">
        <w:rPr>
          <w:rFonts w:ascii="Arial" w:hAnsi="Arial" w:cs="Arial"/>
          <w:sz w:val="20"/>
        </w:rPr>
        <w:t>(if applicable)</w:t>
      </w:r>
    </w:p>
    <w:p w:rsidR="000A0248"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that a federally funded acquisition results from this procurement, the contractor may be required to provide additional information (free of charge) at the request of DES or purchaser. Further, the contractor may be subject to those federal requirements specific to the commodity.</w:t>
      </w:r>
    </w:p>
    <w:p w:rsidR="000A0248" w:rsidRPr="00EA62AC" w:rsidRDefault="000A0248" w:rsidP="00841AEC">
      <w:pPr>
        <w:pStyle w:val="IFBBody"/>
        <w:numPr>
          <w:ilvl w:val="0"/>
          <w:numId w:val="23"/>
        </w:numPr>
        <w:spacing w:before="120" w:line="276" w:lineRule="auto"/>
        <w:rPr>
          <w:rFonts w:ascii="Arial" w:hAnsi="Arial" w:cs="Arial"/>
          <w:b/>
          <w:sz w:val="20"/>
        </w:rPr>
      </w:pPr>
      <w:r w:rsidRPr="00EA62AC">
        <w:rPr>
          <w:rFonts w:ascii="Arial" w:hAnsi="Arial" w:cs="Arial"/>
          <w:b/>
          <w:sz w:val="20"/>
        </w:rPr>
        <w:t xml:space="preserve">Federal restrictions on lobbying </w:t>
      </w:r>
      <w:r w:rsidRPr="00EA62AC">
        <w:rPr>
          <w:rFonts w:ascii="Arial" w:hAnsi="Arial" w:cs="Arial"/>
          <w:sz w:val="20"/>
        </w:rPr>
        <w:t>(if applicable)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Contractor certifies that under the requirements of Lobbying Disclosure Act, 2 U.S.C., Section 1601 et seq., no federal appropriated funds have been paid or will be paid, by or on behalf of the contractor,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rsidR="000A0248" w:rsidRPr="00EA62AC" w:rsidRDefault="000A0248" w:rsidP="000A0248">
      <w:pPr>
        <w:pStyle w:val="Heading2"/>
        <w:rPr>
          <w:b w:val="0"/>
          <w:sz w:val="20"/>
        </w:rPr>
      </w:pPr>
      <w:bookmarkStart w:id="1340" w:name="_Toc183095219"/>
      <w:bookmarkStart w:id="1341" w:name="_Ref183177895"/>
      <w:bookmarkStart w:id="1342" w:name="_Ref183356570"/>
      <w:bookmarkStart w:id="1343" w:name="_Toc204501347"/>
      <w:bookmarkStart w:id="1344" w:name="_Toc229292543"/>
      <w:bookmarkStart w:id="1345" w:name="_Toc426099960"/>
      <w:r>
        <w:rPr>
          <w:b w:val="0"/>
          <w:sz w:val="20"/>
        </w:rPr>
        <w:t>D</w:t>
      </w:r>
      <w:r w:rsidRPr="00EA62AC">
        <w:rPr>
          <w:b w:val="0"/>
          <w:sz w:val="20"/>
        </w:rPr>
        <w:t>ebarment and suspension</w:t>
      </w:r>
      <w:bookmarkEnd w:id="1340"/>
      <w:bookmarkEnd w:id="1341"/>
      <w:bookmarkEnd w:id="1342"/>
      <w:bookmarkEnd w:id="1343"/>
      <w:bookmarkEnd w:id="1344"/>
      <w:bookmarkEnd w:id="1345"/>
    </w:p>
    <w:p w:rsidR="000A0248" w:rsidRPr="00EA62AC" w:rsidRDefault="000A0248" w:rsidP="000A0248">
      <w:pPr>
        <w:pStyle w:val="IFBBody"/>
        <w:spacing w:before="120" w:line="276" w:lineRule="auto"/>
        <w:ind w:left="1267"/>
        <w:rPr>
          <w:rFonts w:ascii="Arial" w:hAnsi="Arial" w:cs="Arial"/>
          <w:sz w:val="20"/>
        </w:rPr>
      </w:pPr>
      <w:r w:rsidRPr="00E56189">
        <w:rPr>
          <w:rFonts w:ascii="Arial" w:hAnsi="Arial" w:cs="Arial"/>
          <w:sz w:val="20"/>
        </w:rPr>
        <w:t>Respondent certifies, by submitting this bid or proposal, that neither it nor its affiliates presently are debarred, suspended, proposed for</w:t>
      </w:r>
      <w:r>
        <w:rPr>
          <w:rFonts w:ascii="Arial" w:hAnsi="Arial" w:cs="Arial"/>
          <w:sz w:val="20"/>
        </w:rPr>
        <w:t xml:space="preserve"> debarment, declared ineligible</w:t>
      </w:r>
      <w:r w:rsidRPr="00E56189">
        <w:rPr>
          <w:rFonts w:ascii="Arial" w:hAnsi="Arial" w:cs="Arial"/>
          <w:sz w:val="20"/>
        </w:rPr>
        <w:t xml:space="preserve"> or voluntarily excluded from participation in this procurement/</w:t>
      </w:r>
      <w:r>
        <w:rPr>
          <w:rFonts w:ascii="Arial" w:hAnsi="Arial" w:cs="Arial"/>
          <w:sz w:val="20"/>
        </w:rPr>
        <w:t>contract by any government</w:t>
      </w:r>
      <w:r w:rsidRPr="00E56189">
        <w:rPr>
          <w:rFonts w:ascii="Arial" w:hAnsi="Arial" w:cs="Arial"/>
          <w:sz w:val="20"/>
        </w:rPr>
        <w:t xml:space="preserve"> agency. Respondent also agrees to notify DES if its debarment status changes during the bid process or after receiving notice of contract award, if any. If respondent cannot certify this statement, attach a written explanation to the bid response for review.</w:t>
      </w:r>
    </w:p>
    <w:p w:rsidR="000A0248" w:rsidRPr="005A315B" w:rsidRDefault="000A0248" w:rsidP="000A0248">
      <w:pPr>
        <w:pStyle w:val="Heading2"/>
        <w:rPr>
          <w:b w:val="0"/>
          <w:sz w:val="20"/>
          <w:szCs w:val="20"/>
        </w:rPr>
      </w:pPr>
      <w:bookmarkStart w:id="1346" w:name="_Toc42058014"/>
      <w:bookmarkStart w:id="1347" w:name="_Toc95464224"/>
      <w:bookmarkStart w:id="1348" w:name="_Toc42058021"/>
      <w:bookmarkStart w:id="1349" w:name="_Toc95464232"/>
      <w:bookmarkStart w:id="1350" w:name="_Toc42058024"/>
      <w:bookmarkStart w:id="1351" w:name="_Toc95464235"/>
      <w:bookmarkStart w:id="1352" w:name="_Toc96424233"/>
      <w:bookmarkStart w:id="1353" w:name="_Toc183009671"/>
      <w:bookmarkStart w:id="1354" w:name="_Toc183095299"/>
      <w:bookmarkStart w:id="1355" w:name="_Toc204501348"/>
      <w:bookmarkStart w:id="1356" w:name="_Toc229292544"/>
      <w:bookmarkStart w:id="1357" w:name="_Toc426099961"/>
      <w:bookmarkEnd w:id="836"/>
      <w:bookmarkEnd w:id="837"/>
      <w:bookmarkEnd w:id="1336"/>
      <w:bookmarkEnd w:id="1337"/>
      <w:bookmarkEnd w:id="1338"/>
      <w:bookmarkEnd w:id="1339"/>
      <w:r w:rsidRPr="005A315B">
        <w:rPr>
          <w:b w:val="0"/>
          <w:sz w:val="20"/>
          <w:szCs w:val="20"/>
        </w:rPr>
        <w:t>Contract termination</w:t>
      </w:r>
      <w:bookmarkEnd w:id="1350"/>
      <w:bookmarkEnd w:id="1351"/>
      <w:bookmarkEnd w:id="1352"/>
      <w:bookmarkEnd w:id="1353"/>
      <w:bookmarkEnd w:id="1354"/>
      <w:bookmarkEnd w:id="1355"/>
      <w:bookmarkEnd w:id="1356"/>
      <w:bookmarkEnd w:id="1357"/>
    </w:p>
    <w:p w:rsidR="000A0248" w:rsidRPr="00EA62AC" w:rsidRDefault="000A0248" w:rsidP="00841AEC">
      <w:pPr>
        <w:pStyle w:val="IFBBody"/>
        <w:numPr>
          <w:ilvl w:val="0"/>
          <w:numId w:val="24"/>
        </w:numPr>
        <w:spacing w:before="120" w:line="276" w:lineRule="auto"/>
        <w:rPr>
          <w:rFonts w:ascii="Arial" w:hAnsi="Arial" w:cs="Arial"/>
          <w:b/>
          <w:sz w:val="20"/>
        </w:rPr>
      </w:pPr>
      <w:bookmarkStart w:id="1358" w:name="_Toc229292545"/>
      <w:bookmarkStart w:id="1359" w:name="_Toc183009672"/>
      <w:bookmarkStart w:id="1360" w:name="_Toc183095300"/>
      <w:bookmarkStart w:id="1361" w:name="_Toc204501349"/>
      <w:bookmarkStart w:id="1362" w:name="_Toc321483034"/>
      <w:r w:rsidRPr="00EA62AC">
        <w:rPr>
          <w:rFonts w:ascii="Arial" w:hAnsi="Arial" w:cs="Arial"/>
          <w:b/>
          <w:sz w:val="20"/>
        </w:rPr>
        <w:t>Material breach</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 contractor may be terminated for cause by DES, at the sole discretion of DES, for failing to perform a contractual requirement or for a material breach of any term or condition. Material breach of a term or condition of the contract may include but is not limited to:</w:t>
      </w:r>
    </w:p>
    <w:p w:rsidR="000A0248" w:rsidRPr="00EA62AC"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 xml:space="preserve">Contractor failure to perform services or deliver materials, supplies, or equipment by the date required or by an alternate date as mutually agreed in a written amendment to the contract; </w:t>
      </w:r>
    </w:p>
    <w:p w:rsidR="000A0248" w:rsidRPr="00EA62AC"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 xml:space="preserve">Contractor failure to carry out any warranty or fails to perform or comply with any mandatory provision of the contract; </w:t>
      </w:r>
    </w:p>
    <w:p w:rsidR="000A0248" w:rsidRPr="00EA62AC"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 xml:space="preserve">Contractor becomes insolvent or in an unsound financial condition so as to endanger performance hereunder; </w:t>
      </w:r>
    </w:p>
    <w:p w:rsidR="000A0248" w:rsidRPr="00EA62AC"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 xml:space="preserve">Contractor becomes the subject of any proceeding under any law relating to bankruptcy, insolvency or reorganization, or relief from creditors and/or debtors that endangers the contractor’s proper performance hereunder; </w:t>
      </w:r>
    </w:p>
    <w:p w:rsidR="000A0248" w:rsidRPr="00EA62AC"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 xml:space="preserve">Appointment of any receiver, trustee, or similar official for contractor or any of the contractor’s property and such appointment endangers the contractor’s proper performance hereunder; </w:t>
      </w:r>
    </w:p>
    <w:p w:rsidR="000A0248" w:rsidRDefault="000A0248" w:rsidP="00841AEC">
      <w:pPr>
        <w:pStyle w:val="IFBBody"/>
        <w:numPr>
          <w:ilvl w:val="0"/>
          <w:numId w:val="45"/>
        </w:numPr>
        <w:spacing w:before="120" w:line="276" w:lineRule="auto"/>
        <w:rPr>
          <w:rFonts w:ascii="Arial" w:hAnsi="Arial" w:cs="Arial"/>
          <w:sz w:val="20"/>
        </w:rPr>
      </w:pPr>
      <w:r w:rsidRPr="00EA62AC">
        <w:rPr>
          <w:rFonts w:ascii="Arial" w:hAnsi="Arial" w:cs="Arial"/>
          <w:sz w:val="20"/>
        </w:rPr>
        <w:t>A determination that the contractor is in violation of federal, state, or local laws or regulations and that such determination renders the contractor unable to perform any aspect of the contract.</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Opportunity to cure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that contractor fails to perform a contractual requirement or materially breaches any term or condition, DES may issue a written cure notice. The contractor may have a period of time in which to cure. DES is not required to allow the contractor to cure defects if the opportunity for cure is not feasible as determined solely within the discretion of DES. Time allowed for cure shall not diminish or eliminate contractor's liability for liquidated or other damages, or otherwise affect any other remedies available against contractor under the contract or by law.</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If the breach remains after contractor has been provided the opportunity to cure, DES may do any one or more of the following:</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Exercise any remedy provided by law;</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Terminate this contract and any related contracts or portions thereof;</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Procure replacements and impose damages as set forth elsewhere in this contract;</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Impose actual or liquidated damages;</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Suspend or bar contractor from receiving future solicitations or other opportunities;</w:t>
      </w:r>
    </w:p>
    <w:p w:rsidR="000A0248" w:rsidRPr="00EA62AC" w:rsidRDefault="000A0248" w:rsidP="00841AEC">
      <w:pPr>
        <w:pStyle w:val="IFBBody"/>
        <w:numPr>
          <w:ilvl w:val="0"/>
          <w:numId w:val="43"/>
        </w:numPr>
        <w:spacing w:before="120" w:line="276" w:lineRule="auto"/>
        <w:ind w:left="1800"/>
        <w:rPr>
          <w:rFonts w:ascii="Arial" w:hAnsi="Arial" w:cs="Arial"/>
          <w:sz w:val="20"/>
        </w:rPr>
      </w:pPr>
      <w:r w:rsidRPr="00EA62AC">
        <w:rPr>
          <w:rFonts w:ascii="Arial" w:hAnsi="Arial" w:cs="Arial"/>
          <w:sz w:val="20"/>
        </w:rPr>
        <w:t>Require contractor to reimburse the state for any loss or additional expense incurred as a result of default or failure to satisfactorily perform the terms of the contract.</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for cause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In the event DES, in its sole discretion, determines that the contractor has failed to comply with the conditions of this contract in a timely manner or is in material breach, DES has the right to suspend or terminate this contract, in part or in whole. DES shall notify the contractor in writing of the need to take corrective action. If corrective action is not taken within 30 calendar days or as otherwise specified by DES, or if such corrective action is deemed by DES to be insufficient, the contract may be terminated. DES reserves the right to suspend all or part of the contract, withhold further payments, or prohibit the contractor from incurring additional obligations of funds during investigation of the alleged breach and pending corrective action by the contractor or a decision by DES to terminate the contract.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In the event of termination, DES shall have the right to procure for all purchasers any replacement materials, supplies, services and/or equipment that are the subject of this contract on the open market. In addition, the contractor shall be liable for damages as authorized by law including, but not limited to, any price difference between the original contract and the replacement or cover contract and all administrative costs directly related to the replacement contract, e.g., cost of the competitive bidding, mailing, advertising and staff time.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If it is determined that: (1) the contractor was not in material breach; or (2) failure to perform was outside of contractor's or its subcontractor’s control, fault or negligence, the termination shall be deemed to be a "termination for convenience." The rights and remedies of DES and/or the purchaser provided in this contract are not exclusive and are in addition to any other rights and remedies provided by law. </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for convenience</w:t>
      </w:r>
    </w:p>
    <w:p w:rsidR="000A0248" w:rsidRPr="00EA62AC" w:rsidRDefault="000A0248" w:rsidP="000A0248">
      <w:pPr>
        <w:pStyle w:val="IFBBody"/>
        <w:spacing w:before="120" w:line="276" w:lineRule="auto"/>
        <w:ind w:left="1267"/>
        <w:rPr>
          <w:rFonts w:ascii="Arial" w:hAnsi="Arial" w:cs="Arial"/>
          <w:sz w:val="20"/>
          <w:highlight w:val="yellow"/>
        </w:rPr>
      </w:pPr>
      <w:r w:rsidRPr="00EA62AC">
        <w:rPr>
          <w:rFonts w:ascii="Arial" w:hAnsi="Arial" w:cs="Arial"/>
          <w:sz w:val="20"/>
        </w:rPr>
        <w:t>Except as otherwise provided in this contract, DES, at the sole discretion of DES, may terminate this contract, in whole or in part by giving 30 calendar days or other appropriate time period written notice beginning on the second day after mailing to the contractor. If this contract is so terminated, purchasers shall be liable only for payment required under this contract for properly authorized services rendered, or materials, supplies and/or equipment delivered to and accepted by the purchaser prior to the effective date of contract termination. Neither DES nor the purchaser shall have any other obligation whatsoever to</w:t>
      </w:r>
      <w:r>
        <w:rPr>
          <w:rFonts w:ascii="Arial" w:hAnsi="Arial" w:cs="Arial"/>
          <w:sz w:val="20"/>
        </w:rPr>
        <w:t xml:space="preserve"> </w:t>
      </w:r>
      <w:r w:rsidRPr="00EA62AC">
        <w:rPr>
          <w:rFonts w:ascii="Arial" w:hAnsi="Arial" w:cs="Arial"/>
          <w:sz w:val="20"/>
        </w:rPr>
        <w:t>the contractor for such termination. This Termination for Convenience clause may be invoked by DES when it is in the best interest of the State of Washington.</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for withdrawal of authority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In the event that DES and/or purchaser’s authority to perform any of its duties is withdrawn, reduced, or limited in any way after the commencement of this contract and prior to normal completion, DES may terminate this contract, in whole or in part, by seven calendar days written notice, or other appropriate time period, to contractor. </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for non-allocation of funds</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 xml:space="preserve">If funds are not allocated to purchaser(s) to continue this contract in any future period, DES may terminate this contract with seven calendar days written notice, or other appropriate time period, to contractor, or work with contractor to arrive at a mutually acceptable resolution of the situation. Purchaser will not be obligated to pay any further charges for materials, supplies, services and/or equipment including the net remainder of agreed-to consecutive periodic payments remaining unpaid beyond the end of the then-current period. DES and/or purchaser agree to notify contractor in writing of such non-allocation at the earliest possible time. </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No penalty shall accrue to the purchaser in the event this section shall be exercised. This section shall not be construed to permit DES to terminate this contract in order to acquire similar materials, supplies, services and/or equipment from a third party.</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for conflict of interest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DES may terminate this contract by written notice to contractor if it is determined, after due notice and examination, that any party to this contract has violated</w:t>
      </w:r>
      <w:hyperlink r:id="rId179" w:history="1">
        <w:r w:rsidRPr="00EA62AC">
          <w:rPr>
            <w:rStyle w:val="Hyperlink"/>
            <w:rFonts w:ascii="Arial" w:hAnsi="Arial" w:cs="Arial"/>
            <w:sz w:val="20"/>
          </w:rPr>
          <w:t xml:space="preserve"> Chapter 42.52 RCW </w:t>
        </w:r>
      </w:hyperlink>
      <w:r w:rsidRPr="00EA62AC">
        <w:rPr>
          <w:rFonts w:ascii="Arial" w:hAnsi="Arial" w:cs="Arial"/>
          <w:sz w:val="20"/>
        </w:rPr>
        <w:t>, Ethics in Public Service, or any other laws regarding ethics in public acquisitions and procurement and performance of contracts. In the event this contract is so terminated, DES and/or purchaser shall be entitled to pursue the same remedies against contractor as it could pursue in the event that the contractor breaches this contract.</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by mutual agreement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DES and the contractor may terminate this contract in whole or in part, at any time, by mutual agreement.</w:t>
      </w:r>
    </w:p>
    <w:p w:rsidR="000A0248" w:rsidRPr="00EA62AC" w:rsidRDefault="000A0248" w:rsidP="00841AEC">
      <w:pPr>
        <w:pStyle w:val="IFBBody"/>
        <w:numPr>
          <w:ilvl w:val="0"/>
          <w:numId w:val="24"/>
        </w:numPr>
        <w:spacing w:before="120" w:line="276" w:lineRule="auto"/>
        <w:rPr>
          <w:rFonts w:ascii="Arial" w:hAnsi="Arial" w:cs="Arial"/>
          <w:b/>
          <w:sz w:val="20"/>
        </w:rPr>
      </w:pPr>
      <w:r w:rsidRPr="00EA62AC">
        <w:rPr>
          <w:rFonts w:ascii="Arial" w:hAnsi="Arial" w:cs="Arial"/>
          <w:b/>
          <w:sz w:val="20"/>
        </w:rPr>
        <w:t>Termination procedure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In addition to the procedures set forth below, if DES terminates this contract, contractor shall follow any procedures DES specifies in the termination notice.</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Upon termination of this contract and in addition to any other rights provided in this contract, DES may require the contractor to deliver to the purchaser any property specifically produced or acquired for the performance of such part of this contract as has been terminated. The provisions of the "Treatment of Assets" clause shall apply in such property transfer.</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purchaser shall pay to the contractor the agreed upon price, if separately stated, for completed work and service(s) Accepted by the purchaser, and the amount agreed upon by the contractor and the purchaser for (i) completed materials, supplies, services rendered and/or equipment for which no separate price is stated, (ii) partially completed materials, supplies, services rendered and/or equipment, (iii) other materials, supplies, services rendered and/or equipment which are Accepted by the purchaser, and (iv) the protection and preservation of property, unless the termination is for cause, in which case DES and the purchaser shall determine the extent of the liability of the purchaser. Failure to agree with such determination shall be a dispute within the meaning of the "Disputes" clause of this contract. The purchaser may withhold from any amounts due the contractor such sum as DES and purchaser determine to be necessary to protect the purchaser against potential loss or liability.</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The rights and remedies of DES and/or the purchaser provided in this section shall not be exclusive and are in addition to any other rights and remedies provided by law or under this contract.</w:t>
      </w:r>
    </w:p>
    <w:p w:rsidR="000A0248" w:rsidRPr="00EA62AC" w:rsidRDefault="000A0248" w:rsidP="000A0248">
      <w:pPr>
        <w:pStyle w:val="IFBBody"/>
        <w:spacing w:before="120" w:line="276" w:lineRule="auto"/>
        <w:ind w:left="1267"/>
        <w:rPr>
          <w:rFonts w:ascii="Arial" w:hAnsi="Arial" w:cs="Arial"/>
          <w:sz w:val="20"/>
        </w:rPr>
      </w:pPr>
      <w:r w:rsidRPr="00EA62AC">
        <w:rPr>
          <w:rFonts w:ascii="Arial" w:hAnsi="Arial" w:cs="Arial"/>
          <w:sz w:val="20"/>
        </w:rPr>
        <w:t>After receipt of a termination notice, and except as otherwise expressly directed in writing by DES, the contractor shall:</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Stop all work, order fulfillment, shipments, and deliveries under the contract on the date, and to the extent specified, in the notice;</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 xml:space="preserve">Place no further orders or subcontracts for materials, services, supplies, equipment and/or facilities in relation to the contract except as is necessary to complete or fulfill such portion of the contract that is not terminated; </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Complete or fulfill such portion of the contract that is not terminated in compliance with all contractual requirements;</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Assign to the purchaser, in the manner, at the times, and to the extent directed by DES on behalf of the purchaser, all of the rights, title, and interest of the contractor under the orders and subcontracts so terminated, in which case the purchaser has the right, at its discretion, to settle or pay any or all claims arising out of the termination of such orders and subcontracts.</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Settle all outstanding liabilities and all claims arising out of such termination of orders and subcontracts, with the approval or ratification of DES and/or the purchaser to the extent DES and/or the purchaser may require, which approval or ratification shall be final for all the purposes of this clause;</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Transfer title to the purchaser and deliver in the manner, at the times, and to the extent directed by DES on behalf of the purchaser any property which, if the contract had been completed, would have been required to be furnished to the purchaser;</w:t>
      </w:r>
    </w:p>
    <w:p w:rsidR="000A0248" w:rsidRPr="00EA62AC" w:rsidRDefault="000A0248" w:rsidP="00841AEC">
      <w:pPr>
        <w:pStyle w:val="IFBBody"/>
        <w:numPr>
          <w:ilvl w:val="0"/>
          <w:numId w:val="46"/>
        </w:numPr>
        <w:spacing w:before="120" w:line="276" w:lineRule="auto"/>
        <w:rPr>
          <w:rFonts w:ascii="Arial" w:hAnsi="Arial" w:cs="Arial"/>
          <w:sz w:val="20"/>
        </w:rPr>
      </w:pPr>
      <w:r w:rsidRPr="00EA62AC">
        <w:rPr>
          <w:rFonts w:ascii="Arial" w:hAnsi="Arial" w:cs="Arial"/>
          <w:sz w:val="20"/>
        </w:rPr>
        <w:t>Take such action as may be necessary, or as DES and/or the purchaser may direct, for the protection and preservation of the property related to this contract which is in the possession of the contractor and in which DES and/or the purchaser has or may acquire an interest.</w:t>
      </w:r>
    </w:p>
    <w:bookmarkEnd w:id="1346"/>
    <w:bookmarkEnd w:id="1347"/>
    <w:bookmarkEnd w:id="1348"/>
    <w:bookmarkEnd w:id="1349"/>
    <w:bookmarkEnd w:id="1358"/>
    <w:bookmarkEnd w:id="1359"/>
    <w:bookmarkEnd w:id="1360"/>
    <w:bookmarkEnd w:id="1361"/>
    <w:bookmarkEnd w:id="1362"/>
    <w:p w:rsidR="000A0248" w:rsidRDefault="000A0248" w:rsidP="000A0248">
      <w:pPr>
        <w:rPr>
          <w:rFonts w:ascii="Arial" w:hAnsi="Arial" w:cs="Arial"/>
          <w:sz w:val="20"/>
          <w:szCs w:val="20"/>
        </w:rPr>
      </w:pPr>
    </w:p>
    <w:p w:rsidR="00ED40B2" w:rsidRDefault="000A0248" w:rsidP="009F1F9D">
      <w:pPr>
        <w:pStyle w:val="Heading1"/>
        <w:numPr>
          <w:ilvl w:val="0"/>
          <w:numId w:val="0"/>
        </w:numPr>
        <w:rPr>
          <w:rFonts w:cs="Arial"/>
          <w:lang w:val="en-US"/>
        </w:rPr>
      </w:pPr>
      <w:r>
        <w:rPr>
          <w:rFonts w:cs="Arial"/>
        </w:rPr>
        <w:br w:type="page"/>
      </w:r>
      <w:r>
        <w:rPr>
          <w:rFonts w:cs="Arial"/>
          <w:lang w:val="en-US"/>
        </w:rPr>
        <w:t>Appendix F – Special Terms &amp; Conditions</w:t>
      </w:r>
    </w:p>
    <w:p w:rsidR="000A0248" w:rsidRPr="00D427D0" w:rsidRDefault="000A0248" w:rsidP="000A0248">
      <w:pPr>
        <w:pStyle w:val="Header"/>
        <w:rPr>
          <w:rFonts w:ascii="Arial" w:hAnsi="Arial" w:cs="Arial"/>
          <w:b/>
          <w:szCs w:val="22"/>
        </w:rPr>
      </w:pPr>
    </w:p>
    <w:p w:rsidR="000A0248" w:rsidRPr="00D427D0" w:rsidRDefault="000A0248" w:rsidP="000A0248">
      <w:pPr>
        <w:pStyle w:val="Header"/>
        <w:rPr>
          <w:rFonts w:ascii="Arial" w:hAnsi="Arial" w:cs="Arial"/>
          <w:b/>
          <w:szCs w:val="22"/>
        </w:rPr>
      </w:pPr>
    </w:p>
    <w:p w:rsidR="000A0248" w:rsidRPr="00D427D0" w:rsidRDefault="000A0248" w:rsidP="000A0248">
      <w:pPr>
        <w:pStyle w:val="Header"/>
        <w:rPr>
          <w:rFonts w:ascii="Arial" w:hAnsi="Arial" w:cs="Arial"/>
          <w:b/>
          <w:sz w:val="28"/>
          <w:szCs w:val="28"/>
        </w:rPr>
      </w:pPr>
      <w:r w:rsidRPr="00D427D0">
        <w:rPr>
          <w:rFonts w:ascii="Arial" w:hAnsi="Arial" w:cs="Arial"/>
          <w:b/>
          <w:sz w:val="28"/>
          <w:szCs w:val="28"/>
        </w:rPr>
        <w:t>Special Terms &amp; Conditions – Appendix F</w:t>
      </w:r>
    </w:p>
    <w:p w:rsidR="000A0248" w:rsidRPr="00D427D0" w:rsidRDefault="000A0248" w:rsidP="000A0248">
      <w:pPr>
        <w:pBdr>
          <w:top w:val="single" w:sz="4" w:space="1" w:color="auto"/>
        </w:pBdr>
        <w:spacing w:after="120"/>
        <w:rPr>
          <w:rFonts w:ascii="Arial" w:hAnsi="Arial" w:cs="Arial"/>
          <w:sz w:val="28"/>
          <w:szCs w:val="28"/>
        </w:rPr>
      </w:pPr>
      <w:r w:rsidRPr="00D427D0">
        <w:rPr>
          <w:rFonts w:ascii="Arial" w:hAnsi="Arial" w:cs="Arial"/>
          <w:sz w:val="28"/>
          <w:szCs w:val="28"/>
        </w:rPr>
        <w:t>Invitation for Bid 0</w:t>
      </w:r>
      <w:r>
        <w:rPr>
          <w:rFonts w:ascii="Arial" w:hAnsi="Arial" w:cs="Arial"/>
          <w:sz w:val="28"/>
          <w:szCs w:val="28"/>
        </w:rPr>
        <w:t>68</w:t>
      </w:r>
      <w:r w:rsidRPr="00D427D0">
        <w:rPr>
          <w:rFonts w:ascii="Arial" w:hAnsi="Arial" w:cs="Arial"/>
          <w:sz w:val="28"/>
          <w:szCs w:val="28"/>
        </w:rPr>
        <w:t xml:space="preserve">15 – </w:t>
      </w:r>
      <w:r>
        <w:rPr>
          <w:rFonts w:ascii="Arial" w:hAnsi="Arial" w:cs="Arial"/>
          <w:sz w:val="28"/>
          <w:szCs w:val="28"/>
        </w:rPr>
        <w:t>Raised Pavement Markers &amp; Adhesive</w:t>
      </w:r>
    </w:p>
    <w:p w:rsidR="000A0248" w:rsidRPr="00D427D0" w:rsidRDefault="000A0248" w:rsidP="000A0248">
      <w:pPr>
        <w:pBdr>
          <w:top w:val="single" w:sz="4" w:space="1" w:color="auto"/>
        </w:pBdr>
        <w:spacing w:after="120"/>
        <w:rPr>
          <w:rFonts w:ascii="Arial" w:hAnsi="Arial" w:cs="Arial"/>
          <w:sz w:val="28"/>
          <w:szCs w:val="28"/>
        </w:rPr>
      </w:pPr>
    </w:p>
    <w:p w:rsidR="000A0248" w:rsidRDefault="000A0248" w:rsidP="00841AEC">
      <w:pPr>
        <w:numPr>
          <w:ilvl w:val="0"/>
          <w:numId w:val="47"/>
        </w:numPr>
        <w:spacing w:after="120"/>
        <w:textAlignment w:val="auto"/>
        <w:rPr>
          <w:rFonts w:ascii="Arial" w:hAnsi="Arial" w:cs="Arial"/>
          <w:sz w:val="22"/>
          <w:szCs w:val="22"/>
        </w:rPr>
      </w:pPr>
      <w:r w:rsidRPr="004512CD">
        <w:rPr>
          <w:rFonts w:ascii="Arial" w:hAnsi="Arial" w:cs="Arial"/>
          <w:b/>
          <w:sz w:val="22"/>
          <w:szCs w:val="22"/>
        </w:rPr>
        <w:t>Service Expectations</w:t>
      </w:r>
      <w:r>
        <w:rPr>
          <w:rFonts w:ascii="Arial" w:hAnsi="Arial" w:cs="Arial"/>
          <w:sz w:val="22"/>
          <w:szCs w:val="22"/>
        </w:rPr>
        <w:t>:</w:t>
      </w:r>
    </w:p>
    <w:p w:rsidR="000A0248" w:rsidRDefault="000A0248" w:rsidP="000A0248">
      <w:pPr>
        <w:spacing w:after="120"/>
        <w:ind w:left="360"/>
        <w:rPr>
          <w:rFonts w:ascii="Arial" w:hAnsi="Arial" w:cs="Arial"/>
          <w:sz w:val="22"/>
          <w:szCs w:val="22"/>
        </w:rPr>
      </w:pPr>
      <w:r>
        <w:rPr>
          <w:rFonts w:ascii="Arial" w:hAnsi="Arial" w:cs="Arial"/>
          <w:sz w:val="22"/>
          <w:szCs w:val="22"/>
        </w:rPr>
        <w:t>Contractor will review the impact of this award and take the necessary steps to ensure adequate coverage and contract compliance.  DES expects WSDOT to be designated as a preferred customer as a result of this contract.  The contractor will assist purchasers in making cost effective purchases.  This assistance should include, in part, suggesting alternate product and new methods, advance notification when the delivery lead time increases for typically used contract items, and economic order quantities.</w:t>
      </w:r>
    </w:p>
    <w:p w:rsidR="000A0248" w:rsidRDefault="000A0248" w:rsidP="000A0248">
      <w:pPr>
        <w:spacing w:after="120"/>
        <w:ind w:left="360"/>
        <w:rPr>
          <w:rFonts w:ascii="Arial" w:hAnsi="Arial" w:cs="Arial"/>
          <w:sz w:val="22"/>
          <w:szCs w:val="22"/>
        </w:rPr>
      </w:pPr>
      <w:r>
        <w:rPr>
          <w:rFonts w:ascii="Arial" w:hAnsi="Arial" w:cs="Arial"/>
          <w:sz w:val="22"/>
          <w:szCs w:val="22"/>
        </w:rPr>
        <w:t>Contractor is encouraged to contact participating state agencies, within the first 90 days of contract award and a minimum of annually thereafter, regarding service expectations.  Issues which will be discussed are: invoicing/ payment, future and past purchase requirements, surplus items, inventory conditions, new products, delivery time frames, etc.</w:t>
      </w:r>
    </w:p>
    <w:p w:rsidR="000A0248" w:rsidRPr="004512CD" w:rsidRDefault="000A0248" w:rsidP="00841AEC">
      <w:pPr>
        <w:numPr>
          <w:ilvl w:val="0"/>
          <w:numId w:val="47"/>
        </w:numPr>
        <w:spacing w:after="120"/>
        <w:textAlignment w:val="auto"/>
        <w:rPr>
          <w:rFonts w:ascii="Arial" w:hAnsi="Arial" w:cs="Arial"/>
          <w:sz w:val="22"/>
          <w:szCs w:val="22"/>
        </w:rPr>
      </w:pPr>
      <w:r w:rsidRPr="004512CD">
        <w:rPr>
          <w:rFonts w:ascii="Arial" w:hAnsi="Arial" w:cs="Arial"/>
          <w:b/>
          <w:sz w:val="22"/>
          <w:szCs w:val="22"/>
        </w:rPr>
        <w:t>Specifications Compliance</w:t>
      </w:r>
      <w:r w:rsidRPr="004512CD">
        <w:rPr>
          <w:rFonts w:ascii="Arial" w:hAnsi="Arial" w:cs="Arial"/>
          <w:sz w:val="22"/>
          <w:szCs w:val="22"/>
        </w:rPr>
        <w:t>:</w:t>
      </w:r>
    </w:p>
    <w:p w:rsidR="000A0248" w:rsidRPr="00760155" w:rsidRDefault="000A0248" w:rsidP="000A0248">
      <w:pPr>
        <w:spacing w:after="120"/>
        <w:ind w:left="360"/>
        <w:rPr>
          <w:rFonts w:ascii="Arial" w:hAnsi="Arial" w:cs="Arial"/>
          <w:sz w:val="22"/>
          <w:szCs w:val="22"/>
        </w:rPr>
      </w:pPr>
      <w:r w:rsidRPr="00760155">
        <w:rPr>
          <w:rFonts w:ascii="Arial" w:hAnsi="Arial" w:cs="Arial"/>
          <w:sz w:val="22"/>
          <w:szCs w:val="22"/>
        </w:rPr>
        <w:t>Clarification for any item in the technical specifications set forth in this IFB, including all appendices, may be obtained from DES in writing. The equipment specifications are official state documents that carry far reaching ethical and legal implications.  Therefore, after an award has been issued to a successful bidder, there shall be no deviations from any requirements stated in the published equipment specifications during the manufacturing or assembly process of the units offered, without prior approval and an official contract change notice has been issued by DES.  Failure to comply with this requirement constitutes breach of contract; and may be grounds for order cancellation, without re-stocking fees or damages to purchaser.</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Ordering Procedures</w:t>
      </w:r>
    </w:p>
    <w:p w:rsidR="000A0248" w:rsidRPr="00D427D0" w:rsidRDefault="000A0248" w:rsidP="00841AEC">
      <w:pPr>
        <w:numPr>
          <w:ilvl w:val="0"/>
          <w:numId w:val="49"/>
        </w:numPr>
        <w:spacing w:after="120"/>
        <w:textAlignment w:val="auto"/>
        <w:rPr>
          <w:rFonts w:ascii="Arial" w:hAnsi="Arial" w:cs="Arial"/>
          <w:sz w:val="22"/>
          <w:szCs w:val="22"/>
        </w:rPr>
      </w:pPr>
      <w:r w:rsidRPr="00D427D0">
        <w:rPr>
          <w:rFonts w:ascii="Arial" w:hAnsi="Arial" w:cs="Arial"/>
          <w:sz w:val="22"/>
          <w:szCs w:val="22"/>
        </w:rPr>
        <w:t>Customer will fax or email field orders to the Contractor.</w:t>
      </w:r>
    </w:p>
    <w:p w:rsidR="000A0248" w:rsidRPr="00D427D0" w:rsidRDefault="000A0248" w:rsidP="00841AEC">
      <w:pPr>
        <w:numPr>
          <w:ilvl w:val="0"/>
          <w:numId w:val="49"/>
        </w:numPr>
        <w:spacing w:after="120"/>
        <w:textAlignment w:val="auto"/>
        <w:rPr>
          <w:rFonts w:ascii="Arial" w:hAnsi="Arial" w:cs="Arial"/>
          <w:sz w:val="22"/>
          <w:szCs w:val="22"/>
        </w:rPr>
      </w:pPr>
      <w:r w:rsidRPr="00D427D0">
        <w:rPr>
          <w:rFonts w:ascii="Arial" w:hAnsi="Arial" w:cs="Arial"/>
          <w:sz w:val="22"/>
          <w:szCs w:val="22"/>
        </w:rPr>
        <w:t>Contractor will acknowledge receiving field order via fax or email within three business days</w:t>
      </w:r>
      <w:r>
        <w:rPr>
          <w:rFonts w:ascii="Arial" w:hAnsi="Arial" w:cs="Arial"/>
          <w:sz w:val="22"/>
          <w:szCs w:val="22"/>
        </w:rPr>
        <w:t xml:space="preserve"> from time of receipt of order.</w:t>
      </w:r>
    </w:p>
    <w:p w:rsidR="000A0248" w:rsidRPr="003836E9" w:rsidRDefault="000A0248" w:rsidP="00841AEC">
      <w:pPr>
        <w:numPr>
          <w:ilvl w:val="0"/>
          <w:numId w:val="47"/>
        </w:numPr>
        <w:spacing w:after="120"/>
        <w:textAlignment w:val="auto"/>
        <w:rPr>
          <w:rFonts w:ascii="Arial" w:hAnsi="Arial" w:cs="Arial"/>
          <w:sz w:val="22"/>
          <w:szCs w:val="22"/>
        </w:rPr>
      </w:pPr>
      <w:r w:rsidRPr="003836E9">
        <w:rPr>
          <w:rFonts w:ascii="Arial" w:hAnsi="Arial" w:cs="Arial"/>
          <w:b/>
          <w:sz w:val="22"/>
          <w:szCs w:val="22"/>
        </w:rPr>
        <w:t>Delivery Time</w:t>
      </w:r>
      <w:r w:rsidRPr="003836E9">
        <w:rPr>
          <w:rFonts w:ascii="Arial" w:hAnsi="Arial" w:cs="Arial"/>
          <w:sz w:val="22"/>
          <w:szCs w:val="22"/>
        </w:rPr>
        <w:t>:  Raised Pavement Markers &amp; Adhesives will be delivered within 15 calendar days after acknowledgement of receipt of field order.  Longer delivery times on individual purchase transactions are authorized by written mutual agreement of the customer and contractor.  The State reserves the right to modify the default delivery time, upon mutual agreement with the contractor.</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Delivery Requirements</w:t>
      </w:r>
      <w:r w:rsidRPr="00D427D0">
        <w:rPr>
          <w:rFonts w:ascii="Arial" w:hAnsi="Arial" w:cs="Arial"/>
          <w:sz w:val="22"/>
          <w:szCs w:val="22"/>
        </w:rPr>
        <w:t>:</w:t>
      </w:r>
    </w:p>
    <w:p w:rsidR="000A0248" w:rsidRPr="00D427D0" w:rsidRDefault="000A0248" w:rsidP="00841AEC">
      <w:pPr>
        <w:numPr>
          <w:ilvl w:val="0"/>
          <w:numId w:val="48"/>
        </w:numPr>
        <w:spacing w:after="120"/>
        <w:textAlignment w:val="auto"/>
        <w:rPr>
          <w:rFonts w:ascii="Arial" w:hAnsi="Arial" w:cs="Arial"/>
          <w:sz w:val="22"/>
          <w:szCs w:val="22"/>
        </w:rPr>
      </w:pPr>
      <w:r w:rsidRPr="00D427D0">
        <w:rPr>
          <w:rFonts w:ascii="Arial" w:hAnsi="Arial" w:cs="Arial"/>
          <w:b/>
          <w:sz w:val="22"/>
          <w:szCs w:val="22"/>
        </w:rPr>
        <w:t>Free on Board (FOB) Destination</w:t>
      </w:r>
      <w:r w:rsidRPr="00D427D0">
        <w:rPr>
          <w:rFonts w:ascii="Arial" w:hAnsi="Arial" w:cs="Arial"/>
          <w:sz w:val="22"/>
          <w:szCs w:val="22"/>
        </w:rPr>
        <w:t>:  all deliveries shall be FOB Destination, freight pre-paid and included in price, with Contractor bearing risk of loss.</w:t>
      </w:r>
    </w:p>
    <w:p w:rsidR="000A0248" w:rsidRDefault="000A0248" w:rsidP="00841AEC">
      <w:pPr>
        <w:numPr>
          <w:ilvl w:val="0"/>
          <w:numId w:val="48"/>
        </w:numPr>
        <w:spacing w:after="120"/>
        <w:textAlignment w:val="auto"/>
        <w:rPr>
          <w:rFonts w:ascii="Arial" w:hAnsi="Arial" w:cs="Arial"/>
          <w:sz w:val="22"/>
          <w:szCs w:val="22"/>
        </w:rPr>
      </w:pPr>
      <w:r w:rsidRPr="00D427D0">
        <w:rPr>
          <w:rFonts w:ascii="Arial" w:hAnsi="Arial" w:cs="Arial"/>
          <w:b/>
          <w:sz w:val="22"/>
          <w:szCs w:val="22"/>
        </w:rPr>
        <w:t>Delivery Locations</w:t>
      </w:r>
      <w:r w:rsidRPr="00D427D0">
        <w:rPr>
          <w:rFonts w:ascii="Arial" w:hAnsi="Arial" w:cs="Arial"/>
          <w:sz w:val="22"/>
          <w:szCs w:val="22"/>
        </w:rPr>
        <w:t xml:space="preserve">:  </w:t>
      </w:r>
      <w:r>
        <w:rPr>
          <w:rFonts w:ascii="Arial" w:hAnsi="Arial" w:cs="Arial"/>
          <w:sz w:val="22"/>
          <w:szCs w:val="22"/>
        </w:rPr>
        <w:t>Raised Pavement Markers &amp; Adhesives</w:t>
      </w:r>
      <w:r w:rsidRPr="00D427D0">
        <w:rPr>
          <w:rFonts w:ascii="Arial" w:hAnsi="Arial" w:cs="Arial"/>
          <w:sz w:val="22"/>
          <w:szCs w:val="22"/>
        </w:rPr>
        <w:t xml:space="preserve"> shall be delivered to the location points as indicated on the Field Order which may be throughout the State of Washington.  </w:t>
      </w:r>
      <w:r>
        <w:rPr>
          <w:rFonts w:ascii="Arial" w:hAnsi="Arial" w:cs="Arial"/>
          <w:sz w:val="22"/>
          <w:szCs w:val="22"/>
        </w:rPr>
        <w:t>For primary user (WSDOT) s</w:t>
      </w:r>
      <w:r w:rsidRPr="00D427D0">
        <w:rPr>
          <w:rFonts w:ascii="Arial" w:hAnsi="Arial" w:cs="Arial"/>
          <w:sz w:val="22"/>
          <w:szCs w:val="22"/>
        </w:rPr>
        <w:t>ee</w:t>
      </w:r>
      <w:r>
        <w:rPr>
          <w:rFonts w:ascii="Arial" w:hAnsi="Arial" w:cs="Arial"/>
          <w:sz w:val="22"/>
          <w:szCs w:val="22"/>
        </w:rPr>
        <w:t xml:space="preserve"> imbedded map for WSDOT Regions and Minimum Order Requirements sheet in </w:t>
      </w:r>
      <w:hyperlink r:id="rId180" w:history="1">
        <w:r w:rsidRPr="00760155">
          <w:rPr>
            <w:rStyle w:val="Hyperlink"/>
            <w:rFonts w:ascii="Arial" w:hAnsi="Arial" w:cs="Arial"/>
            <w:sz w:val="22"/>
            <w:szCs w:val="22"/>
          </w:rPr>
          <w:t>Appendix B Price Worksheets and Specifications.</w:t>
        </w:r>
      </w:hyperlink>
    </w:p>
    <w:p w:rsidR="000A0248" w:rsidRPr="00D427D0" w:rsidRDefault="000A0248" w:rsidP="000A0248">
      <w:pPr>
        <w:spacing w:after="120"/>
        <w:rPr>
          <w:rFonts w:ascii="Arial" w:hAnsi="Arial" w:cs="Arial"/>
          <w:sz w:val="22"/>
          <w:szCs w:val="22"/>
        </w:rPr>
      </w:pPr>
    </w:p>
    <w:p w:rsidR="000A0248" w:rsidRPr="00D427D0" w:rsidRDefault="000A0248" w:rsidP="000A0248">
      <w:pPr>
        <w:spacing w:after="120"/>
        <w:ind w:left="720"/>
        <w:rPr>
          <w:rFonts w:ascii="Arial" w:hAnsi="Arial" w:cs="Arial"/>
          <w:sz w:val="22"/>
          <w:szCs w:val="22"/>
        </w:rPr>
      </w:pPr>
      <w:r w:rsidRPr="00D427D0">
        <w:rPr>
          <w:rFonts w:ascii="Arial" w:hAnsi="Arial" w:cs="Arial"/>
          <w:sz w:val="22"/>
          <w:szCs w:val="22"/>
        </w:rPr>
        <w:t>Regular business hours are defined as 8:00 AM to 3:30 PM Monday through Friday, excluding Washington State Holidays.  The contractor shall notify the purchaser three days prior to making a delivery.  Deliveries outside the regular business hours must be pre-arranged with the purchaser.  If contractor attempts to make delivery without prior arrangements, the State reserves the right to reject delivery.</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No</w:t>
      </w:r>
      <w:r w:rsidRPr="00D427D0">
        <w:rPr>
          <w:rFonts w:ascii="Arial" w:hAnsi="Arial" w:cs="Arial"/>
          <w:sz w:val="22"/>
          <w:szCs w:val="22"/>
        </w:rPr>
        <w:t xml:space="preserve"> </w:t>
      </w:r>
      <w:r w:rsidRPr="00D427D0">
        <w:rPr>
          <w:rFonts w:ascii="Arial" w:hAnsi="Arial" w:cs="Arial"/>
          <w:b/>
          <w:sz w:val="22"/>
          <w:szCs w:val="22"/>
        </w:rPr>
        <w:t>Additional</w:t>
      </w:r>
      <w:r w:rsidRPr="00D427D0">
        <w:rPr>
          <w:rFonts w:ascii="Arial" w:hAnsi="Arial" w:cs="Arial"/>
          <w:sz w:val="22"/>
          <w:szCs w:val="22"/>
        </w:rPr>
        <w:t xml:space="preserve"> </w:t>
      </w:r>
      <w:r w:rsidRPr="00D427D0">
        <w:rPr>
          <w:rFonts w:ascii="Arial" w:hAnsi="Arial" w:cs="Arial"/>
          <w:b/>
          <w:sz w:val="22"/>
          <w:szCs w:val="22"/>
        </w:rPr>
        <w:t>Charges</w:t>
      </w:r>
      <w:r w:rsidRPr="00D427D0">
        <w:rPr>
          <w:rFonts w:ascii="Arial" w:hAnsi="Arial" w:cs="Arial"/>
          <w:sz w:val="22"/>
          <w:szCs w:val="22"/>
        </w:rPr>
        <w:t xml:space="preserve"> </w:t>
      </w:r>
    </w:p>
    <w:p w:rsidR="000A0248" w:rsidRPr="00D427D0" w:rsidRDefault="000A0248" w:rsidP="000A0248">
      <w:pPr>
        <w:pStyle w:val="Default"/>
        <w:spacing w:after="120"/>
        <w:ind w:left="360"/>
      </w:pPr>
      <w:r w:rsidRPr="00D427D0">
        <w:rPr>
          <w:sz w:val="22"/>
          <w:szCs w:val="22"/>
        </w:rPr>
        <w:t xml:space="preserve">Unless otherwise specified in the Solicitation, no additional charges by the Contractor will be allowed including, but not limited to: restocking fees, shipping/freight for returns or replacements, handling charges such as packing, wrapping, bags, containers, reels; or the processing fees associated with the use of credit cards. Notwithstanding the foregoing, in the event that market conditions, laws, regulations or other unforeseen factors dictate, at the Contract Administrators sole discretion, additional charges may be allowed. </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Purchasing</w:t>
      </w:r>
      <w:r w:rsidRPr="00D427D0">
        <w:rPr>
          <w:rFonts w:ascii="Arial" w:hAnsi="Arial" w:cs="Arial"/>
          <w:sz w:val="22"/>
          <w:szCs w:val="22"/>
        </w:rPr>
        <w:t xml:space="preserve"> </w:t>
      </w:r>
      <w:r w:rsidRPr="00D427D0">
        <w:rPr>
          <w:rFonts w:ascii="Arial" w:hAnsi="Arial" w:cs="Arial"/>
          <w:b/>
          <w:sz w:val="22"/>
          <w:szCs w:val="22"/>
        </w:rPr>
        <w:t>Card</w:t>
      </w:r>
      <w:r w:rsidRPr="00D427D0">
        <w:rPr>
          <w:rFonts w:ascii="Arial" w:hAnsi="Arial" w:cs="Arial"/>
          <w:sz w:val="22"/>
          <w:szCs w:val="22"/>
        </w:rPr>
        <w:t xml:space="preserve"> </w:t>
      </w:r>
      <w:r w:rsidRPr="00D427D0">
        <w:rPr>
          <w:rFonts w:ascii="Arial" w:hAnsi="Arial" w:cs="Arial"/>
          <w:b/>
          <w:sz w:val="22"/>
          <w:szCs w:val="22"/>
        </w:rPr>
        <w:t>Acceptance</w:t>
      </w:r>
      <w:r w:rsidRPr="00D427D0">
        <w:rPr>
          <w:rFonts w:ascii="Arial" w:hAnsi="Arial" w:cs="Arial"/>
          <w:sz w:val="22"/>
          <w:szCs w:val="22"/>
        </w:rPr>
        <w:t xml:space="preserve"> </w:t>
      </w:r>
    </w:p>
    <w:p w:rsidR="000A0248" w:rsidRPr="00D427D0" w:rsidRDefault="000A0248" w:rsidP="000A0248">
      <w:pPr>
        <w:pStyle w:val="Default"/>
        <w:spacing w:after="120"/>
        <w:ind w:left="360"/>
        <w:rPr>
          <w:rFonts w:eastAsia="Times New Roman"/>
          <w:b/>
          <w:color w:val="auto"/>
          <w:sz w:val="22"/>
          <w:szCs w:val="22"/>
        </w:rPr>
      </w:pPr>
      <w:r w:rsidRPr="00D427D0">
        <w:rPr>
          <w:sz w:val="22"/>
          <w:szCs w:val="22"/>
        </w:rPr>
        <w:t xml:space="preserve">In an effort to streamline the purchasing and payment process, DES is encouraging agencies to use the state purchasing card to facilitate purchases. </w:t>
      </w:r>
      <w:r w:rsidRPr="00D427D0">
        <w:rPr>
          <w:b/>
          <w:sz w:val="22"/>
          <w:szCs w:val="22"/>
          <w:u w:val="single"/>
        </w:rPr>
        <w:t>Contractors must accept purchasing cards as an alternate payment process.</w:t>
      </w:r>
      <w:r w:rsidRPr="00D427D0">
        <w:rPr>
          <w:sz w:val="22"/>
          <w:szCs w:val="22"/>
        </w:rPr>
        <w:t xml:space="preserve"> Please indicate in </w:t>
      </w:r>
      <w:hyperlink r:id="rId181" w:history="1">
        <w:r w:rsidRPr="00760155">
          <w:rPr>
            <w:rStyle w:val="Hyperlink"/>
            <w:sz w:val="22"/>
            <w:szCs w:val="22"/>
          </w:rPr>
          <w:t>Appendix C, Bidder Profile</w:t>
        </w:r>
      </w:hyperlink>
      <w:r w:rsidRPr="00D427D0">
        <w:rPr>
          <w:sz w:val="22"/>
          <w:szCs w:val="22"/>
        </w:rPr>
        <w:t xml:space="preserve"> which card(s) you presently accept.  The current card available for stat</w:t>
      </w:r>
      <w:r>
        <w:rPr>
          <w:sz w:val="22"/>
          <w:szCs w:val="22"/>
        </w:rPr>
        <w:t>e agency use is a VISA product.</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New</w:t>
      </w:r>
      <w:r w:rsidRPr="00D427D0">
        <w:rPr>
          <w:rFonts w:ascii="Arial" w:hAnsi="Arial" w:cs="Arial"/>
          <w:sz w:val="22"/>
          <w:szCs w:val="22"/>
        </w:rPr>
        <w:t xml:space="preserve"> </w:t>
      </w:r>
      <w:r w:rsidRPr="00D427D0">
        <w:rPr>
          <w:rFonts w:ascii="Arial" w:hAnsi="Arial" w:cs="Arial"/>
          <w:b/>
          <w:sz w:val="22"/>
          <w:szCs w:val="22"/>
        </w:rPr>
        <w:t>Products</w:t>
      </w:r>
      <w:r w:rsidRPr="00D427D0">
        <w:rPr>
          <w:rFonts w:ascii="Arial" w:hAnsi="Arial" w:cs="Arial"/>
          <w:sz w:val="22"/>
          <w:szCs w:val="22"/>
        </w:rPr>
        <w:t xml:space="preserve"> </w:t>
      </w:r>
      <w:r w:rsidRPr="00D427D0">
        <w:rPr>
          <w:rFonts w:ascii="Arial" w:hAnsi="Arial" w:cs="Arial"/>
          <w:b/>
          <w:sz w:val="22"/>
          <w:szCs w:val="22"/>
        </w:rPr>
        <w:t>Added</w:t>
      </w:r>
      <w:r w:rsidRPr="00D427D0">
        <w:rPr>
          <w:rFonts w:ascii="Arial" w:hAnsi="Arial" w:cs="Arial"/>
          <w:sz w:val="22"/>
          <w:szCs w:val="22"/>
        </w:rPr>
        <w:t xml:space="preserve"> </w:t>
      </w:r>
      <w:r w:rsidRPr="00D427D0">
        <w:rPr>
          <w:rFonts w:ascii="Arial" w:hAnsi="Arial" w:cs="Arial"/>
          <w:b/>
          <w:sz w:val="22"/>
          <w:szCs w:val="22"/>
        </w:rPr>
        <w:t>to</w:t>
      </w:r>
      <w:r w:rsidRPr="00D427D0">
        <w:rPr>
          <w:rFonts w:ascii="Arial" w:hAnsi="Arial" w:cs="Arial"/>
          <w:sz w:val="22"/>
          <w:szCs w:val="22"/>
        </w:rPr>
        <w:t xml:space="preserve"> </w:t>
      </w:r>
      <w:r w:rsidRPr="00D427D0">
        <w:rPr>
          <w:rFonts w:ascii="Arial" w:hAnsi="Arial" w:cs="Arial"/>
          <w:b/>
          <w:sz w:val="22"/>
          <w:szCs w:val="22"/>
        </w:rPr>
        <w:t>Contract</w:t>
      </w:r>
      <w:r w:rsidRPr="00D427D0">
        <w:rPr>
          <w:rFonts w:ascii="Arial" w:hAnsi="Arial" w:cs="Arial"/>
          <w:sz w:val="22"/>
          <w:szCs w:val="22"/>
        </w:rPr>
        <w:t xml:space="preserve"> </w:t>
      </w:r>
    </w:p>
    <w:p w:rsidR="000A0248" w:rsidRPr="00D427D0" w:rsidRDefault="000A0248" w:rsidP="000A0248">
      <w:pPr>
        <w:spacing w:after="120"/>
        <w:ind w:left="360"/>
        <w:rPr>
          <w:rFonts w:ascii="Arial" w:hAnsi="Arial" w:cs="Arial"/>
          <w:sz w:val="22"/>
          <w:szCs w:val="22"/>
        </w:rPr>
      </w:pPr>
      <w:r w:rsidRPr="00D427D0">
        <w:rPr>
          <w:rFonts w:ascii="Arial" w:hAnsi="Arial" w:cs="Arial"/>
          <w:sz w:val="22"/>
          <w:szCs w:val="22"/>
        </w:rPr>
        <w:t>During the term of the contract, at the request of a purchaser, and at the discretion of the Contract Administrator, additional approved products may be added to this contract to assure availability of street lights and poles and associated parts and accessories at the best available price.</w:t>
      </w:r>
    </w:p>
    <w:p w:rsidR="000A0248" w:rsidRPr="00D427D0" w:rsidRDefault="000A0248" w:rsidP="00841AEC">
      <w:pPr>
        <w:numPr>
          <w:ilvl w:val="0"/>
          <w:numId w:val="47"/>
        </w:numPr>
        <w:spacing w:after="120"/>
        <w:textAlignment w:val="auto"/>
        <w:rPr>
          <w:rFonts w:ascii="Arial" w:hAnsi="Arial" w:cs="Arial"/>
          <w:sz w:val="22"/>
          <w:szCs w:val="22"/>
        </w:rPr>
      </w:pPr>
      <w:r w:rsidRPr="00D427D0">
        <w:rPr>
          <w:rFonts w:ascii="Arial" w:hAnsi="Arial" w:cs="Arial"/>
          <w:b/>
          <w:sz w:val="22"/>
          <w:szCs w:val="22"/>
        </w:rPr>
        <w:t>Itemized</w:t>
      </w:r>
      <w:r w:rsidRPr="00D427D0">
        <w:rPr>
          <w:rFonts w:ascii="Arial" w:hAnsi="Arial" w:cs="Arial"/>
          <w:sz w:val="22"/>
          <w:szCs w:val="22"/>
        </w:rPr>
        <w:t xml:space="preserve"> </w:t>
      </w:r>
      <w:r w:rsidRPr="00D427D0">
        <w:rPr>
          <w:rFonts w:ascii="Arial" w:hAnsi="Arial" w:cs="Arial"/>
          <w:b/>
          <w:sz w:val="22"/>
          <w:szCs w:val="22"/>
        </w:rPr>
        <w:t>Sales</w:t>
      </w:r>
      <w:r w:rsidRPr="00D427D0">
        <w:rPr>
          <w:rFonts w:ascii="Arial" w:hAnsi="Arial" w:cs="Arial"/>
          <w:sz w:val="22"/>
          <w:szCs w:val="22"/>
        </w:rPr>
        <w:t xml:space="preserve"> </w:t>
      </w:r>
      <w:r w:rsidRPr="00D427D0">
        <w:rPr>
          <w:rFonts w:ascii="Arial" w:hAnsi="Arial" w:cs="Arial"/>
          <w:b/>
          <w:sz w:val="22"/>
          <w:szCs w:val="22"/>
        </w:rPr>
        <w:t>Report</w:t>
      </w:r>
    </w:p>
    <w:p w:rsidR="000A0248" w:rsidRPr="00D427D0" w:rsidRDefault="000A0248" w:rsidP="000A0248">
      <w:pPr>
        <w:spacing w:after="120"/>
        <w:ind w:left="360"/>
        <w:rPr>
          <w:rFonts w:ascii="Arial" w:hAnsi="Arial" w:cs="Arial"/>
          <w:b/>
        </w:rPr>
      </w:pPr>
      <w:r w:rsidRPr="00D427D0">
        <w:rPr>
          <w:rFonts w:ascii="Arial" w:hAnsi="Arial" w:cs="Arial"/>
          <w:sz w:val="22"/>
          <w:szCs w:val="22"/>
        </w:rPr>
        <w:t>In addition to the required sales/usage report the contractor must provide to the DES Procurement Coordinator an itemized sales report at the end of every 12 month period.</w:t>
      </w:r>
    </w:p>
    <w:p w:rsidR="000A0248" w:rsidRPr="00D427D0" w:rsidRDefault="000A0248" w:rsidP="000A0248">
      <w:pPr>
        <w:rPr>
          <w:rFonts w:ascii="Arial" w:hAnsi="Arial" w:cs="Arial"/>
        </w:rPr>
      </w:pPr>
    </w:p>
    <w:p w:rsidR="000A0248" w:rsidRPr="00D427D0" w:rsidRDefault="000A0248" w:rsidP="000A0248">
      <w:pPr>
        <w:ind w:left="360"/>
        <w:rPr>
          <w:rFonts w:ascii="Arial" w:hAnsi="Arial" w:cs="Arial"/>
          <w:sz w:val="22"/>
        </w:rPr>
      </w:pPr>
      <w:r w:rsidRPr="00D427D0">
        <w:rPr>
          <w:rFonts w:ascii="Arial" w:hAnsi="Arial" w:cs="Arial"/>
          <w:sz w:val="22"/>
        </w:rPr>
        <w:t>Indicate the region you are reporting on.  Submit individual reports for each region.  See imbedded report example and imbedded map of WSDOT regions.</w:t>
      </w:r>
    </w:p>
    <w:p w:rsidR="000A0248" w:rsidRDefault="000A0248" w:rsidP="000A0248">
      <w:pPr>
        <w:rPr>
          <w:lang w:eastAsia="x-none"/>
        </w:rPr>
      </w:pPr>
    </w:p>
    <w:tbl>
      <w:tblPr>
        <w:tblW w:w="10500" w:type="dxa"/>
        <w:tblInd w:w="131" w:type="dxa"/>
        <w:tblLook w:val="04A0" w:firstRow="1" w:lastRow="0" w:firstColumn="1" w:lastColumn="0" w:noHBand="0" w:noVBand="1"/>
      </w:tblPr>
      <w:tblGrid>
        <w:gridCol w:w="2820"/>
        <w:gridCol w:w="3840"/>
        <w:gridCol w:w="1920"/>
        <w:gridCol w:w="1920"/>
      </w:tblGrid>
      <w:tr w:rsidR="000A0248" w:rsidRPr="000A0248" w:rsidTr="000A0248">
        <w:trPr>
          <w:trHeight w:val="975"/>
        </w:trPr>
        <w:tc>
          <w:tcPr>
            <w:tcW w:w="2820" w:type="dxa"/>
            <w:tcBorders>
              <w:top w:val="double" w:sz="6" w:space="0" w:color="auto"/>
              <w:left w:val="double" w:sz="6" w:space="0" w:color="auto"/>
              <w:bottom w:val="nil"/>
              <w:right w:val="single" w:sz="4" w:space="0" w:color="auto"/>
            </w:tcBorders>
            <w:shd w:val="clear" w:color="auto" w:fill="auto"/>
            <w:vAlign w:val="center"/>
            <w:hideMark/>
          </w:tcPr>
          <w:p w:rsidR="000A0248" w:rsidRPr="000A0248" w:rsidRDefault="000A0248" w:rsidP="000A0248">
            <w:pPr>
              <w:overflowPunct/>
              <w:autoSpaceDE/>
              <w:autoSpaceDN/>
              <w:adjustRightInd/>
              <w:textAlignment w:val="auto"/>
              <w:rPr>
                <w:rFonts w:ascii="Arial" w:hAnsi="Arial" w:cs="Arial"/>
                <w:color w:val="000000"/>
              </w:rPr>
            </w:pPr>
            <w:r w:rsidRPr="000A0248">
              <w:rPr>
                <w:rFonts w:ascii="Arial" w:hAnsi="Arial" w:cs="Arial"/>
                <w:color w:val="000000"/>
              </w:rPr>
              <w:t>WSDOT REGION or STATE AGENCY (if other than WSDOT)</w:t>
            </w:r>
          </w:p>
        </w:tc>
        <w:tc>
          <w:tcPr>
            <w:tcW w:w="3840" w:type="dxa"/>
            <w:tcBorders>
              <w:top w:val="double" w:sz="6" w:space="0" w:color="auto"/>
              <w:left w:val="nil"/>
              <w:bottom w:val="nil"/>
              <w:right w:val="single" w:sz="4" w:space="0" w:color="auto"/>
            </w:tcBorders>
            <w:shd w:val="clear" w:color="auto" w:fill="auto"/>
            <w:vAlign w:val="center"/>
            <w:hideMark/>
          </w:tcPr>
          <w:p w:rsidR="000A0248" w:rsidRPr="000A0248" w:rsidRDefault="000A0248" w:rsidP="000A0248">
            <w:pPr>
              <w:overflowPunct/>
              <w:autoSpaceDE/>
              <w:autoSpaceDN/>
              <w:adjustRightInd/>
              <w:textAlignment w:val="auto"/>
              <w:rPr>
                <w:rFonts w:ascii="Arial" w:hAnsi="Arial" w:cs="Arial"/>
                <w:color w:val="000000"/>
              </w:rPr>
            </w:pPr>
            <w:r w:rsidRPr="000A0248">
              <w:rPr>
                <w:rFonts w:ascii="Arial" w:hAnsi="Arial" w:cs="Arial"/>
                <w:color w:val="000000"/>
              </w:rPr>
              <w:t>CONTRACT ITEM (description as listed on contact)</w:t>
            </w:r>
          </w:p>
        </w:tc>
        <w:tc>
          <w:tcPr>
            <w:tcW w:w="1920" w:type="dxa"/>
            <w:tcBorders>
              <w:top w:val="double" w:sz="6" w:space="0" w:color="auto"/>
              <w:left w:val="nil"/>
              <w:bottom w:val="nil"/>
              <w:right w:val="single" w:sz="4" w:space="0" w:color="auto"/>
            </w:tcBorders>
            <w:shd w:val="clear" w:color="auto" w:fill="auto"/>
            <w:vAlign w:val="center"/>
            <w:hideMark/>
          </w:tcPr>
          <w:p w:rsidR="000A0248" w:rsidRPr="000A0248" w:rsidRDefault="000A0248" w:rsidP="000A0248">
            <w:pPr>
              <w:overflowPunct/>
              <w:autoSpaceDE/>
              <w:autoSpaceDN/>
              <w:adjustRightInd/>
              <w:textAlignment w:val="auto"/>
              <w:rPr>
                <w:rFonts w:ascii="Arial" w:hAnsi="Arial" w:cs="Arial"/>
                <w:color w:val="000000"/>
              </w:rPr>
            </w:pPr>
            <w:r w:rsidRPr="000A0248">
              <w:rPr>
                <w:rFonts w:ascii="Arial" w:hAnsi="Arial" w:cs="Arial"/>
                <w:color w:val="000000"/>
              </w:rPr>
              <w:t>UNITS SOLD (12 months period)</w:t>
            </w:r>
          </w:p>
        </w:tc>
        <w:tc>
          <w:tcPr>
            <w:tcW w:w="1920" w:type="dxa"/>
            <w:tcBorders>
              <w:top w:val="double" w:sz="6" w:space="0" w:color="auto"/>
              <w:left w:val="nil"/>
              <w:bottom w:val="nil"/>
              <w:right w:val="double" w:sz="6" w:space="0" w:color="000000"/>
            </w:tcBorders>
            <w:shd w:val="clear" w:color="auto" w:fill="auto"/>
            <w:vAlign w:val="center"/>
            <w:hideMark/>
          </w:tcPr>
          <w:p w:rsidR="000A0248" w:rsidRPr="000A0248" w:rsidRDefault="000A0248" w:rsidP="000A0248">
            <w:pPr>
              <w:overflowPunct/>
              <w:autoSpaceDE/>
              <w:autoSpaceDN/>
              <w:adjustRightInd/>
              <w:jc w:val="center"/>
              <w:textAlignment w:val="auto"/>
              <w:rPr>
                <w:rFonts w:ascii="Arial" w:hAnsi="Arial" w:cs="Arial"/>
                <w:color w:val="000000"/>
              </w:rPr>
            </w:pPr>
            <w:r w:rsidRPr="000A0248">
              <w:rPr>
                <w:rFonts w:ascii="Arial" w:hAnsi="Arial" w:cs="Arial"/>
                <w:color w:val="000000"/>
              </w:rPr>
              <w:t>SALES (12 months period)</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r w:rsidR="000A0248" w:rsidRPr="000A0248" w:rsidTr="000A0248">
        <w:trPr>
          <w:trHeight w:val="33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384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jc w:val="center"/>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0A0248" w:rsidRPr="000A0248" w:rsidRDefault="000A0248" w:rsidP="000A0248">
            <w:pPr>
              <w:overflowPunct/>
              <w:autoSpaceDE/>
              <w:autoSpaceDN/>
              <w:adjustRightInd/>
              <w:textAlignment w:val="auto"/>
              <w:rPr>
                <w:rFonts w:ascii="Arial" w:hAnsi="Arial" w:cs="Arial"/>
                <w:color w:val="000000"/>
                <w:sz w:val="22"/>
                <w:szCs w:val="22"/>
              </w:rPr>
            </w:pPr>
            <w:r w:rsidRPr="000A0248">
              <w:rPr>
                <w:rFonts w:ascii="Arial" w:hAnsi="Arial" w:cs="Arial"/>
                <w:color w:val="000000"/>
                <w:sz w:val="22"/>
                <w:szCs w:val="22"/>
              </w:rPr>
              <w:t> </w:t>
            </w:r>
          </w:p>
        </w:tc>
      </w:tr>
    </w:tbl>
    <w:p w:rsidR="000A0248" w:rsidRDefault="000A0248" w:rsidP="000A0248">
      <w:pPr>
        <w:rPr>
          <w:lang w:eastAsia="x-none"/>
        </w:rPr>
      </w:pPr>
    </w:p>
    <w:p w:rsidR="000A0248" w:rsidRDefault="000A0248" w:rsidP="000A0248">
      <w:pPr>
        <w:rPr>
          <w:lang w:eastAsia="x-none"/>
        </w:rPr>
      </w:pPr>
    </w:p>
    <w:p w:rsidR="000A0248" w:rsidRDefault="00967AB8" w:rsidP="000A0248">
      <w:r>
        <w:rPr>
          <w:noProof/>
        </w:rPr>
        <w:drawing>
          <wp:inline distT="0" distB="0" distL="0" distR="0">
            <wp:extent cx="4581525" cy="30194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81525" cy="3019425"/>
                    </a:xfrm>
                    <a:prstGeom prst="rect">
                      <a:avLst/>
                    </a:prstGeom>
                    <a:noFill/>
                    <a:ln>
                      <a:noFill/>
                    </a:ln>
                  </pic:spPr>
                </pic:pic>
              </a:graphicData>
            </a:graphic>
          </wp:inline>
        </w:drawing>
      </w:r>
    </w:p>
    <w:p w:rsidR="000A0248" w:rsidRDefault="000A0248" w:rsidP="000A0248"/>
    <w:p w:rsidR="000A0248" w:rsidRPr="000A0248" w:rsidRDefault="000A0248" w:rsidP="000A0248">
      <w:pPr>
        <w:pStyle w:val="BodyText"/>
        <w:pBdr>
          <w:between w:val="single" w:sz="4" w:space="1" w:color="auto"/>
        </w:pBdr>
        <w:tabs>
          <w:tab w:val="left" w:pos="858"/>
        </w:tabs>
        <w:kinsoku w:val="0"/>
        <w:spacing w:line="276" w:lineRule="auto"/>
        <w:ind w:right="465"/>
        <w:rPr>
          <w:rFonts w:ascii="Arial" w:hAnsi="Arial" w:cs="Arial"/>
          <w:b/>
          <w:color w:val="2D2D2D"/>
          <w:w w:val="95"/>
          <w:sz w:val="28"/>
          <w:szCs w:val="28"/>
        </w:rPr>
      </w:pPr>
      <w:r>
        <w:rPr>
          <w:vanish w:val="0"/>
        </w:rPr>
        <w:br w:type="page"/>
      </w:r>
      <w:r w:rsidRPr="000A0248">
        <w:rPr>
          <w:rFonts w:ascii="Arial" w:hAnsi="Arial" w:cs="Arial"/>
          <w:b/>
          <w:color w:val="2D2D2D"/>
          <w:w w:val="95"/>
          <w:sz w:val="28"/>
          <w:szCs w:val="28"/>
        </w:rPr>
        <w:t>Solicitation Amendment</w:t>
      </w:r>
    </w:p>
    <w:p w:rsidR="000A0248" w:rsidRPr="000A0248" w:rsidRDefault="000A0248" w:rsidP="000A0248">
      <w:pPr>
        <w:widowControl w:val="0"/>
        <w:pBdr>
          <w:between w:val="single" w:sz="4" w:space="1" w:color="auto"/>
        </w:pBdr>
        <w:tabs>
          <w:tab w:val="left" w:pos="858"/>
        </w:tabs>
        <w:kinsoku w:val="0"/>
        <w:spacing w:line="276" w:lineRule="auto"/>
        <w:ind w:right="-270"/>
        <w:textAlignment w:val="auto"/>
        <w:rPr>
          <w:rFonts w:ascii="Arial" w:hAnsi="Arial" w:cs="Arial"/>
          <w:color w:val="2D2D2D"/>
          <w:w w:val="95"/>
          <w:sz w:val="28"/>
          <w:szCs w:val="28"/>
        </w:rPr>
      </w:pPr>
      <w:r w:rsidRPr="000A0248">
        <w:rPr>
          <w:rFonts w:ascii="Arial" w:hAnsi="Arial" w:cs="Arial"/>
          <w:color w:val="2D2D2D"/>
          <w:w w:val="95"/>
          <w:sz w:val="28"/>
          <w:szCs w:val="28"/>
        </w:rPr>
        <w:t>IFB 06815 – Raised Pavements Markers &amp; Adhesive</w:t>
      </w:r>
    </w:p>
    <w:p w:rsidR="000A0248" w:rsidRPr="000A0248" w:rsidRDefault="000A0248" w:rsidP="000A0248">
      <w:pPr>
        <w:widowControl w:val="0"/>
        <w:tabs>
          <w:tab w:val="left" w:pos="858"/>
        </w:tabs>
        <w:kinsoku w:val="0"/>
        <w:spacing w:line="276" w:lineRule="auto"/>
        <w:ind w:right="465"/>
        <w:textAlignment w:val="auto"/>
        <w:rPr>
          <w:rFonts w:ascii="Arial" w:hAnsi="Arial" w:cs="Arial"/>
          <w:color w:val="2D2D2D"/>
          <w:w w:val="95"/>
          <w:sz w:val="28"/>
          <w:szCs w:val="28"/>
        </w:rPr>
      </w:pPr>
    </w:p>
    <w:tbl>
      <w:tblPr>
        <w:tblW w:w="4698" w:type="dxa"/>
        <w:tblInd w:w="108" w:type="dxa"/>
        <w:tblLook w:val="04A0" w:firstRow="1" w:lastRow="0" w:firstColumn="1" w:lastColumn="0" w:noHBand="0" w:noVBand="1"/>
      </w:tblPr>
      <w:tblGrid>
        <w:gridCol w:w="2452"/>
        <w:gridCol w:w="2246"/>
      </w:tblGrid>
      <w:tr w:rsidR="000A0248" w:rsidRPr="000A0248" w:rsidTr="00841AEC">
        <w:tc>
          <w:tcPr>
            <w:tcW w:w="2452" w:type="dxa"/>
            <w:vAlign w:val="bottom"/>
            <w:hideMark/>
          </w:tcPr>
          <w:p w:rsidR="000A0248" w:rsidRPr="000A0248" w:rsidRDefault="000A0248" w:rsidP="000A0248">
            <w:pPr>
              <w:overflowPunct/>
              <w:autoSpaceDE/>
              <w:autoSpaceDN/>
              <w:adjustRightInd/>
              <w:spacing w:line="276" w:lineRule="auto"/>
              <w:textAlignment w:val="auto"/>
              <w:rPr>
                <w:rFonts w:ascii="Arial" w:hAnsi="Arial" w:cs="Arial"/>
                <w:b/>
                <w:sz w:val="20"/>
                <w:szCs w:val="20"/>
              </w:rPr>
            </w:pPr>
            <w:r w:rsidRPr="000A0248">
              <w:rPr>
                <w:rFonts w:ascii="Arial" w:hAnsi="Arial" w:cs="Arial"/>
                <w:b/>
                <w:sz w:val="20"/>
                <w:szCs w:val="20"/>
              </w:rPr>
              <w:t>Amendment number:</w:t>
            </w:r>
          </w:p>
        </w:tc>
        <w:tc>
          <w:tcPr>
            <w:tcW w:w="2246" w:type="dxa"/>
            <w:vAlign w:val="bottom"/>
          </w:tcPr>
          <w:p w:rsidR="000A0248" w:rsidRPr="000A0248" w:rsidRDefault="000A0248" w:rsidP="000A0248">
            <w:pPr>
              <w:overflowPunct/>
              <w:autoSpaceDE/>
              <w:autoSpaceDN/>
              <w:adjustRightInd/>
              <w:spacing w:line="276" w:lineRule="auto"/>
              <w:textAlignment w:val="auto"/>
              <w:rPr>
                <w:rFonts w:ascii="Arial" w:hAnsi="Arial" w:cs="Arial"/>
                <w:sz w:val="20"/>
                <w:szCs w:val="20"/>
              </w:rPr>
            </w:pPr>
            <w:r w:rsidRPr="000A0248">
              <w:rPr>
                <w:rFonts w:ascii="Arial" w:hAnsi="Arial" w:cs="Arial"/>
                <w:sz w:val="20"/>
                <w:szCs w:val="20"/>
              </w:rPr>
              <w:t>1</w:t>
            </w:r>
          </w:p>
        </w:tc>
      </w:tr>
      <w:tr w:rsidR="000A0248" w:rsidRPr="000A0248" w:rsidTr="00841AEC">
        <w:tc>
          <w:tcPr>
            <w:tcW w:w="2452" w:type="dxa"/>
            <w:vAlign w:val="bottom"/>
            <w:hideMark/>
          </w:tcPr>
          <w:p w:rsidR="000A0248" w:rsidRPr="000A0248" w:rsidRDefault="000A0248" w:rsidP="000A0248">
            <w:pPr>
              <w:overflowPunct/>
              <w:autoSpaceDE/>
              <w:autoSpaceDN/>
              <w:adjustRightInd/>
              <w:spacing w:line="276" w:lineRule="auto"/>
              <w:textAlignment w:val="auto"/>
              <w:rPr>
                <w:rFonts w:ascii="Arial" w:hAnsi="Arial" w:cs="Arial"/>
                <w:b/>
                <w:sz w:val="20"/>
                <w:szCs w:val="20"/>
              </w:rPr>
            </w:pPr>
            <w:r w:rsidRPr="000A0248">
              <w:rPr>
                <w:rFonts w:ascii="Arial" w:hAnsi="Arial" w:cs="Arial"/>
                <w:b/>
                <w:sz w:val="20"/>
                <w:szCs w:val="20"/>
              </w:rPr>
              <w:t>Date issued:</w:t>
            </w:r>
          </w:p>
        </w:tc>
        <w:tc>
          <w:tcPr>
            <w:tcW w:w="2246" w:type="dxa"/>
            <w:vAlign w:val="bottom"/>
          </w:tcPr>
          <w:p w:rsidR="000A0248" w:rsidRPr="000A0248" w:rsidRDefault="000A0248" w:rsidP="000A0248">
            <w:pPr>
              <w:overflowPunct/>
              <w:autoSpaceDE/>
              <w:autoSpaceDN/>
              <w:adjustRightInd/>
              <w:spacing w:line="276" w:lineRule="auto"/>
              <w:textAlignment w:val="auto"/>
              <w:rPr>
                <w:rFonts w:ascii="Arial" w:hAnsi="Arial" w:cs="Arial"/>
                <w:sz w:val="20"/>
                <w:szCs w:val="20"/>
              </w:rPr>
            </w:pPr>
            <w:r w:rsidRPr="000A0248">
              <w:rPr>
                <w:rFonts w:ascii="Arial" w:hAnsi="Arial" w:cs="Arial"/>
                <w:sz w:val="20"/>
                <w:szCs w:val="20"/>
              </w:rPr>
              <w:t>November 20, 2015</w:t>
            </w:r>
          </w:p>
        </w:tc>
      </w:tr>
    </w:tbl>
    <w:p w:rsidR="000A0248" w:rsidRPr="000A0248" w:rsidRDefault="000A0248" w:rsidP="000A0248">
      <w:pPr>
        <w:widowControl w:val="0"/>
        <w:tabs>
          <w:tab w:val="left" w:pos="858"/>
        </w:tabs>
        <w:kinsoku w:val="0"/>
        <w:spacing w:before="120" w:after="120" w:line="276" w:lineRule="auto"/>
        <w:ind w:right="465"/>
        <w:textAlignment w:val="auto"/>
        <w:rPr>
          <w:rFonts w:ascii="Arial" w:hAnsi="Arial" w:cs="Arial"/>
          <w:color w:val="2D2D2D"/>
          <w:w w:val="95"/>
          <w:sz w:val="20"/>
          <w:szCs w:val="20"/>
        </w:rPr>
      </w:pPr>
    </w:p>
    <w:p w:rsidR="000A0248" w:rsidRPr="000A0248" w:rsidRDefault="000A0248" w:rsidP="000A0248">
      <w:pPr>
        <w:widowControl w:val="0"/>
        <w:tabs>
          <w:tab w:val="left" w:pos="858"/>
        </w:tabs>
        <w:kinsoku w:val="0"/>
        <w:spacing w:before="120" w:after="120" w:line="276" w:lineRule="auto"/>
        <w:ind w:right="465"/>
        <w:textAlignment w:val="auto"/>
        <w:rPr>
          <w:rFonts w:ascii="Arial" w:hAnsi="Arial" w:cs="Arial"/>
          <w:b/>
          <w:color w:val="2D2D2D"/>
          <w:w w:val="95"/>
          <w:sz w:val="20"/>
          <w:szCs w:val="20"/>
        </w:rPr>
      </w:pPr>
      <w:r w:rsidRPr="000A0248">
        <w:rPr>
          <w:rFonts w:ascii="Arial" w:hAnsi="Arial" w:cs="Arial"/>
          <w:b/>
          <w:color w:val="2D2D2D"/>
          <w:w w:val="95"/>
          <w:sz w:val="20"/>
          <w:szCs w:val="20"/>
        </w:rPr>
        <w:t>Effect of the amendments:</w:t>
      </w:r>
    </w:p>
    <w:p w:rsidR="000A0248" w:rsidRPr="000A0248" w:rsidRDefault="000A0248" w:rsidP="000A0248">
      <w:pPr>
        <w:widowControl w:val="0"/>
        <w:tabs>
          <w:tab w:val="left" w:pos="858"/>
        </w:tabs>
        <w:kinsoku w:val="0"/>
        <w:spacing w:before="120" w:after="120" w:line="276" w:lineRule="auto"/>
        <w:ind w:right="465"/>
        <w:textAlignment w:val="auto"/>
        <w:rPr>
          <w:rFonts w:ascii="Arial" w:hAnsi="Arial" w:cs="Arial"/>
          <w:color w:val="2D2D2D"/>
          <w:w w:val="95"/>
          <w:sz w:val="20"/>
          <w:szCs w:val="20"/>
        </w:rPr>
      </w:pPr>
      <w:r w:rsidRPr="000A0248">
        <w:rPr>
          <w:rFonts w:ascii="Arial" w:hAnsi="Arial" w:cs="Arial"/>
          <w:color w:val="2D2D2D"/>
          <w:w w:val="95"/>
          <w:sz w:val="20"/>
          <w:szCs w:val="20"/>
        </w:rPr>
        <w:t>All revisions or additional requirements detailed below are to be considered official and binding on the bidder for this solicitation and become official contract language upon execution of the contract, unless specifically amended later in time.</w:t>
      </w:r>
    </w:p>
    <w:p w:rsidR="000A0248" w:rsidRPr="000A0248" w:rsidRDefault="000A0248" w:rsidP="000A0248">
      <w:pPr>
        <w:widowControl w:val="0"/>
        <w:tabs>
          <w:tab w:val="left" w:pos="858"/>
        </w:tabs>
        <w:kinsoku w:val="0"/>
        <w:spacing w:before="120" w:after="120" w:line="276" w:lineRule="auto"/>
        <w:ind w:right="465"/>
        <w:textAlignment w:val="auto"/>
        <w:rPr>
          <w:rFonts w:ascii="Arial" w:hAnsi="Arial" w:cs="Arial"/>
          <w:b/>
          <w:color w:val="2D2D2D"/>
          <w:w w:val="95"/>
          <w:sz w:val="20"/>
          <w:szCs w:val="20"/>
        </w:rPr>
      </w:pPr>
    </w:p>
    <w:p w:rsidR="000A0248" w:rsidRPr="000A0248" w:rsidRDefault="000A0248" w:rsidP="000A0248">
      <w:pPr>
        <w:widowControl w:val="0"/>
        <w:tabs>
          <w:tab w:val="left" w:pos="858"/>
        </w:tabs>
        <w:kinsoku w:val="0"/>
        <w:spacing w:before="120" w:after="120" w:line="276" w:lineRule="auto"/>
        <w:ind w:right="465"/>
        <w:textAlignment w:val="auto"/>
        <w:rPr>
          <w:rFonts w:ascii="Arial" w:hAnsi="Arial" w:cs="Arial"/>
          <w:b/>
          <w:color w:val="2D2D2D"/>
          <w:w w:val="95"/>
          <w:sz w:val="20"/>
          <w:szCs w:val="20"/>
        </w:rPr>
      </w:pPr>
      <w:r w:rsidRPr="000A0248">
        <w:rPr>
          <w:rFonts w:ascii="Arial" w:hAnsi="Arial" w:cs="Arial"/>
          <w:b/>
          <w:color w:val="2D2D2D"/>
          <w:w w:val="95"/>
          <w:sz w:val="20"/>
          <w:szCs w:val="20"/>
        </w:rPr>
        <w:t>Purpose of the amendment(s):</w:t>
      </w:r>
    </w:p>
    <w:p w:rsidR="000A0248" w:rsidRPr="000A0248" w:rsidRDefault="000A0248" w:rsidP="000A0248">
      <w:pPr>
        <w:widowControl w:val="0"/>
        <w:tabs>
          <w:tab w:val="left" w:pos="720"/>
          <w:tab w:val="left" w:pos="858"/>
        </w:tabs>
        <w:kinsoku w:val="0"/>
        <w:spacing w:before="120" w:after="120" w:line="276" w:lineRule="auto"/>
        <w:ind w:right="465"/>
        <w:textAlignment w:val="auto"/>
        <w:rPr>
          <w:rFonts w:ascii="Arial" w:hAnsi="Arial" w:cs="Arial"/>
          <w:color w:val="2D2D2D"/>
          <w:w w:val="95"/>
          <w:sz w:val="20"/>
          <w:szCs w:val="20"/>
        </w:rPr>
      </w:pPr>
      <w:r w:rsidRPr="000A0248">
        <w:rPr>
          <w:rFonts w:ascii="Arial" w:hAnsi="Arial" w:cs="Arial"/>
          <w:color w:val="2D2D2D"/>
          <w:w w:val="95"/>
          <w:sz w:val="20"/>
          <w:szCs w:val="20"/>
        </w:rPr>
        <w:t>To change bid due date from November 24, 2015 to December 3, 2015.</w:t>
      </w:r>
    </w:p>
    <w:p w:rsidR="000A0248" w:rsidRPr="000A0248" w:rsidRDefault="000A0248" w:rsidP="000A0248">
      <w:pPr>
        <w:widowControl w:val="0"/>
        <w:tabs>
          <w:tab w:val="left" w:pos="720"/>
          <w:tab w:val="left" w:pos="858"/>
        </w:tabs>
        <w:kinsoku w:val="0"/>
        <w:spacing w:before="120" w:after="120" w:line="276" w:lineRule="auto"/>
        <w:ind w:right="465"/>
        <w:textAlignment w:val="auto"/>
        <w:rPr>
          <w:rFonts w:ascii="Arial" w:hAnsi="Arial" w:cs="Arial"/>
          <w:color w:val="2D2D2D"/>
          <w:w w:val="95"/>
          <w:sz w:val="20"/>
          <w:szCs w:val="20"/>
        </w:rPr>
      </w:pPr>
      <w:r w:rsidRPr="000A0248">
        <w:rPr>
          <w:rFonts w:ascii="Arial" w:hAnsi="Arial" w:cs="Arial"/>
          <w:color w:val="2D2D2D"/>
          <w:w w:val="95"/>
          <w:sz w:val="20"/>
          <w:szCs w:val="20"/>
        </w:rPr>
        <w:t>Updated information and clarifications to follow via Solicitation Amendment 2.</w:t>
      </w:r>
    </w:p>
    <w:p w:rsidR="000A0248" w:rsidRPr="000A0248" w:rsidRDefault="000A0248" w:rsidP="000A0248">
      <w:pPr>
        <w:widowControl w:val="0"/>
        <w:tabs>
          <w:tab w:val="left" w:pos="720"/>
          <w:tab w:val="left" w:pos="858"/>
        </w:tabs>
        <w:kinsoku w:val="0"/>
        <w:spacing w:before="120" w:after="120" w:line="276" w:lineRule="auto"/>
        <w:ind w:right="465"/>
        <w:textAlignment w:val="auto"/>
        <w:rPr>
          <w:rFonts w:ascii="Arial" w:hAnsi="Arial" w:cs="Arial"/>
          <w:b/>
          <w:sz w:val="20"/>
          <w:szCs w:val="20"/>
        </w:rPr>
      </w:pPr>
    </w:p>
    <w:p w:rsidR="000A0248" w:rsidRPr="000A0248" w:rsidRDefault="000A0248" w:rsidP="000A0248">
      <w:pPr>
        <w:widowControl w:val="0"/>
        <w:tabs>
          <w:tab w:val="left" w:pos="720"/>
          <w:tab w:val="left" w:pos="858"/>
        </w:tabs>
        <w:kinsoku w:val="0"/>
        <w:spacing w:before="120" w:after="120" w:line="276" w:lineRule="auto"/>
        <w:ind w:right="465"/>
        <w:textAlignment w:val="auto"/>
        <w:rPr>
          <w:rFonts w:ascii="Arial" w:hAnsi="Arial" w:cs="Arial"/>
          <w:sz w:val="20"/>
          <w:szCs w:val="20"/>
        </w:rPr>
      </w:pPr>
      <w:r w:rsidRPr="000A0248">
        <w:rPr>
          <w:rFonts w:ascii="Arial" w:hAnsi="Arial" w:cs="Arial"/>
          <w:b/>
          <w:sz w:val="20"/>
          <w:szCs w:val="20"/>
        </w:rPr>
        <w:t>Note to bidder</w:t>
      </w:r>
      <w:r w:rsidRPr="000A0248">
        <w:rPr>
          <w:rFonts w:ascii="Arial" w:hAnsi="Arial" w:cs="Arial"/>
          <w:sz w:val="20"/>
          <w:szCs w:val="20"/>
        </w:rPr>
        <w:t xml:space="preserve">: This amendment need not be included in its entirety in a bid packet </w:t>
      </w:r>
    </w:p>
    <w:p w:rsidR="000A0248" w:rsidRPr="000A0248" w:rsidRDefault="000A0248" w:rsidP="000A0248">
      <w:pPr>
        <w:widowControl w:val="0"/>
        <w:tabs>
          <w:tab w:val="left" w:pos="720"/>
          <w:tab w:val="left" w:pos="858"/>
        </w:tabs>
        <w:kinsoku w:val="0"/>
        <w:spacing w:before="120" w:after="120" w:line="276" w:lineRule="auto"/>
        <w:ind w:right="465"/>
        <w:textAlignment w:val="auto"/>
        <w:rPr>
          <w:rFonts w:ascii="Arial" w:hAnsi="Arial" w:cs="Arial"/>
          <w:sz w:val="20"/>
          <w:szCs w:val="20"/>
        </w:rPr>
      </w:pPr>
    </w:p>
    <w:p w:rsidR="000A0248" w:rsidRPr="000A0248" w:rsidRDefault="000A0248" w:rsidP="000A0248">
      <w:pPr>
        <w:overflowPunct/>
        <w:autoSpaceDE/>
        <w:autoSpaceDN/>
        <w:adjustRightInd/>
        <w:textAlignment w:val="auto"/>
        <w:rPr>
          <w:rFonts w:ascii="Arial" w:eastAsia="Calibri" w:hAnsi="Arial" w:cs="Arial"/>
          <w:b/>
        </w:rPr>
      </w:pPr>
      <w:r w:rsidRPr="000A0248">
        <w:rPr>
          <w:rFonts w:ascii="Arial" w:eastAsia="Calibri" w:hAnsi="Arial" w:cs="Arial"/>
          <w:b/>
        </w:rPr>
        <w:t>Authorizing Signatures</w:t>
      </w:r>
    </w:p>
    <w:p w:rsidR="000A0248" w:rsidRPr="000A0248" w:rsidRDefault="000A0248" w:rsidP="000A0248">
      <w:pPr>
        <w:overflowPunct/>
        <w:autoSpaceDE/>
        <w:autoSpaceDN/>
        <w:adjustRightInd/>
        <w:textAlignment w:val="auto"/>
        <w:rPr>
          <w:rFonts w:ascii="Arial" w:hAnsi="Arial" w:cs="Arial"/>
          <w:b/>
        </w:rPr>
      </w:pPr>
    </w:p>
    <w:tbl>
      <w:tblPr>
        <w:tblW w:w="0" w:type="auto"/>
        <w:tblLook w:val="04A0" w:firstRow="1" w:lastRow="0" w:firstColumn="1" w:lastColumn="0" w:noHBand="0" w:noVBand="1"/>
      </w:tblPr>
      <w:tblGrid>
        <w:gridCol w:w="4788"/>
      </w:tblGrid>
      <w:tr w:rsidR="000A0248" w:rsidRPr="000A0248" w:rsidTr="00841AEC">
        <w:tc>
          <w:tcPr>
            <w:tcW w:w="4788" w:type="dxa"/>
          </w:tcPr>
          <w:p w:rsidR="000A0248" w:rsidRPr="000A0248" w:rsidRDefault="000A0248" w:rsidP="000A0248">
            <w:pPr>
              <w:overflowPunct/>
              <w:autoSpaceDE/>
              <w:autoSpaceDN/>
              <w:adjustRightInd/>
              <w:spacing w:before="120"/>
              <w:textAlignment w:val="auto"/>
              <w:rPr>
                <w:rFonts w:ascii="Arial" w:hAnsi="Arial" w:cs="Arial"/>
                <w:b/>
                <w:sz w:val="20"/>
                <w:szCs w:val="20"/>
              </w:rPr>
            </w:pPr>
            <w:r w:rsidRPr="000A0248">
              <w:rPr>
                <w:rFonts w:ascii="Arial" w:hAnsi="Arial" w:cs="Arial"/>
                <w:b/>
                <w:sz w:val="20"/>
                <w:szCs w:val="20"/>
              </w:rPr>
              <w:t>For State of Washington:</w:t>
            </w:r>
          </w:p>
          <w:p w:rsidR="000A0248" w:rsidRPr="000A0248" w:rsidRDefault="000A0248" w:rsidP="000A0248">
            <w:pPr>
              <w:overflowPunct/>
              <w:autoSpaceDE/>
              <w:autoSpaceDN/>
              <w:adjustRightInd/>
              <w:textAlignment w:val="auto"/>
              <w:rPr>
                <w:rFonts w:ascii="Arial" w:hAnsi="Arial" w:cs="Arial"/>
                <w:b/>
                <w:sz w:val="20"/>
                <w:szCs w:val="20"/>
              </w:rPr>
            </w:pPr>
          </w:p>
          <w:p w:rsidR="000A0248" w:rsidRPr="000A0248" w:rsidRDefault="000A0248" w:rsidP="000A0248">
            <w:pPr>
              <w:overflowPunct/>
              <w:autoSpaceDE/>
              <w:autoSpaceDN/>
              <w:adjustRightInd/>
              <w:textAlignment w:val="auto"/>
              <w:rPr>
                <w:rFonts w:ascii="Arial" w:hAnsi="Arial" w:cs="Arial"/>
                <w:b/>
                <w:sz w:val="20"/>
                <w:szCs w:val="20"/>
              </w:rPr>
            </w:pPr>
            <w:r w:rsidRPr="000A0248">
              <w:rPr>
                <w:rFonts w:ascii="Arial" w:hAnsi="Arial" w:cs="Arial"/>
                <w:b/>
                <w:sz w:val="20"/>
                <w:szCs w:val="20"/>
              </w:rPr>
              <w:t>Mark Roush</w:t>
            </w:r>
          </w:p>
          <w:p w:rsidR="000A0248" w:rsidRPr="000A0248" w:rsidRDefault="000A0248" w:rsidP="000A0248">
            <w:pPr>
              <w:overflowPunct/>
              <w:autoSpaceDE/>
              <w:autoSpaceDN/>
              <w:adjustRightInd/>
              <w:textAlignment w:val="auto"/>
              <w:rPr>
                <w:rFonts w:ascii="Arial" w:hAnsi="Arial" w:cs="Arial"/>
                <w:sz w:val="20"/>
                <w:szCs w:val="20"/>
              </w:rPr>
            </w:pPr>
            <w:r w:rsidRPr="000A0248">
              <w:rPr>
                <w:rFonts w:ascii="Arial" w:hAnsi="Arial" w:cs="Arial"/>
                <w:sz w:val="20"/>
                <w:szCs w:val="20"/>
              </w:rPr>
              <w:t>Department of Enterprise Services</w:t>
            </w:r>
          </w:p>
          <w:p w:rsidR="000A0248" w:rsidRPr="000A0248" w:rsidRDefault="000A0248" w:rsidP="000A0248">
            <w:pPr>
              <w:overflowPunct/>
              <w:autoSpaceDE/>
              <w:autoSpaceDN/>
              <w:adjustRightInd/>
              <w:textAlignment w:val="auto"/>
              <w:rPr>
                <w:rFonts w:ascii="Arial" w:hAnsi="Arial" w:cs="Arial"/>
                <w:b/>
                <w:sz w:val="20"/>
                <w:szCs w:val="20"/>
              </w:rPr>
            </w:pPr>
            <w:r w:rsidRPr="000A0248">
              <w:rPr>
                <w:rFonts w:ascii="Arial" w:hAnsi="Arial" w:cs="Arial"/>
                <w:sz w:val="20"/>
                <w:szCs w:val="20"/>
              </w:rPr>
              <w:t>Contracts, Procurement &amp; Risk Management</w:t>
            </w:r>
          </w:p>
          <w:p w:rsidR="000A0248" w:rsidRPr="000A0248" w:rsidRDefault="000A0248" w:rsidP="000A0248">
            <w:pPr>
              <w:overflowPunct/>
              <w:autoSpaceDE/>
              <w:autoSpaceDN/>
              <w:adjustRightInd/>
              <w:textAlignment w:val="auto"/>
              <w:rPr>
                <w:rFonts w:ascii="Arial" w:hAnsi="Arial" w:cs="Arial"/>
                <w:sz w:val="20"/>
                <w:szCs w:val="20"/>
              </w:rPr>
            </w:pPr>
            <w:r w:rsidRPr="000A0248">
              <w:rPr>
                <w:rFonts w:ascii="Arial" w:hAnsi="Arial" w:cs="Arial"/>
                <w:sz w:val="20"/>
                <w:szCs w:val="20"/>
              </w:rPr>
              <w:t>(360) 407-9311</w:t>
            </w:r>
          </w:p>
          <w:p w:rsidR="000A0248" w:rsidRPr="000A0248" w:rsidRDefault="000A0248" w:rsidP="000A0248">
            <w:pPr>
              <w:overflowPunct/>
              <w:autoSpaceDE/>
              <w:autoSpaceDN/>
              <w:adjustRightInd/>
              <w:textAlignment w:val="auto"/>
              <w:rPr>
                <w:rFonts w:ascii="Arial" w:hAnsi="Arial" w:cs="Arial"/>
                <w:sz w:val="20"/>
                <w:szCs w:val="20"/>
              </w:rPr>
            </w:pPr>
            <w:hyperlink r:id="rId183" w:history="1">
              <w:r w:rsidRPr="000A0248">
                <w:rPr>
                  <w:rFonts w:ascii="Arial" w:hAnsi="Arial" w:cs="Arial"/>
                  <w:color w:val="0000FF"/>
                  <w:sz w:val="20"/>
                  <w:szCs w:val="20"/>
                  <w:u w:val="single"/>
                </w:rPr>
                <w:t>Mark.Roush@des.wa.gov</w:t>
              </w:r>
            </w:hyperlink>
          </w:p>
          <w:p w:rsidR="000A0248" w:rsidRPr="000A0248" w:rsidRDefault="000A0248" w:rsidP="000A0248">
            <w:pPr>
              <w:overflowPunct/>
              <w:autoSpaceDE/>
              <w:autoSpaceDN/>
              <w:adjustRightInd/>
              <w:textAlignment w:val="auto"/>
              <w:rPr>
                <w:rFonts w:ascii="Arial" w:hAnsi="Arial" w:cs="Arial"/>
                <w:sz w:val="20"/>
                <w:szCs w:val="20"/>
              </w:rPr>
            </w:pPr>
          </w:p>
        </w:tc>
      </w:tr>
    </w:tbl>
    <w:p w:rsidR="000A0248" w:rsidRDefault="000A0248" w:rsidP="000A0248"/>
    <w:p w:rsidR="00E07BD4" w:rsidRPr="00E07BD4" w:rsidRDefault="000A0248" w:rsidP="00E07BD4">
      <w:pPr>
        <w:rPr>
          <w:b/>
          <w:i/>
          <w:iCs/>
          <w:vanish/>
          <w:lang w:val="x-none"/>
        </w:rPr>
      </w:pPr>
      <w:r>
        <w:br w:type="page"/>
      </w:r>
      <w:r w:rsidR="00E07BD4" w:rsidRPr="00E07BD4">
        <w:rPr>
          <w:b/>
          <w:i/>
          <w:iCs/>
          <w:vanish/>
          <w:lang w:val="x-none"/>
        </w:rPr>
        <w:t>Solicitation Amendment</w:t>
      </w:r>
    </w:p>
    <w:p w:rsidR="00E07BD4" w:rsidRPr="00E07BD4" w:rsidRDefault="00E07BD4" w:rsidP="00E07BD4">
      <w:r w:rsidRPr="00E07BD4">
        <w:t>IFB 06815 – Raised Pavements Markers &amp; Adhesive</w:t>
      </w:r>
    </w:p>
    <w:p w:rsidR="00E07BD4" w:rsidRPr="00E07BD4" w:rsidRDefault="00E07BD4" w:rsidP="00E07BD4"/>
    <w:tbl>
      <w:tblPr>
        <w:tblW w:w="4698" w:type="dxa"/>
        <w:tblInd w:w="108" w:type="dxa"/>
        <w:tblLook w:val="04A0" w:firstRow="1" w:lastRow="0" w:firstColumn="1" w:lastColumn="0" w:noHBand="0" w:noVBand="1"/>
      </w:tblPr>
      <w:tblGrid>
        <w:gridCol w:w="2452"/>
        <w:gridCol w:w="2246"/>
      </w:tblGrid>
      <w:tr w:rsidR="00E07BD4" w:rsidRPr="00E07BD4" w:rsidTr="00841AEC">
        <w:tc>
          <w:tcPr>
            <w:tcW w:w="2452" w:type="dxa"/>
            <w:vAlign w:val="bottom"/>
            <w:hideMark/>
          </w:tcPr>
          <w:p w:rsidR="00E07BD4" w:rsidRPr="00E07BD4" w:rsidRDefault="00E07BD4" w:rsidP="00E07BD4">
            <w:pPr>
              <w:rPr>
                <w:b/>
              </w:rPr>
            </w:pPr>
            <w:r w:rsidRPr="00E07BD4">
              <w:rPr>
                <w:b/>
              </w:rPr>
              <w:t>Amendment number:</w:t>
            </w:r>
          </w:p>
        </w:tc>
        <w:tc>
          <w:tcPr>
            <w:tcW w:w="2246" w:type="dxa"/>
            <w:vAlign w:val="bottom"/>
          </w:tcPr>
          <w:p w:rsidR="00E07BD4" w:rsidRPr="00E07BD4" w:rsidRDefault="00E07BD4" w:rsidP="00E07BD4">
            <w:r w:rsidRPr="00E07BD4">
              <w:t>2</w:t>
            </w:r>
          </w:p>
        </w:tc>
      </w:tr>
      <w:tr w:rsidR="00E07BD4" w:rsidRPr="00E07BD4" w:rsidTr="00841AEC">
        <w:tc>
          <w:tcPr>
            <w:tcW w:w="2452" w:type="dxa"/>
            <w:vAlign w:val="bottom"/>
            <w:hideMark/>
          </w:tcPr>
          <w:p w:rsidR="00E07BD4" w:rsidRPr="00E07BD4" w:rsidRDefault="00E07BD4" w:rsidP="00E07BD4">
            <w:pPr>
              <w:rPr>
                <w:b/>
              </w:rPr>
            </w:pPr>
            <w:r w:rsidRPr="00E07BD4">
              <w:rPr>
                <w:b/>
              </w:rPr>
              <w:t>Date issued:</w:t>
            </w:r>
          </w:p>
        </w:tc>
        <w:tc>
          <w:tcPr>
            <w:tcW w:w="2246" w:type="dxa"/>
            <w:vAlign w:val="bottom"/>
          </w:tcPr>
          <w:p w:rsidR="00E07BD4" w:rsidRPr="00E07BD4" w:rsidRDefault="00E07BD4" w:rsidP="00E07BD4">
            <w:r w:rsidRPr="00E07BD4">
              <w:t>November 25, 2015</w:t>
            </w:r>
          </w:p>
        </w:tc>
      </w:tr>
    </w:tbl>
    <w:p w:rsidR="00E07BD4" w:rsidRPr="00E07BD4" w:rsidRDefault="00E07BD4" w:rsidP="00E07BD4"/>
    <w:p w:rsidR="00E07BD4" w:rsidRPr="00E07BD4" w:rsidRDefault="00E07BD4" w:rsidP="00E07BD4">
      <w:pPr>
        <w:rPr>
          <w:b/>
        </w:rPr>
      </w:pPr>
      <w:r w:rsidRPr="00E07BD4">
        <w:rPr>
          <w:b/>
        </w:rPr>
        <w:t>Effect of the amendments:</w:t>
      </w:r>
    </w:p>
    <w:p w:rsidR="00E07BD4" w:rsidRPr="00E07BD4" w:rsidRDefault="00E07BD4" w:rsidP="00E07BD4">
      <w:r w:rsidRPr="00E07BD4">
        <w:t>All revisions or additional requirements detailed below are to be considered official and binding on the bidder for this solicitation and become official contract language upon execution of the contract, unless specifically amended later in time.</w:t>
      </w:r>
    </w:p>
    <w:p w:rsidR="00E07BD4" w:rsidRPr="00E07BD4" w:rsidRDefault="00E07BD4" w:rsidP="00E07BD4">
      <w:pPr>
        <w:rPr>
          <w:b/>
        </w:rPr>
      </w:pPr>
      <w:r w:rsidRPr="00E07BD4">
        <w:rPr>
          <w:b/>
        </w:rPr>
        <w:t>Purpose of the amendment(s):</w:t>
      </w:r>
    </w:p>
    <w:p w:rsidR="00E07BD4" w:rsidRPr="00E07BD4" w:rsidRDefault="00E07BD4" w:rsidP="00E07BD4">
      <w:r w:rsidRPr="00E07BD4">
        <w:t>To incorporate the following changes to the original solicitation:</w:t>
      </w:r>
    </w:p>
    <w:p w:rsidR="00E07BD4" w:rsidRPr="00E07BD4" w:rsidRDefault="00E07BD4" w:rsidP="00E07BD4">
      <w:pPr>
        <w:rPr>
          <w:b/>
        </w:rPr>
      </w:pPr>
      <w:r w:rsidRPr="00E07BD4">
        <w:rPr>
          <w:b/>
        </w:rPr>
        <w:t>Appendix F, Special Terms and Conditions</w:t>
      </w:r>
    </w:p>
    <w:p w:rsidR="00E07BD4" w:rsidRPr="00E07BD4" w:rsidRDefault="00E07BD4" w:rsidP="00E07BD4">
      <w:pPr>
        <w:rPr>
          <w:b/>
        </w:rPr>
      </w:pPr>
      <w:r w:rsidRPr="00E07BD4">
        <w:rPr>
          <w:b/>
        </w:rPr>
        <w:t>7. Purchasing Card Acceptance to read as follows:</w:t>
      </w:r>
    </w:p>
    <w:p w:rsidR="00E07BD4" w:rsidRPr="00E07BD4" w:rsidRDefault="00E07BD4" w:rsidP="00E07BD4">
      <w:pPr>
        <w:rPr>
          <w:b/>
        </w:rPr>
      </w:pPr>
      <w:r w:rsidRPr="00E07BD4">
        <w:t xml:space="preserve">In an effort to streamline the purchasing and payment process, DES is encouraging agencies to use the state purchasing card to facilitate purchases. </w:t>
      </w:r>
      <w:r w:rsidRPr="00E07BD4">
        <w:rPr>
          <w:b/>
          <w:strike/>
          <w:u w:val="single"/>
        </w:rPr>
        <w:t>Contractors must accept purchasing cards as an alternate payment process</w:t>
      </w:r>
      <w:r w:rsidRPr="00E07BD4">
        <w:rPr>
          <w:b/>
          <w:u w:val="single"/>
        </w:rPr>
        <w:t>.</w:t>
      </w:r>
      <w:r w:rsidRPr="00E07BD4">
        <w:t xml:space="preserve">  </w:t>
      </w:r>
      <w:r w:rsidRPr="00E07BD4">
        <w:rPr>
          <w:b/>
          <w:u w:val="single"/>
        </w:rPr>
        <w:t>Contractors are encouraged to accept purchasing cards as an alternate payment process</w:t>
      </w:r>
      <w:r w:rsidRPr="00E07BD4">
        <w:rPr>
          <w:b/>
        </w:rPr>
        <w:t>.</w:t>
      </w:r>
      <w:r w:rsidRPr="00E07BD4">
        <w:t xml:space="preserve">  Please indicate in </w:t>
      </w:r>
      <w:hyperlink r:id="rId184" w:history="1">
        <w:r w:rsidRPr="00E07BD4">
          <w:rPr>
            <w:rStyle w:val="Hyperlink"/>
          </w:rPr>
          <w:t>Appendix C, Bidder Profile</w:t>
        </w:r>
      </w:hyperlink>
      <w:r w:rsidRPr="00E07BD4">
        <w:t xml:space="preserve"> which card(s) you presently accept.  The current card available for state agency use is a VISA product.</w:t>
      </w:r>
    </w:p>
    <w:p w:rsidR="00E07BD4" w:rsidRPr="00E07BD4" w:rsidRDefault="00E07BD4" w:rsidP="00E07BD4">
      <w:pPr>
        <w:rPr>
          <w:b/>
        </w:rPr>
      </w:pPr>
    </w:p>
    <w:p w:rsidR="00E07BD4" w:rsidRPr="00E07BD4" w:rsidRDefault="00E07BD4" w:rsidP="00E07BD4">
      <w:pPr>
        <w:rPr>
          <w:b/>
        </w:rPr>
      </w:pPr>
      <w:r w:rsidRPr="00E07BD4">
        <w:rPr>
          <w:b/>
        </w:rPr>
        <w:t>Add items identified in imbedded Excel Price Worksheet</w:t>
      </w:r>
    </w:p>
    <w:p w:rsidR="00E07BD4" w:rsidRPr="00E07BD4" w:rsidRDefault="00E07BD4" w:rsidP="00E07BD4">
      <w:pPr>
        <w:rPr>
          <w:b/>
        </w:rPr>
      </w:pPr>
      <w:r w:rsidRPr="00E07BD4">
        <w:rPr>
          <w:b/>
        </w:rPr>
        <w:object w:dxaOrig="1531" w:dyaOrig="990">
          <v:shape id="_x0000_i1035" type="#_x0000_t75" style="width:76.5pt;height:49.5pt" o:ole="">
            <v:imagedata r:id="rId185" o:title=""/>
            <w10:bordertop type="single" width="4"/>
            <w10:borderleft type="single" width="4"/>
            <w10:borderbottom type="single" width="4"/>
            <w10:borderright type="single" width="4"/>
          </v:shape>
          <o:OLEObject Type="Embed" ProgID="Excel.Sheet.8" ShapeID="_x0000_i1035" DrawAspect="Icon" ObjectID="_1733225885" r:id="rId186"/>
        </w:object>
      </w:r>
    </w:p>
    <w:p w:rsidR="00E07BD4" w:rsidRPr="00E07BD4" w:rsidRDefault="00E07BD4" w:rsidP="00E07BD4">
      <w:r w:rsidRPr="00E07BD4">
        <w:rPr>
          <w:b/>
        </w:rPr>
        <w:t>Note to bidder</w:t>
      </w:r>
      <w:r w:rsidRPr="00E07BD4">
        <w:t xml:space="preserve">: This amendment </w:t>
      </w:r>
      <w:r w:rsidRPr="00E07BD4">
        <w:rPr>
          <w:b/>
          <w:u w:val="single"/>
        </w:rPr>
        <w:t>must</w:t>
      </w:r>
      <w:r w:rsidRPr="00E07BD4">
        <w:t xml:space="preserve"> be included in its entirety in a bid packet </w:t>
      </w:r>
    </w:p>
    <w:p w:rsidR="00E07BD4" w:rsidRPr="00E07BD4" w:rsidRDefault="00E07BD4" w:rsidP="00E07BD4">
      <w:r w:rsidRPr="00E07BD4">
        <w:t>All other terms, conditions and specifications remain unchanged.</w:t>
      </w:r>
    </w:p>
    <w:p w:rsidR="00E07BD4" w:rsidRPr="00E07BD4" w:rsidRDefault="00E07BD4" w:rsidP="00E07BD4">
      <w:r w:rsidRPr="00E07BD4">
        <w:t>Bid due date remains December 3, 2015 at 2:00 P.M.</w:t>
      </w:r>
    </w:p>
    <w:p w:rsidR="00E07BD4" w:rsidRPr="00E07BD4" w:rsidRDefault="00E07BD4" w:rsidP="00E07BD4"/>
    <w:p w:rsidR="00E07BD4" w:rsidRPr="00E07BD4" w:rsidRDefault="00E07BD4" w:rsidP="00E07BD4">
      <w:pPr>
        <w:rPr>
          <w:b/>
        </w:rPr>
      </w:pPr>
      <w:r w:rsidRPr="00E07BD4">
        <w:rPr>
          <w:b/>
        </w:rPr>
        <w:t>Authorizing Signatures</w:t>
      </w:r>
    </w:p>
    <w:p w:rsidR="00E07BD4" w:rsidRPr="00E07BD4" w:rsidRDefault="00E07BD4" w:rsidP="00E07BD4">
      <w:pPr>
        <w:rPr>
          <w:b/>
        </w:rPr>
      </w:pPr>
    </w:p>
    <w:tbl>
      <w:tblPr>
        <w:tblW w:w="0" w:type="auto"/>
        <w:tblLook w:val="04A0" w:firstRow="1" w:lastRow="0" w:firstColumn="1" w:lastColumn="0" w:noHBand="0" w:noVBand="1"/>
      </w:tblPr>
      <w:tblGrid>
        <w:gridCol w:w="4788"/>
      </w:tblGrid>
      <w:tr w:rsidR="00E07BD4" w:rsidRPr="00E07BD4" w:rsidTr="00841AEC">
        <w:tc>
          <w:tcPr>
            <w:tcW w:w="4788" w:type="dxa"/>
          </w:tcPr>
          <w:p w:rsidR="00E07BD4" w:rsidRPr="00E07BD4" w:rsidRDefault="00E07BD4" w:rsidP="00E07BD4">
            <w:pPr>
              <w:rPr>
                <w:b/>
              </w:rPr>
            </w:pPr>
            <w:r w:rsidRPr="00E07BD4">
              <w:rPr>
                <w:b/>
              </w:rPr>
              <w:t>For State of Washington:</w:t>
            </w:r>
          </w:p>
          <w:p w:rsidR="00E07BD4" w:rsidRPr="00E07BD4" w:rsidRDefault="00E07BD4" w:rsidP="00E07BD4">
            <w:pPr>
              <w:rPr>
                <w:b/>
              </w:rPr>
            </w:pPr>
          </w:p>
          <w:p w:rsidR="00E07BD4" w:rsidRPr="00E07BD4" w:rsidRDefault="00E07BD4" w:rsidP="00E07BD4">
            <w:pPr>
              <w:rPr>
                <w:b/>
              </w:rPr>
            </w:pPr>
            <w:r w:rsidRPr="00E07BD4">
              <w:rPr>
                <w:b/>
              </w:rPr>
              <w:t>Mark Roush</w:t>
            </w:r>
          </w:p>
          <w:p w:rsidR="00E07BD4" w:rsidRPr="00E07BD4" w:rsidRDefault="00E07BD4" w:rsidP="00E07BD4">
            <w:r w:rsidRPr="00E07BD4">
              <w:t>Department of Enterprise Services</w:t>
            </w:r>
          </w:p>
          <w:p w:rsidR="00E07BD4" w:rsidRPr="00E07BD4" w:rsidRDefault="00E07BD4" w:rsidP="00E07BD4">
            <w:pPr>
              <w:rPr>
                <w:b/>
              </w:rPr>
            </w:pPr>
            <w:r w:rsidRPr="00E07BD4">
              <w:t>Contracts, Procurement &amp; Risk Management</w:t>
            </w:r>
          </w:p>
          <w:p w:rsidR="00E07BD4" w:rsidRPr="00E07BD4" w:rsidRDefault="00E07BD4" w:rsidP="00E07BD4">
            <w:r w:rsidRPr="00E07BD4">
              <w:t>(360) 407-9311</w:t>
            </w:r>
          </w:p>
          <w:p w:rsidR="00E07BD4" w:rsidRPr="00E07BD4" w:rsidRDefault="00E07BD4" w:rsidP="00E07BD4">
            <w:hyperlink r:id="rId187" w:history="1">
              <w:r w:rsidRPr="00E07BD4">
                <w:rPr>
                  <w:rStyle w:val="Hyperlink"/>
                </w:rPr>
                <w:t>Mark.Roush@des.wa.gov</w:t>
              </w:r>
            </w:hyperlink>
          </w:p>
        </w:tc>
      </w:tr>
    </w:tbl>
    <w:p w:rsidR="000A0248" w:rsidRPr="000A0248" w:rsidRDefault="000A0248" w:rsidP="000A0248">
      <w:pPr>
        <w:rPr>
          <w:lang w:eastAsia="x-none"/>
        </w:rPr>
      </w:pPr>
    </w:p>
    <w:sectPr w:rsidR="000A0248" w:rsidRPr="000A0248" w:rsidSect="001E72C7">
      <w:pgSz w:w="12240" w:h="15840"/>
      <w:pgMar w:top="1440" w:right="1440" w:bottom="1440" w:left="1440" w:header="50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1AEC" w:rsidRPr="00192D6D" w:rsidRDefault="00841AEC" w:rsidP="00192D6D">
      <w:r>
        <w:separator/>
      </w:r>
    </w:p>
  </w:endnote>
  <w:endnote w:type="continuationSeparator" w:id="0">
    <w:p w:rsidR="00841AEC" w:rsidRPr="00192D6D" w:rsidRDefault="00841AEC" w:rsidP="00192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682" w:rsidRPr="00726F60" w:rsidRDefault="00B21682">
    <w:pPr>
      <w:pStyle w:val="Footer"/>
      <w:jc w:val="center"/>
      <w:rPr>
        <w:rFonts w:ascii="Arial" w:hAnsi="Arial" w:cs="Arial"/>
        <w:sz w:val="18"/>
        <w:szCs w:val="18"/>
      </w:rPr>
    </w:pPr>
    <w:r w:rsidRPr="00726F60">
      <w:rPr>
        <w:rFonts w:ascii="Arial" w:hAnsi="Arial" w:cs="Arial"/>
        <w:sz w:val="18"/>
        <w:szCs w:val="18"/>
      </w:rPr>
      <w:t xml:space="preserve">Page </w:t>
    </w:r>
    <w:r w:rsidRPr="00726F60">
      <w:rPr>
        <w:rFonts w:ascii="Arial" w:hAnsi="Arial" w:cs="Arial"/>
        <w:sz w:val="18"/>
        <w:szCs w:val="18"/>
      </w:rPr>
      <w:fldChar w:fldCharType="begin"/>
    </w:r>
    <w:r w:rsidRPr="00726F60">
      <w:rPr>
        <w:rFonts w:ascii="Arial" w:hAnsi="Arial" w:cs="Arial"/>
        <w:sz w:val="18"/>
        <w:szCs w:val="18"/>
      </w:rPr>
      <w:instrText xml:space="preserve"> PAGE </w:instrText>
    </w:r>
    <w:r w:rsidRPr="00726F60">
      <w:rPr>
        <w:rFonts w:ascii="Arial" w:hAnsi="Arial" w:cs="Arial"/>
        <w:sz w:val="18"/>
        <w:szCs w:val="18"/>
      </w:rPr>
      <w:fldChar w:fldCharType="separate"/>
    </w:r>
    <w:r w:rsidR="003B42DE">
      <w:rPr>
        <w:rFonts w:ascii="Arial" w:hAnsi="Arial" w:cs="Arial"/>
        <w:noProof/>
        <w:sz w:val="18"/>
        <w:szCs w:val="18"/>
      </w:rPr>
      <w:t>15</w:t>
    </w:r>
    <w:r w:rsidRPr="00726F60">
      <w:rPr>
        <w:rFonts w:ascii="Arial" w:hAnsi="Arial" w:cs="Arial"/>
        <w:sz w:val="18"/>
        <w:szCs w:val="18"/>
      </w:rPr>
      <w:fldChar w:fldCharType="end"/>
    </w:r>
    <w:r w:rsidRPr="00726F60">
      <w:rPr>
        <w:rFonts w:ascii="Arial" w:hAnsi="Arial" w:cs="Arial"/>
        <w:sz w:val="18"/>
        <w:szCs w:val="18"/>
      </w:rPr>
      <w:t xml:space="preserve"> of </w:t>
    </w:r>
    <w:r w:rsidRPr="00726F60">
      <w:rPr>
        <w:rFonts w:ascii="Arial" w:hAnsi="Arial" w:cs="Arial"/>
        <w:sz w:val="18"/>
        <w:szCs w:val="18"/>
      </w:rPr>
      <w:fldChar w:fldCharType="begin"/>
    </w:r>
    <w:r w:rsidRPr="00726F60">
      <w:rPr>
        <w:rFonts w:ascii="Arial" w:hAnsi="Arial" w:cs="Arial"/>
        <w:sz w:val="18"/>
        <w:szCs w:val="18"/>
      </w:rPr>
      <w:instrText xml:space="preserve"> NUMPAGES  </w:instrText>
    </w:r>
    <w:r w:rsidRPr="00726F60">
      <w:rPr>
        <w:rFonts w:ascii="Arial" w:hAnsi="Arial" w:cs="Arial"/>
        <w:sz w:val="18"/>
        <w:szCs w:val="18"/>
      </w:rPr>
      <w:fldChar w:fldCharType="separate"/>
    </w:r>
    <w:r w:rsidR="003B42DE">
      <w:rPr>
        <w:rFonts w:ascii="Arial" w:hAnsi="Arial" w:cs="Arial"/>
        <w:noProof/>
        <w:sz w:val="18"/>
        <w:szCs w:val="18"/>
      </w:rPr>
      <w:t>17</w:t>
    </w:r>
    <w:r w:rsidRPr="00726F60">
      <w:rPr>
        <w:rFonts w:ascii="Arial" w:hAnsi="Arial" w:cs="Arial"/>
        <w:sz w:val="18"/>
        <w:szCs w:val="18"/>
      </w:rPr>
      <w:fldChar w:fldCharType="end"/>
    </w:r>
  </w:p>
  <w:p w:rsidR="00B21682" w:rsidRPr="00656933" w:rsidRDefault="00B21682">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0248" w:rsidRPr="000C0364" w:rsidRDefault="000A0248" w:rsidP="00841AEC">
    <w:pPr>
      <w:pStyle w:val="Footer"/>
      <w:pBdr>
        <w:top w:val="single" w:sz="4" w:space="1" w:color="D9D9D9"/>
      </w:pBdr>
      <w:tabs>
        <w:tab w:val="clear" w:pos="4320"/>
        <w:tab w:val="clear" w:pos="8640"/>
        <w:tab w:val="right" w:pos="9360"/>
      </w:tabs>
      <w:spacing w:before="120"/>
      <w:jc w:val="right"/>
      <w:rPr>
        <w:rFonts w:ascii="Arial" w:hAnsi="Arial" w:cs="Arial"/>
        <w:sz w:val="16"/>
        <w:szCs w:val="16"/>
      </w:rPr>
    </w:pPr>
    <w:r>
      <w:rPr>
        <w:rFonts w:ascii="Arial" w:hAnsi="Arial" w:cs="Arial"/>
        <w:sz w:val="16"/>
        <w:szCs w:val="16"/>
      </w:rPr>
      <w:t>Washington State Department of Enterprise Services (DES)</w:t>
    </w:r>
    <w:r w:rsidRPr="00033B46">
      <w:rPr>
        <w:rFonts w:ascii="Arial" w:hAnsi="Arial" w:cs="Arial"/>
        <w:sz w:val="16"/>
        <w:szCs w:val="16"/>
      </w:rPr>
      <w:tab/>
    </w:r>
    <w:r w:rsidRPr="00ED509C">
      <w:rPr>
        <w:rFonts w:ascii="Arial" w:hAnsi="Arial" w:cs="Arial"/>
        <w:sz w:val="16"/>
        <w:szCs w:val="16"/>
      </w:rPr>
      <w:t xml:space="preserve">Page </w:t>
    </w:r>
    <w:r w:rsidRPr="00ED509C">
      <w:rPr>
        <w:rFonts w:ascii="Arial" w:hAnsi="Arial" w:cs="Arial"/>
        <w:sz w:val="16"/>
        <w:szCs w:val="16"/>
      </w:rPr>
      <w:fldChar w:fldCharType="begin"/>
    </w:r>
    <w:r w:rsidRPr="00ED509C">
      <w:rPr>
        <w:rFonts w:ascii="Arial" w:hAnsi="Arial" w:cs="Arial"/>
        <w:sz w:val="16"/>
        <w:szCs w:val="16"/>
      </w:rPr>
      <w:instrText xml:space="preserve"> PAGE </w:instrText>
    </w:r>
    <w:r w:rsidRPr="00ED509C">
      <w:rPr>
        <w:rFonts w:ascii="Arial" w:hAnsi="Arial" w:cs="Arial"/>
        <w:sz w:val="16"/>
        <w:szCs w:val="16"/>
      </w:rPr>
      <w:fldChar w:fldCharType="separate"/>
    </w:r>
    <w:r>
      <w:rPr>
        <w:rFonts w:ascii="Arial" w:hAnsi="Arial" w:cs="Arial"/>
        <w:noProof/>
        <w:sz w:val="16"/>
        <w:szCs w:val="16"/>
      </w:rPr>
      <w:t>39</w:t>
    </w:r>
    <w:r w:rsidRPr="00ED509C">
      <w:rPr>
        <w:rFonts w:ascii="Arial" w:hAnsi="Arial" w:cs="Arial"/>
        <w:sz w:val="16"/>
        <w:szCs w:val="16"/>
      </w:rPr>
      <w:fldChar w:fldCharType="end"/>
    </w:r>
    <w:r w:rsidRPr="00ED509C">
      <w:rPr>
        <w:rFonts w:ascii="Arial" w:hAnsi="Arial" w:cs="Arial"/>
        <w:sz w:val="16"/>
        <w:szCs w:val="16"/>
      </w:rPr>
      <w:t xml:space="preserve"> of </w:t>
    </w:r>
    <w:r w:rsidRPr="00ED509C">
      <w:rPr>
        <w:rFonts w:ascii="Arial" w:hAnsi="Arial" w:cs="Arial"/>
        <w:sz w:val="16"/>
        <w:szCs w:val="16"/>
      </w:rPr>
      <w:fldChar w:fldCharType="begin"/>
    </w:r>
    <w:r w:rsidRPr="00ED509C">
      <w:rPr>
        <w:rFonts w:ascii="Arial" w:hAnsi="Arial" w:cs="Arial"/>
        <w:sz w:val="16"/>
        <w:szCs w:val="16"/>
      </w:rPr>
      <w:instrText xml:space="preserve"> NUMPAGES  </w:instrText>
    </w:r>
    <w:r w:rsidRPr="00ED509C">
      <w:rPr>
        <w:rFonts w:ascii="Arial" w:hAnsi="Arial" w:cs="Arial"/>
        <w:sz w:val="16"/>
        <w:szCs w:val="16"/>
      </w:rPr>
      <w:fldChar w:fldCharType="separate"/>
    </w:r>
    <w:r>
      <w:rPr>
        <w:rFonts w:ascii="Arial" w:hAnsi="Arial" w:cs="Arial"/>
        <w:noProof/>
        <w:sz w:val="16"/>
        <w:szCs w:val="16"/>
      </w:rPr>
      <w:t>39</w:t>
    </w:r>
    <w:r w:rsidRPr="00ED509C">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0248" w:rsidRPr="00ED509C" w:rsidRDefault="000A0248" w:rsidP="00841AEC">
    <w:pPr>
      <w:pStyle w:val="Footer"/>
      <w:pBdr>
        <w:top w:val="single" w:sz="4" w:space="1" w:color="D9D9D9"/>
      </w:pBdr>
      <w:tabs>
        <w:tab w:val="clear" w:pos="4320"/>
        <w:tab w:val="clear" w:pos="8640"/>
        <w:tab w:val="right" w:pos="9360"/>
      </w:tabs>
      <w:spacing w:before="120"/>
      <w:jc w:val="right"/>
      <w:rPr>
        <w:rFonts w:ascii="Arial" w:hAnsi="Arial" w:cs="Arial"/>
        <w:sz w:val="16"/>
        <w:szCs w:val="16"/>
      </w:rPr>
    </w:pPr>
    <w:r w:rsidRPr="00033B46">
      <w:rPr>
        <w:rFonts w:ascii="Arial" w:hAnsi="Arial" w:cs="Arial"/>
        <w:sz w:val="16"/>
        <w:szCs w:val="16"/>
      </w:rPr>
      <w:tab/>
    </w:r>
    <w:r w:rsidRPr="00ED509C">
      <w:rPr>
        <w:rFonts w:ascii="Arial" w:hAnsi="Arial" w:cs="Arial"/>
        <w:sz w:val="16"/>
        <w:szCs w:val="16"/>
      </w:rPr>
      <w:t xml:space="preserve">Page </w:t>
    </w:r>
    <w:r w:rsidRPr="00ED509C">
      <w:rPr>
        <w:rFonts w:ascii="Arial" w:hAnsi="Arial" w:cs="Arial"/>
        <w:sz w:val="16"/>
        <w:szCs w:val="16"/>
      </w:rPr>
      <w:fldChar w:fldCharType="begin"/>
    </w:r>
    <w:r w:rsidRPr="00ED509C">
      <w:rPr>
        <w:rFonts w:ascii="Arial" w:hAnsi="Arial" w:cs="Arial"/>
        <w:sz w:val="16"/>
        <w:szCs w:val="16"/>
      </w:rPr>
      <w:instrText xml:space="preserve"> PAGE </w:instrText>
    </w:r>
    <w:r w:rsidRPr="00ED509C">
      <w:rPr>
        <w:rFonts w:ascii="Arial" w:hAnsi="Arial" w:cs="Arial"/>
        <w:sz w:val="16"/>
        <w:szCs w:val="16"/>
      </w:rPr>
      <w:fldChar w:fldCharType="separate"/>
    </w:r>
    <w:r>
      <w:rPr>
        <w:rFonts w:ascii="Arial" w:hAnsi="Arial" w:cs="Arial"/>
        <w:noProof/>
        <w:sz w:val="16"/>
        <w:szCs w:val="16"/>
      </w:rPr>
      <w:t>2</w:t>
    </w:r>
    <w:r w:rsidRPr="00ED509C">
      <w:rPr>
        <w:rFonts w:ascii="Arial" w:hAnsi="Arial" w:cs="Arial"/>
        <w:sz w:val="16"/>
        <w:szCs w:val="16"/>
      </w:rPr>
      <w:fldChar w:fldCharType="end"/>
    </w:r>
    <w:r w:rsidRPr="00ED509C">
      <w:rPr>
        <w:rFonts w:ascii="Arial" w:hAnsi="Arial" w:cs="Arial"/>
        <w:sz w:val="16"/>
        <w:szCs w:val="16"/>
      </w:rPr>
      <w:t xml:space="preserve"> of </w:t>
    </w:r>
    <w:r w:rsidRPr="00ED509C">
      <w:rPr>
        <w:rFonts w:ascii="Arial" w:hAnsi="Arial" w:cs="Arial"/>
        <w:sz w:val="16"/>
        <w:szCs w:val="16"/>
      </w:rPr>
      <w:fldChar w:fldCharType="begin"/>
    </w:r>
    <w:r w:rsidRPr="00ED509C">
      <w:rPr>
        <w:rFonts w:ascii="Arial" w:hAnsi="Arial" w:cs="Arial"/>
        <w:sz w:val="16"/>
        <w:szCs w:val="16"/>
      </w:rPr>
      <w:instrText xml:space="preserve"> NUMPAGES  </w:instrText>
    </w:r>
    <w:r w:rsidRPr="00ED509C">
      <w:rPr>
        <w:rFonts w:ascii="Arial" w:hAnsi="Arial" w:cs="Arial"/>
        <w:sz w:val="16"/>
        <w:szCs w:val="16"/>
      </w:rPr>
      <w:fldChar w:fldCharType="separate"/>
    </w:r>
    <w:r>
      <w:rPr>
        <w:rFonts w:ascii="Arial" w:hAnsi="Arial" w:cs="Arial"/>
        <w:noProof/>
        <w:sz w:val="16"/>
        <w:szCs w:val="16"/>
      </w:rPr>
      <w:t>39</w:t>
    </w:r>
    <w:r w:rsidRPr="00ED509C">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1AEC" w:rsidRPr="00192D6D" w:rsidRDefault="00841AEC" w:rsidP="00192D6D">
      <w:r>
        <w:separator/>
      </w:r>
    </w:p>
  </w:footnote>
  <w:footnote w:type="continuationSeparator" w:id="0">
    <w:p w:rsidR="00841AEC" w:rsidRPr="00192D6D" w:rsidRDefault="00841AEC" w:rsidP="00192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682" w:rsidRPr="00240A9C" w:rsidRDefault="00B21682" w:rsidP="00D124DE">
    <w:pPr>
      <w:pBdr>
        <w:bottom w:val="single" w:sz="4" w:space="1" w:color="D9D9D9"/>
      </w:pBdr>
      <w:rPr>
        <w:rFonts w:ascii="Arial" w:hAnsi="Arial" w:cs="Arial"/>
        <w:sz w:val="16"/>
        <w:szCs w:val="14"/>
      </w:rPr>
    </w:pPr>
    <w:r w:rsidRPr="00240A9C">
      <w:rPr>
        <w:rFonts w:ascii="Arial" w:hAnsi="Arial" w:cs="Arial"/>
        <w:sz w:val="16"/>
        <w:szCs w:val="14"/>
      </w:rPr>
      <w:t>Invitation for</w:t>
    </w:r>
    <w:r>
      <w:rPr>
        <w:rFonts w:ascii="Arial" w:hAnsi="Arial" w:cs="Arial"/>
        <w:sz w:val="16"/>
        <w:szCs w:val="14"/>
      </w:rPr>
      <w:t xml:space="preserve"> Bid</w:t>
    </w:r>
    <w:r w:rsidRPr="00240A9C">
      <w:rPr>
        <w:rFonts w:ascii="Arial" w:hAnsi="Arial" w:cs="Arial"/>
        <w:sz w:val="16"/>
        <w:szCs w:val="14"/>
      </w:rPr>
      <w:t xml:space="preserve"> </w:t>
    </w:r>
    <w:r>
      <w:rPr>
        <w:rFonts w:ascii="Arial" w:hAnsi="Arial" w:cs="Arial"/>
        <w:sz w:val="16"/>
        <w:szCs w:val="14"/>
      </w:rPr>
      <w:t>#0</w:t>
    </w:r>
    <w:r w:rsidR="00F8133E">
      <w:rPr>
        <w:rFonts w:ascii="Arial" w:hAnsi="Arial" w:cs="Arial"/>
        <w:sz w:val="16"/>
        <w:szCs w:val="14"/>
      </w:rPr>
      <w:t>68</w:t>
    </w:r>
    <w:r>
      <w:rPr>
        <w:rFonts w:ascii="Arial" w:hAnsi="Arial" w:cs="Arial"/>
        <w:sz w:val="16"/>
        <w:szCs w:val="14"/>
      </w:rPr>
      <w:t>15</w:t>
    </w:r>
  </w:p>
  <w:p w:rsidR="00B21682" w:rsidRDefault="00F8133E" w:rsidP="00D124DE">
    <w:pPr>
      <w:rPr>
        <w:rFonts w:ascii="Arial" w:hAnsi="Arial" w:cs="Arial"/>
        <w:sz w:val="16"/>
        <w:szCs w:val="14"/>
      </w:rPr>
    </w:pPr>
    <w:r>
      <w:rPr>
        <w:rFonts w:ascii="Arial" w:hAnsi="Arial" w:cs="Arial"/>
        <w:sz w:val="16"/>
        <w:szCs w:val="14"/>
      </w:rPr>
      <w:t>Raised Pavement Markers &amp; Adhesive</w:t>
    </w:r>
  </w:p>
  <w:p w:rsidR="00B21682" w:rsidRPr="00D124DE" w:rsidRDefault="00B21682" w:rsidP="00D12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682" w:rsidRDefault="00B21682">
    <w:pPr>
      <w:pStyle w:val="Header"/>
      <w:rPr>
        <w:noProof/>
        <w:lang w:val="en-US"/>
      </w:rPr>
    </w:pPr>
  </w:p>
  <w:p w:rsidR="00B21682" w:rsidRDefault="00967AB8">
    <w:pPr>
      <w:pStyle w:val="Header"/>
      <w:rPr>
        <w:noProof/>
        <w:lang w:val="en-US"/>
      </w:rPr>
    </w:pPr>
    <w:r w:rsidRPr="00056E51">
      <w:rPr>
        <w:rFonts w:ascii="Calibri" w:hAnsi="Calibri" w:cs="Arial"/>
        <w:noProof/>
        <w:sz w:val="22"/>
        <w:szCs w:val="22"/>
      </w:rPr>
      <w:drawing>
        <wp:inline distT="0" distB="0" distL="0" distR="0">
          <wp:extent cx="2038350" cy="400050"/>
          <wp:effectExtent l="0" t="0" r="0" b="0"/>
          <wp:docPr id="7" name="Picture 2" descr="Logo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p>
  <w:p w:rsidR="00B21682" w:rsidRPr="00374166" w:rsidRDefault="00B21682" w:rsidP="00374166">
    <w:pPr>
      <w:pStyle w:val="Header"/>
      <w:jc w:val="right"/>
      <w:rPr>
        <w:rFonts w:ascii="Arial" w:hAnsi="Arial" w:cs="Arial"/>
        <w:b/>
        <w:sz w:val="16"/>
        <w:szCs w:val="16"/>
        <w:lang w:val="en-US"/>
      </w:rPr>
    </w:pPr>
    <w:r>
      <w:rPr>
        <w:rFonts w:ascii="Arial" w:hAnsi="Arial" w:cs="Arial"/>
        <w:b/>
        <w:noProof/>
        <w:sz w:val="16"/>
        <w:szCs w:val="16"/>
        <w:lang w:val="en-US"/>
      </w:rPr>
      <w:t>Updated 6-29-15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1682" w:rsidRPr="00EA05BA" w:rsidRDefault="00967AB8" w:rsidP="00EA05BA">
    <w:pPr>
      <w:spacing w:after="120"/>
      <w:rPr>
        <w:rFonts w:ascii="Calibri" w:hAnsi="Calibri"/>
        <w:sz w:val="22"/>
        <w:szCs w:val="22"/>
      </w:rPr>
    </w:pPr>
    <w:r w:rsidRPr="00F429A0">
      <w:rPr>
        <w:noProof/>
      </w:rPr>
      <w:drawing>
        <wp:inline distT="0" distB="0" distL="0" distR="0">
          <wp:extent cx="6057900" cy="800100"/>
          <wp:effectExtent l="0" t="0" r="0" b="0"/>
          <wp:docPr id="8" name="Picture 1"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8001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0248" w:rsidRDefault="00967AB8">
    <w:pPr>
      <w:pStyle w:val="Header"/>
      <w:rPr>
        <w:noProof/>
      </w:rPr>
    </w:pPr>
    <w:r w:rsidRPr="00511766">
      <w:rPr>
        <w:rFonts w:ascii="Arial" w:hAnsi="Arial" w:cs="Arial"/>
        <w:noProof/>
      </w:rPr>
      <w:drawing>
        <wp:inline distT="0" distB="0" distL="0" distR="0">
          <wp:extent cx="2200275" cy="514350"/>
          <wp:effectExtent l="0" t="0" r="0" b="0"/>
          <wp:docPr id="9" name="Picture 1" descr="C:\Users\bpotter\AppData\Local\Microsoft\Windows\Temporary Internet Files\Content.Outlook\9KHHED5W\ContractsnL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otter\AppData\Local\Microsoft\Windows\Temporary Internet Files\Content.Outlook\9KHHED5W\ContractsnLeg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14350"/>
                  </a:xfrm>
                  <a:prstGeom prst="rect">
                    <a:avLst/>
                  </a:prstGeom>
                  <a:noFill/>
                  <a:ln>
                    <a:noFill/>
                  </a:ln>
                </pic:spPr>
              </pic:pic>
            </a:graphicData>
          </a:graphic>
        </wp:inline>
      </w:drawing>
    </w:r>
  </w:p>
  <w:p w:rsidR="000A0248" w:rsidRDefault="000A02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0248" w:rsidRDefault="000A0248" w:rsidP="00841AEC">
    <w:pPr>
      <w:pBdr>
        <w:bottom w:val="single" w:sz="4" w:space="1" w:color="D9D9D9"/>
      </w:pBdr>
      <w:rPr>
        <w:rFonts w:ascii="Arial" w:hAnsi="Arial" w:cs="Arial"/>
        <w:b/>
        <w:sz w:val="16"/>
        <w:szCs w:val="14"/>
      </w:rPr>
    </w:pPr>
    <w:r>
      <w:rPr>
        <w:rFonts w:ascii="Arial" w:hAnsi="Arial" w:cs="Arial"/>
        <w:b/>
        <w:sz w:val="16"/>
        <w:szCs w:val="14"/>
      </w:rPr>
      <w:t xml:space="preserve">Master Contract Terms and Conditions – Appendix A </w:t>
    </w:r>
  </w:p>
  <w:p w:rsidR="000A0248" w:rsidRDefault="000A0248" w:rsidP="00841AEC">
    <w:pPr>
      <w:pBdr>
        <w:bottom w:val="single" w:sz="4" w:space="1" w:color="D9D9D9"/>
      </w:pBdr>
      <w:rPr>
        <w:rFonts w:ascii="Arial" w:hAnsi="Arial" w:cs="Arial"/>
        <w:b/>
        <w:sz w:val="16"/>
        <w:szCs w:val="14"/>
      </w:rPr>
    </w:pPr>
    <w:r>
      <w:rPr>
        <w:rFonts w:ascii="Arial" w:hAnsi="Arial" w:cs="Arial"/>
        <w:b/>
        <w:sz w:val="16"/>
        <w:szCs w:val="14"/>
      </w:rPr>
      <w:t>Invitation for Bid  #06815 – Raised Pavement Markers &amp; Adhesive</w:t>
    </w:r>
  </w:p>
  <w:p w:rsidR="000A0248" w:rsidRDefault="000A0248" w:rsidP="00841AEC">
    <w:pPr>
      <w:pBdr>
        <w:bottom w:val="single" w:sz="4" w:space="1" w:color="D9D9D9"/>
      </w:pBdr>
      <w:rPr>
        <w:rFonts w:ascii="Arial" w:hAnsi="Arial" w:cs="Arial"/>
        <w:b/>
        <w:sz w:val="16"/>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682"/>
    <w:multiLevelType w:val="hybridMultilevel"/>
    <w:tmpl w:val="69068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D160A"/>
    <w:multiLevelType w:val="hybridMultilevel"/>
    <w:tmpl w:val="E05A8644"/>
    <w:lvl w:ilvl="0" w:tplc="04090019">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 w15:restartNumberingAfterBreak="0">
    <w:nsid w:val="089B4D4C"/>
    <w:multiLevelType w:val="hybridMultilevel"/>
    <w:tmpl w:val="91C6C9E4"/>
    <w:lvl w:ilvl="0" w:tplc="AA4C992A">
      <w:start w:val="1"/>
      <w:numFmt w:val="lowerLetter"/>
      <w:lvlText w:val="%1."/>
      <w:lvlJc w:val="left"/>
      <w:pPr>
        <w:ind w:left="1296" w:hanging="360"/>
      </w:pPr>
      <w:rPr>
        <w:rFonts w:ascii="Calibri" w:hAnsi="Calibri" w:hint="default"/>
        <w:b/>
        <w:sz w:val="22"/>
        <w:szCs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9412D17"/>
    <w:multiLevelType w:val="hybridMultilevel"/>
    <w:tmpl w:val="F9665FE2"/>
    <w:lvl w:ilvl="0" w:tplc="35B4AD0A">
      <w:start w:val="1"/>
      <w:numFmt w:val="bullet"/>
      <w:lvlText w:val=""/>
      <w:lvlJc w:val="left"/>
      <w:pPr>
        <w:ind w:left="2016" w:hanging="360"/>
      </w:pPr>
      <w:rPr>
        <w:rFonts w:ascii="Symbol" w:hAnsi="Symbol"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4" w15:restartNumberingAfterBreak="0">
    <w:nsid w:val="0EF20C98"/>
    <w:multiLevelType w:val="hybridMultilevel"/>
    <w:tmpl w:val="94E45490"/>
    <w:lvl w:ilvl="0" w:tplc="B4747CA8">
      <w:start w:val="1"/>
      <w:numFmt w:val="lowerLetter"/>
      <w:lvlText w:val="%1."/>
      <w:lvlJc w:val="left"/>
      <w:pPr>
        <w:ind w:left="1296" w:hanging="360"/>
      </w:pPr>
      <w:rPr>
        <w:b/>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 w15:restartNumberingAfterBreak="0">
    <w:nsid w:val="11B344CC"/>
    <w:multiLevelType w:val="hybridMultilevel"/>
    <w:tmpl w:val="FBC692B4"/>
    <w:lvl w:ilvl="0" w:tplc="35B4AD0A">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15:restartNumberingAfterBreak="0">
    <w:nsid w:val="12933683"/>
    <w:multiLevelType w:val="hybridMultilevel"/>
    <w:tmpl w:val="8CE84128"/>
    <w:lvl w:ilvl="0" w:tplc="2E4EADB4">
      <w:start w:val="1"/>
      <w:numFmt w:val="lowerLetter"/>
      <w:lvlText w:val="%1."/>
      <w:lvlJc w:val="left"/>
      <w:pPr>
        <w:ind w:left="1296" w:hanging="360"/>
      </w:pPr>
      <w:rPr>
        <w:b/>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156919C6"/>
    <w:multiLevelType w:val="hybridMultilevel"/>
    <w:tmpl w:val="EC146CDC"/>
    <w:lvl w:ilvl="0" w:tplc="FFFFFFFF">
      <w:start w:val="1"/>
      <w:numFmt w:val="lowerLetter"/>
      <w:lvlText w:val="%1."/>
      <w:lvlJc w:val="left"/>
      <w:pPr>
        <w:ind w:left="1267" w:hanging="360"/>
      </w:pPr>
      <w:rPr>
        <w:b/>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 w15:restartNumberingAfterBreak="0">
    <w:nsid w:val="1B1D6851"/>
    <w:multiLevelType w:val="hybridMultilevel"/>
    <w:tmpl w:val="6698419A"/>
    <w:lvl w:ilvl="0" w:tplc="FFFFFFFF">
      <w:start w:val="1"/>
      <w:numFmt w:val="bullet"/>
      <w:lvlText w:val=""/>
      <w:lvlJc w:val="left"/>
      <w:pPr>
        <w:ind w:left="1980" w:hanging="360"/>
      </w:pPr>
      <w:rPr>
        <w:rFonts w:ascii="Symbol" w:hAnsi="Symbol" w:hint="default"/>
      </w:rPr>
    </w:lvl>
    <w:lvl w:ilvl="1" w:tplc="FFFFFFFF" w:tentative="1">
      <w:start w:val="1"/>
      <w:numFmt w:val="bullet"/>
      <w:lvlText w:val="o"/>
      <w:lvlJc w:val="left"/>
      <w:pPr>
        <w:ind w:left="2700" w:hanging="360"/>
      </w:pPr>
      <w:rPr>
        <w:rFonts w:ascii="Courier New" w:hAnsi="Courier New" w:cs="Courier New" w:hint="default"/>
      </w:rPr>
    </w:lvl>
    <w:lvl w:ilvl="2" w:tplc="FFFFFFFF" w:tentative="1">
      <w:start w:val="1"/>
      <w:numFmt w:val="bullet"/>
      <w:lvlText w:val=""/>
      <w:lvlJc w:val="left"/>
      <w:pPr>
        <w:ind w:left="3420" w:hanging="360"/>
      </w:pPr>
      <w:rPr>
        <w:rFonts w:ascii="Wingdings" w:hAnsi="Wingdings" w:hint="default"/>
      </w:rPr>
    </w:lvl>
    <w:lvl w:ilvl="3" w:tplc="FFFFFFFF" w:tentative="1">
      <w:start w:val="1"/>
      <w:numFmt w:val="bullet"/>
      <w:lvlText w:val=""/>
      <w:lvlJc w:val="left"/>
      <w:pPr>
        <w:ind w:left="4140" w:hanging="360"/>
      </w:pPr>
      <w:rPr>
        <w:rFonts w:ascii="Symbol" w:hAnsi="Symbol" w:hint="default"/>
      </w:rPr>
    </w:lvl>
    <w:lvl w:ilvl="4" w:tplc="FFFFFFFF" w:tentative="1">
      <w:start w:val="1"/>
      <w:numFmt w:val="bullet"/>
      <w:lvlText w:val="o"/>
      <w:lvlJc w:val="left"/>
      <w:pPr>
        <w:ind w:left="4860" w:hanging="360"/>
      </w:pPr>
      <w:rPr>
        <w:rFonts w:ascii="Courier New" w:hAnsi="Courier New" w:cs="Courier New" w:hint="default"/>
      </w:rPr>
    </w:lvl>
    <w:lvl w:ilvl="5" w:tplc="FFFFFFFF" w:tentative="1">
      <w:start w:val="1"/>
      <w:numFmt w:val="bullet"/>
      <w:lvlText w:val=""/>
      <w:lvlJc w:val="left"/>
      <w:pPr>
        <w:ind w:left="5580" w:hanging="360"/>
      </w:pPr>
      <w:rPr>
        <w:rFonts w:ascii="Wingdings" w:hAnsi="Wingdings" w:hint="default"/>
      </w:rPr>
    </w:lvl>
    <w:lvl w:ilvl="6" w:tplc="FFFFFFFF" w:tentative="1">
      <w:start w:val="1"/>
      <w:numFmt w:val="bullet"/>
      <w:lvlText w:val=""/>
      <w:lvlJc w:val="left"/>
      <w:pPr>
        <w:ind w:left="6300" w:hanging="360"/>
      </w:pPr>
      <w:rPr>
        <w:rFonts w:ascii="Symbol" w:hAnsi="Symbol" w:hint="default"/>
      </w:rPr>
    </w:lvl>
    <w:lvl w:ilvl="7" w:tplc="FFFFFFFF" w:tentative="1">
      <w:start w:val="1"/>
      <w:numFmt w:val="bullet"/>
      <w:lvlText w:val="o"/>
      <w:lvlJc w:val="left"/>
      <w:pPr>
        <w:ind w:left="7020" w:hanging="360"/>
      </w:pPr>
      <w:rPr>
        <w:rFonts w:ascii="Courier New" w:hAnsi="Courier New" w:cs="Courier New" w:hint="default"/>
      </w:rPr>
    </w:lvl>
    <w:lvl w:ilvl="8" w:tplc="FFFFFFFF" w:tentative="1">
      <w:start w:val="1"/>
      <w:numFmt w:val="bullet"/>
      <w:lvlText w:val=""/>
      <w:lvlJc w:val="left"/>
      <w:pPr>
        <w:ind w:left="7740" w:hanging="360"/>
      </w:pPr>
      <w:rPr>
        <w:rFonts w:ascii="Wingdings" w:hAnsi="Wingdings" w:hint="default"/>
      </w:rPr>
    </w:lvl>
  </w:abstractNum>
  <w:abstractNum w:abstractNumId="9" w15:restartNumberingAfterBreak="0">
    <w:nsid w:val="272E43AB"/>
    <w:multiLevelType w:val="hybridMultilevel"/>
    <w:tmpl w:val="ECEA4B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9A0398"/>
    <w:multiLevelType w:val="hybridMultilevel"/>
    <w:tmpl w:val="0EC63982"/>
    <w:lvl w:ilvl="0" w:tplc="35B4AD0A">
      <w:start w:val="1"/>
      <w:numFmt w:val="lowerLetter"/>
      <w:lvlText w:val="%1."/>
      <w:lvlJc w:val="left"/>
      <w:pPr>
        <w:ind w:left="1260" w:hanging="360"/>
      </w:pPr>
    </w:lvl>
    <w:lvl w:ilvl="1" w:tplc="04090003" w:tentative="1">
      <w:start w:val="1"/>
      <w:numFmt w:val="lowerLetter"/>
      <w:lvlText w:val="%2."/>
      <w:lvlJc w:val="left"/>
      <w:pPr>
        <w:ind w:left="1980" w:hanging="360"/>
      </w:pPr>
    </w:lvl>
    <w:lvl w:ilvl="2" w:tplc="04090005" w:tentative="1">
      <w:start w:val="1"/>
      <w:numFmt w:val="lowerRoman"/>
      <w:lvlText w:val="%3."/>
      <w:lvlJc w:val="right"/>
      <w:pPr>
        <w:ind w:left="2700" w:hanging="180"/>
      </w:pPr>
    </w:lvl>
    <w:lvl w:ilvl="3" w:tplc="04090001" w:tentative="1">
      <w:start w:val="1"/>
      <w:numFmt w:val="decimal"/>
      <w:lvlText w:val="%4."/>
      <w:lvlJc w:val="left"/>
      <w:pPr>
        <w:ind w:left="3420" w:hanging="360"/>
      </w:pPr>
    </w:lvl>
    <w:lvl w:ilvl="4" w:tplc="04090003" w:tentative="1">
      <w:start w:val="1"/>
      <w:numFmt w:val="lowerLetter"/>
      <w:lvlText w:val="%5."/>
      <w:lvlJc w:val="left"/>
      <w:pPr>
        <w:ind w:left="4140" w:hanging="360"/>
      </w:pPr>
    </w:lvl>
    <w:lvl w:ilvl="5" w:tplc="04090005" w:tentative="1">
      <w:start w:val="1"/>
      <w:numFmt w:val="lowerRoman"/>
      <w:lvlText w:val="%6."/>
      <w:lvlJc w:val="right"/>
      <w:pPr>
        <w:ind w:left="4860" w:hanging="180"/>
      </w:pPr>
    </w:lvl>
    <w:lvl w:ilvl="6" w:tplc="04090001" w:tentative="1">
      <w:start w:val="1"/>
      <w:numFmt w:val="decimal"/>
      <w:lvlText w:val="%7."/>
      <w:lvlJc w:val="left"/>
      <w:pPr>
        <w:ind w:left="5580" w:hanging="360"/>
      </w:pPr>
    </w:lvl>
    <w:lvl w:ilvl="7" w:tplc="04090003" w:tentative="1">
      <w:start w:val="1"/>
      <w:numFmt w:val="lowerLetter"/>
      <w:lvlText w:val="%8."/>
      <w:lvlJc w:val="left"/>
      <w:pPr>
        <w:ind w:left="6300" w:hanging="360"/>
      </w:pPr>
    </w:lvl>
    <w:lvl w:ilvl="8" w:tplc="04090005" w:tentative="1">
      <w:start w:val="1"/>
      <w:numFmt w:val="lowerRoman"/>
      <w:lvlText w:val="%9."/>
      <w:lvlJc w:val="right"/>
      <w:pPr>
        <w:ind w:left="7020" w:hanging="180"/>
      </w:pPr>
    </w:lvl>
  </w:abstractNum>
  <w:abstractNum w:abstractNumId="11" w15:restartNumberingAfterBreak="0">
    <w:nsid w:val="2897592C"/>
    <w:multiLevelType w:val="hybridMultilevel"/>
    <w:tmpl w:val="768C75F4"/>
    <w:lvl w:ilvl="0" w:tplc="35B4AD0A">
      <w:start w:val="1"/>
      <w:numFmt w:val="lowerLetter"/>
      <w:lvlText w:val="%1."/>
      <w:lvlJc w:val="left"/>
      <w:pPr>
        <w:ind w:left="1267" w:hanging="360"/>
      </w:pPr>
      <w:rPr>
        <w:b/>
      </w:rPr>
    </w:lvl>
    <w:lvl w:ilvl="1" w:tplc="04090003" w:tentative="1">
      <w:start w:val="1"/>
      <w:numFmt w:val="lowerLetter"/>
      <w:lvlText w:val="%2."/>
      <w:lvlJc w:val="left"/>
      <w:pPr>
        <w:ind w:left="1987" w:hanging="360"/>
      </w:pPr>
    </w:lvl>
    <w:lvl w:ilvl="2" w:tplc="04090005" w:tentative="1">
      <w:start w:val="1"/>
      <w:numFmt w:val="lowerRoman"/>
      <w:lvlText w:val="%3."/>
      <w:lvlJc w:val="right"/>
      <w:pPr>
        <w:ind w:left="2707" w:hanging="180"/>
      </w:pPr>
    </w:lvl>
    <w:lvl w:ilvl="3" w:tplc="04090001" w:tentative="1">
      <w:start w:val="1"/>
      <w:numFmt w:val="decimal"/>
      <w:lvlText w:val="%4."/>
      <w:lvlJc w:val="left"/>
      <w:pPr>
        <w:ind w:left="3427" w:hanging="360"/>
      </w:pPr>
    </w:lvl>
    <w:lvl w:ilvl="4" w:tplc="04090003" w:tentative="1">
      <w:start w:val="1"/>
      <w:numFmt w:val="lowerLetter"/>
      <w:lvlText w:val="%5."/>
      <w:lvlJc w:val="left"/>
      <w:pPr>
        <w:ind w:left="4147" w:hanging="360"/>
      </w:pPr>
    </w:lvl>
    <w:lvl w:ilvl="5" w:tplc="04090005" w:tentative="1">
      <w:start w:val="1"/>
      <w:numFmt w:val="lowerRoman"/>
      <w:lvlText w:val="%6."/>
      <w:lvlJc w:val="right"/>
      <w:pPr>
        <w:ind w:left="4867" w:hanging="180"/>
      </w:pPr>
    </w:lvl>
    <w:lvl w:ilvl="6" w:tplc="04090001" w:tentative="1">
      <w:start w:val="1"/>
      <w:numFmt w:val="decimal"/>
      <w:lvlText w:val="%7."/>
      <w:lvlJc w:val="left"/>
      <w:pPr>
        <w:ind w:left="5587" w:hanging="360"/>
      </w:pPr>
    </w:lvl>
    <w:lvl w:ilvl="7" w:tplc="04090003" w:tentative="1">
      <w:start w:val="1"/>
      <w:numFmt w:val="lowerLetter"/>
      <w:lvlText w:val="%8."/>
      <w:lvlJc w:val="left"/>
      <w:pPr>
        <w:ind w:left="6307" w:hanging="360"/>
      </w:pPr>
    </w:lvl>
    <w:lvl w:ilvl="8" w:tplc="04090005" w:tentative="1">
      <w:start w:val="1"/>
      <w:numFmt w:val="lowerRoman"/>
      <w:lvlText w:val="%9."/>
      <w:lvlJc w:val="right"/>
      <w:pPr>
        <w:ind w:left="7027" w:hanging="180"/>
      </w:pPr>
    </w:lvl>
  </w:abstractNum>
  <w:abstractNum w:abstractNumId="12" w15:restartNumberingAfterBreak="0">
    <w:nsid w:val="29D21E1C"/>
    <w:multiLevelType w:val="hybridMultilevel"/>
    <w:tmpl w:val="BD6415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A147B8C"/>
    <w:multiLevelType w:val="hybridMultilevel"/>
    <w:tmpl w:val="BB6A6186"/>
    <w:lvl w:ilvl="0" w:tplc="04090019">
      <w:start w:val="1"/>
      <w:numFmt w:val="lowerLetter"/>
      <w:lvlText w:val="%1."/>
      <w:lvlJc w:val="left"/>
      <w:pPr>
        <w:ind w:left="1267" w:hanging="360"/>
      </w:pPr>
      <w:rPr>
        <w:b/>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 w15:restartNumberingAfterBreak="0">
    <w:nsid w:val="2A552715"/>
    <w:multiLevelType w:val="hybridMultilevel"/>
    <w:tmpl w:val="02FE49A4"/>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15" w15:restartNumberingAfterBreak="0">
    <w:nsid w:val="2B1510BB"/>
    <w:multiLevelType w:val="hybridMultilevel"/>
    <w:tmpl w:val="1C880E18"/>
    <w:lvl w:ilvl="0" w:tplc="04090019">
      <w:start w:val="1"/>
      <w:numFmt w:val="bullet"/>
      <w:lvlText w:val=""/>
      <w:lvlJc w:val="left"/>
      <w:pPr>
        <w:ind w:left="2016" w:hanging="360"/>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16" w15:restartNumberingAfterBreak="0">
    <w:nsid w:val="2E5F350F"/>
    <w:multiLevelType w:val="hybridMultilevel"/>
    <w:tmpl w:val="625E441E"/>
    <w:lvl w:ilvl="0" w:tplc="04090019">
      <w:start w:val="1"/>
      <w:numFmt w:val="bullet"/>
      <w:lvlText w:val=""/>
      <w:lvlJc w:val="left"/>
      <w:pPr>
        <w:ind w:left="2016" w:hanging="360"/>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17" w15:restartNumberingAfterBreak="0">
    <w:nsid w:val="2F3837F9"/>
    <w:multiLevelType w:val="hybridMultilevel"/>
    <w:tmpl w:val="F8D463D8"/>
    <w:lvl w:ilvl="0" w:tplc="35B4A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E1350"/>
    <w:multiLevelType w:val="hybridMultilevel"/>
    <w:tmpl w:val="F2C63E1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33951B71"/>
    <w:multiLevelType w:val="hybridMultilevel"/>
    <w:tmpl w:val="CA2204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7B0638"/>
    <w:multiLevelType w:val="hybridMultilevel"/>
    <w:tmpl w:val="A948AB3A"/>
    <w:lvl w:ilvl="0" w:tplc="35B4AD0A">
      <w:start w:val="1"/>
      <w:numFmt w:val="lowerLetter"/>
      <w:lvlText w:val="%1."/>
      <w:lvlJc w:val="left"/>
      <w:pPr>
        <w:ind w:left="1267" w:hanging="360"/>
      </w:pPr>
      <w:rPr>
        <w:b/>
      </w:rPr>
    </w:lvl>
    <w:lvl w:ilvl="1" w:tplc="04090003" w:tentative="1">
      <w:start w:val="1"/>
      <w:numFmt w:val="lowerLetter"/>
      <w:lvlText w:val="%2."/>
      <w:lvlJc w:val="left"/>
      <w:pPr>
        <w:ind w:left="1987" w:hanging="360"/>
      </w:pPr>
    </w:lvl>
    <w:lvl w:ilvl="2" w:tplc="04090005" w:tentative="1">
      <w:start w:val="1"/>
      <w:numFmt w:val="lowerRoman"/>
      <w:lvlText w:val="%3."/>
      <w:lvlJc w:val="right"/>
      <w:pPr>
        <w:ind w:left="2707" w:hanging="180"/>
      </w:pPr>
    </w:lvl>
    <w:lvl w:ilvl="3" w:tplc="04090001" w:tentative="1">
      <w:start w:val="1"/>
      <w:numFmt w:val="decimal"/>
      <w:lvlText w:val="%4."/>
      <w:lvlJc w:val="left"/>
      <w:pPr>
        <w:ind w:left="3427" w:hanging="360"/>
      </w:pPr>
    </w:lvl>
    <w:lvl w:ilvl="4" w:tplc="04090003" w:tentative="1">
      <w:start w:val="1"/>
      <w:numFmt w:val="lowerLetter"/>
      <w:lvlText w:val="%5."/>
      <w:lvlJc w:val="left"/>
      <w:pPr>
        <w:ind w:left="4147" w:hanging="360"/>
      </w:pPr>
    </w:lvl>
    <w:lvl w:ilvl="5" w:tplc="04090005" w:tentative="1">
      <w:start w:val="1"/>
      <w:numFmt w:val="lowerRoman"/>
      <w:lvlText w:val="%6."/>
      <w:lvlJc w:val="right"/>
      <w:pPr>
        <w:ind w:left="4867" w:hanging="180"/>
      </w:pPr>
    </w:lvl>
    <w:lvl w:ilvl="6" w:tplc="04090001" w:tentative="1">
      <w:start w:val="1"/>
      <w:numFmt w:val="decimal"/>
      <w:lvlText w:val="%7."/>
      <w:lvlJc w:val="left"/>
      <w:pPr>
        <w:ind w:left="5587" w:hanging="360"/>
      </w:pPr>
    </w:lvl>
    <w:lvl w:ilvl="7" w:tplc="04090003" w:tentative="1">
      <w:start w:val="1"/>
      <w:numFmt w:val="lowerLetter"/>
      <w:lvlText w:val="%8."/>
      <w:lvlJc w:val="left"/>
      <w:pPr>
        <w:ind w:left="6307" w:hanging="360"/>
      </w:pPr>
    </w:lvl>
    <w:lvl w:ilvl="8" w:tplc="04090005" w:tentative="1">
      <w:start w:val="1"/>
      <w:numFmt w:val="lowerRoman"/>
      <w:lvlText w:val="%9."/>
      <w:lvlJc w:val="right"/>
      <w:pPr>
        <w:ind w:left="7027" w:hanging="180"/>
      </w:pPr>
    </w:lvl>
  </w:abstractNum>
  <w:abstractNum w:abstractNumId="21" w15:restartNumberingAfterBreak="0">
    <w:nsid w:val="34BC3F3E"/>
    <w:multiLevelType w:val="hybridMultilevel"/>
    <w:tmpl w:val="EC8431FC"/>
    <w:lvl w:ilvl="0" w:tplc="35B4AD0A">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 w15:restartNumberingAfterBreak="0">
    <w:nsid w:val="37D80D28"/>
    <w:multiLevelType w:val="hybridMultilevel"/>
    <w:tmpl w:val="66F64762"/>
    <w:lvl w:ilvl="0" w:tplc="04090001">
      <w:start w:val="1"/>
      <w:numFmt w:val="bullet"/>
      <w:lvlText w:val=""/>
      <w:lvlJc w:val="left"/>
      <w:pPr>
        <w:ind w:left="1987" w:hanging="360"/>
      </w:pPr>
      <w:rPr>
        <w:rFonts w:ascii="Symbol" w:hAnsi="Symbol" w:hint="default"/>
      </w:rPr>
    </w:lvl>
    <w:lvl w:ilvl="1" w:tplc="D4BA90A6" w:tentative="1">
      <w:start w:val="1"/>
      <w:numFmt w:val="bullet"/>
      <w:lvlText w:val="o"/>
      <w:lvlJc w:val="left"/>
      <w:pPr>
        <w:ind w:left="2707" w:hanging="360"/>
      </w:pPr>
      <w:rPr>
        <w:rFonts w:ascii="Courier New" w:hAnsi="Courier New" w:cs="Courier New" w:hint="default"/>
      </w:rPr>
    </w:lvl>
    <w:lvl w:ilvl="2" w:tplc="D8F27A0E" w:tentative="1">
      <w:start w:val="1"/>
      <w:numFmt w:val="bullet"/>
      <w:lvlText w:val=""/>
      <w:lvlJc w:val="left"/>
      <w:pPr>
        <w:ind w:left="3427" w:hanging="360"/>
      </w:pPr>
      <w:rPr>
        <w:rFonts w:ascii="Wingdings" w:hAnsi="Wingdings" w:hint="default"/>
      </w:rPr>
    </w:lvl>
    <w:lvl w:ilvl="3" w:tplc="CFFE03C0" w:tentative="1">
      <w:start w:val="1"/>
      <w:numFmt w:val="bullet"/>
      <w:lvlText w:val=""/>
      <w:lvlJc w:val="left"/>
      <w:pPr>
        <w:ind w:left="4147" w:hanging="360"/>
      </w:pPr>
      <w:rPr>
        <w:rFonts w:ascii="Symbol" w:hAnsi="Symbol" w:hint="default"/>
      </w:rPr>
    </w:lvl>
    <w:lvl w:ilvl="4" w:tplc="3DF8D136" w:tentative="1">
      <w:start w:val="1"/>
      <w:numFmt w:val="bullet"/>
      <w:lvlText w:val="o"/>
      <w:lvlJc w:val="left"/>
      <w:pPr>
        <w:ind w:left="4867" w:hanging="360"/>
      </w:pPr>
      <w:rPr>
        <w:rFonts w:ascii="Courier New" w:hAnsi="Courier New" w:cs="Courier New" w:hint="default"/>
      </w:rPr>
    </w:lvl>
    <w:lvl w:ilvl="5" w:tplc="ABD8F18E" w:tentative="1">
      <w:start w:val="1"/>
      <w:numFmt w:val="bullet"/>
      <w:lvlText w:val=""/>
      <w:lvlJc w:val="left"/>
      <w:pPr>
        <w:ind w:left="5587" w:hanging="360"/>
      </w:pPr>
      <w:rPr>
        <w:rFonts w:ascii="Wingdings" w:hAnsi="Wingdings" w:hint="default"/>
      </w:rPr>
    </w:lvl>
    <w:lvl w:ilvl="6" w:tplc="787CA40C" w:tentative="1">
      <w:start w:val="1"/>
      <w:numFmt w:val="bullet"/>
      <w:lvlText w:val=""/>
      <w:lvlJc w:val="left"/>
      <w:pPr>
        <w:ind w:left="6307" w:hanging="360"/>
      </w:pPr>
      <w:rPr>
        <w:rFonts w:ascii="Symbol" w:hAnsi="Symbol" w:hint="default"/>
      </w:rPr>
    </w:lvl>
    <w:lvl w:ilvl="7" w:tplc="0112887E" w:tentative="1">
      <w:start w:val="1"/>
      <w:numFmt w:val="bullet"/>
      <w:lvlText w:val="o"/>
      <w:lvlJc w:val="left"/>
      <w:pPr>
        <w:ind w:left="7027" w:hanging="360"/>
      </w:pPr>
      <w:rPr>
        <w:rFonts w:ascii="Courier New" w:hAnsi="Courier New" w:cs="Courier New" w:hint="default"/>
      </w:rPr>
    </w:lvl>
    <w:lvl w:ilvl="8" w:tplc="E3BE87E2" w:tentative="1">
      <w:start w:val="1"/>
      <w:numFmt w:val="bullet"/>
      <w:lvlText w:val=""/>
      <w:lvlJc w:val="left"/>
      <w:pPr>
        <w:ind w:left="7747" w:hanging="360"/>
      </w:pPr>
      <w:rPr>
        <w:rFonts w:ascii="Wingdings" w:hAnsi="Wingdings" w:hint="default"/>
      </w:rPr>
    </w:lvl>
  </w:abstractNum>
  <w:abstractNum w:abstractNumId="23" w15:restartNumberingAfterBreak="0">
    <w:nsid w:val="391C1709"/>
    <w:multiLevelType w:val="hybridMultilevel"/>
    <w:tmpl w:val="6A4A22B8"/>
    <w:lvl w:ilvl="0" w:tplc="B4F6E4E6">
      <w:start w:val="1"/>
      <w:numFmt w:val="lowerLetter"/>
      <w:lvlText w:val="%1."/>
      <w:lvlJc w:val="left"/>
      <w:pPr>
        <w:ind w:left="1267" w:hanging="360"/>
      </w:pPr>
      <w:rPr>
        <w:b/>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24" w15:restartNumberingAfterBreak="0">
    <w:nsid w:val="3DD318BD"/>
    <w:multiLevelType w:val="hybridMultilevel"/>
    <w:tmpl w:val="78DE71A8"/>
    <w:lvl w:ilvl="0" w:tplc="49F469DA">
      <w:start w:val="1"/>
      <w:numFmt w:val="bullet"/>
      <w:lvlText w:val=""/>
      <w:lvlJc w:val="left"/>
      <w:pPr>
        <w:ind w:left="2016" w:hanging="360"/>
      </w:pPr>
      <w:rPr>
        <w:rFonts w:ascii="Symbol" w:hAnsi="Symbol" w:hint="default"/>
      </w:rPr>
    </w:lvl>
    <w:lvl w:ilvl="1" w:tplc="04090019" w:tentative="1">
      <w:start w:val="1"/>
      <w:numFmt w:val="bullet"/>
      <w:lvlText w:val="o"/>
      <w:lvlJc w:val="left"/>
      <w:pPr>
        <w:ind w:left="2736" w:hanging="360"/>
      </w:pPr>
      <w:rPr>
        <w:rFonts w:ascii="Courier New" w:hAnsi="Courier New" w:cs="Courier New" w:hint="default"/>
      </w:rPr>
    </w:lvl>
    <w:lvl w:ilvl="2" w:tplc="0409001B" w:tentative="1">
      <w:start w:val="1"/>
      <w:numFmt w:val="bullet"/>
      <w:lvlText w:val=""/>
      <w:lvlJc w:val="left"/>
      <w:pPr>
        <w:ind w:left="3456" w:hanging="360"/>
      </w:pPr>
      <w:rPr>
        <w:rFonts w:ascii="Wingdings" w:hAnsi="Wingdings" w:hint="default"/>
      </w:rPr>
    </w:lvl>
    <w:lvl w:ilvl="3" w:tplc="0409000F" w:tentative="1">
      <w:start w:val="1"/>
      <w:numFmt w:val="bullet"/>
      <w:lvlText w:val=""/>
      <w:lvlJc w:val="left"/>
      <w:pPr>
        <w:ind w:left="4176" w:hanging="360"/>
      </w:pPr>
      <w:rPr>
        <w:rFonts w:ascii="Symbol" w:hAnsi="Symbol" w:hint="default"/>
      </w:rPr>
    </w:lvl>
    <w:lvl w:ilvl="4" w:tplc="04090019" w:tentative="1">
      <w:start w:val="1"/>
      <w:numFmt w:val="bullet"/>
      <w:lvlText w:val="o"/>
      <w:lvlJc w:val="left"/>
      <w:pPr>
        <w:ind w:left="4896" w:hanging="360"/>
      </w:pPr>
      <w:rPr>
        <w:rFonts w:ascii="Courier New" w:hAnsi="Courier New" w:cs="Courier New" w:hint="default"/>
      </w:rPr>
    </w:lvl>
    <w:lvl w:ilvl="5" w:tplc="0409001B" w:tentative="1">
      <w:start w:val="1"/>
      <w:numFmt w:val="bullet"/>
      <w:lvlText w:val=""/>
      <w:lvlJc w:val="left"/>
      <w:pPr>
        <w:ind w:left="5616" w:hanging="360"/>
      </w:pPr>
      <w:rPr>
        <w:rFonts w:ascii="Wingdings" w:hAnsi="Wingdings" w:hint="default"/>
      </w:rPr>
    </w:lvl>
    <w:lvl w:ilvl="6" w:tplc="0409000F" w:tentative="1">
      <w:start w:val="1"/>
      <w:numFmt w:val="bullet"/>
      <w:lvlText w:val=""/>
      <w:lvlJc w:val="left"/>
      <w:pPr>
        <w:ind w:left="6336" w:hanging="360"/>
      </w:pPr>
      <w:rPr>
        <w:rFonts w:ascii="Symbol" w:hAnsi="Symbol" w:hint="default"/>
      </w:rPr>
    </w:lvl>
    <w:lvl w:ilvl="7" w:tplc="04090019" w:tentative="1">
      <w:start w:val="1"/>
      <w:numFmt w:val="bullet"/>
      <w:lvlText w:val="o"/>
      <w:lvlJc w:val="left"/>
      <w:pPr>
        <w:ind w:left="7056" w:hanging="360"/>
      </w:pPr>
      <w:rPr>
        <w:rFonts w:ascii="Courier New" w:hAnsi="Courier New" w:cs="Courier New" w:hint="default"/>
      </w:rPr>
    </w:lvl>
    <w:lvl w:ilvl="8" w:tplc="0409001B" w:tentative="1">
      <w:start w:val="1"/>
      <w:numFmt w:val="bullet"/>
      <w:lvlText w:val=""/>
      <w:lvlJc w:val="left"/>
      <w:pPr>
        <w:ind w:left="7776" w:hanging="360"/>
      </w:pPr>
      <w:rPr>
        <w:rFonts w:ascii="Wingdings" w:hAnsi="Wingdings" w:hint="default"/>
      </w:rPr>
    </w:lvl>
  </w:abstractNum>
  <w:abstractNum w:abstractNumId="25" w15:restartNumberingAfterBreak="0">
    <w:nsid w:val="3E7E35BF"/>
    <w:multiLevelType w:val="hybridMultilevel"/>
    <w:tmpl w:val="1E5AC09E"/>
    <w:lvl w:ilvl="0" w:tplc="0409000F">
      <w:start w:val="1"/>
      <w:numFmt w:val="bullet"/>
      <w:pStyle w:val="Bullet"/>
      <w:lvlText w:val=""/>
      <w:lvlJc w:val="left"/>
      <w:pPr>
        <w:tabs>
          <w:tab w:val="num" w:pos="1440"/>
        </w:tabs>
        <w:ind w:left="1440" w:hanging="360"/>
      </w:pPr>
      <w:rPr>
        <w:rFonts w:ascii="Symbol" w:hAnsi="Symbol" w:hint="default"/>
        <w:color w:val="auto"/>
      </w:rPr>
    </w:lvl>
    <w:lvl w:ilvl="1" w:tplc="04090019">
      <w:start w:val="1"/>
      <w:numFmt w:val="bullet"/>
      <w:lvlText w:val=""/>
      <w:lvlJc w:val="left"/>
      <w:pPr>
        <w:tabs>
          <w:tab w:val="num" w:pos="2160"/>
        </w:tabs>
        <w:ind w:left="2160" w:hanging="360"/>
      </w:pPr>
      <w:rPr>
        <w:rFonts w:ascii="Wingdings" w:hAnsi="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FCB213E"/>
    <w:multiLevelType w:val="hybridMultilevel"/>
    <w:tmpl w:val="DB6C644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437A5F63"/>
    <w:multiLevelType w:val="hybridMultilevel"/>
    <w:tmpl w:val="A478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6A6C85"/>
    <w:multiLevelType w:val="hybridMultilevel"/>
    <w:tmpl w:val="E05A8644"/>
    <w:lvl w:ilvl="0" w:tplc="948C5AC2">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9" w15:restartNumberingAfterBreak="0">
    <w:nsid w:val="484B1847"/>
    <w:multiLevelType w:val="hybridMultilevel"/>
    <w:tmpl w:val="E05A8644"/>
    <w:lvl w:ilvl="0" w:tplc="35B4AD0A">
      <w:start w:val="1"/>
      <w:numFmt w:val="lowerLetter"/>
      <w:lvlText w:val="%1."/>
      <w:lvlJc w:val="left"/>
      <w:pPr>
        <w:ind w:left="1296" w:hanging="360"/>
      </w:pPr>
    </w:lvl>
    <w:lvl w:ilvl="1" w:tplc="04090003" w:tentative="1">
      <w:start w:val="1"/>
      <w:numFmt w:val="lowerLetter"/>
      <w:lvlText w:val="%2."/>
      <w:lvlJc w:val="left"/>
      <w:pPr>
        <w:ind w:left="2016" w:hanging="360"/>
      </w:pPr>
    </w:lvl>
    <w:lvl w:ilvl="2" w:tplc="04090005" w:tentative="1">
      <w:start w:val="1"/>
      <w:numFmt w:val="lowerRoman"/>
      <w:lvlText w:val="%3."/>
      <w:lvlJc w:val="right"/>
      <w:pPr>
        <w:ind w:left="2736" w:hanging="180"/>
      </w:pPr>
    </w:lvl>
    <w:lvl w:ilvl="3" w:tplc="04090001" w:tentative="1">
      <w:start w:val="1"/>
      <w:numFmt w:val="decimal"/>
      <w:lvlText w:val="%4."/>
      <w:lvlJc w:val="left"/>
      <w:pPr>
        <w:ind w:left="3456" w:hanging="360"/>
      </w:pPr>
    </w:lvl>
    <w:lvl w:ilvl="4" w:tplc="04090003" w:tentative="1">
      <w:start w:val="1"/>
      <w:numFmt w:val="lowerLetter"/>
      <w:lvlText w:val="%5."/>
      <w:lvlJc w:val="left"/>
      <w:pPr>
        <w:ind w:left="4176" w:hanging="360"/>
      </w:pPr>
    </w:lvl>
    <w:lvl w:ilvl="5" w:tplc="04090005" w:tentative="1">
      <w:start w:val="1"/>
      <w:numFmt w:val="lowerRoman"/>
      <w:lvlText w:val="%6."/>
      <w:lvlJc w:val="right"/>
      <w:pPr>
        <w:ind w:left="4896" w:hanging="180"/>
      </w:pPr>
    </w:lvl>
    <w:lvl w:ilvl="6" w:tplc="04090001" w:tentative="1">
      <w:start w:val="1"/>
      <w:numFmt w:val="decimal"/>
      <w:lvlText w:val="%7."/>
      <w:lvlJc w:val="left"/>
      <w:pPr>
        <w:ind w:left="5616" w:hanging="360"/>
      </w:pPr>
    </w:lvl>
    <w:lvl w:ilvl="7" w:tplc="04090003" w:tentative="1">
      <w:start w:val="1"/>
      <w:numFmt w:val="lowerLetter"/>
      <w:lvlText w:val="%8."/>
      <w:lvlJc w:val="left"/>
      <w:pPr>
        <w:ind w:left="6336" w:hanging="360"/>
      </w:pPr>
    </w:lvl>
    <w:lvl w:ilvl="8" w:tplc="04090005" w:tentative="1">
      <w:start w:val="1"/>
      <w:numFmt w:val="lowerRoman"/>
      <w:lvlText w:val="%9."/>
      <w:lvlJc w:val="right"/>
      <w:pPr>
        <w:ind w:left="7056" w:hanging="180"/>
      </w:pPr>
    </w:lvl>
  </w:abstractNum>
  <w:abstractNum w:abstractNumId="30" w15:restartNumberingAfterBreak="0">
    <w:nsid w:val="4B05306E"/>
    <w:multiLevelType w:val="hybridMultilevel"/>
    <w:tmpl w:val="439AD57C"/>
    <w:lvl w:ilvl="0" w:tplc="04090019">
      <w:start w:val="1"/>
      <w:numFmt w:val="bullet"/>
      <w:lvlText w:val=""/>
      <w:lvlJc w:val="left"/>
      <w:pPr>
        <w:ind w:left="1987" w:hanging="360"/>
      </w:pPr>
      <w:rPr>
        <w:rFonts w:ascii="Symbol" w:hAnsi="Symbol" w:hint="default"/>
      </w:rPr>
    </w:lvl>
    <w:lvl w:ilvl="1" w:tplc="04090019" w:tentative="1">
      <w:start w:val="1"/>
      <w:numFmt w:val="bullet"/>
      <w:lvlText w:val="o"/>
      <w:lvlJc w:val="left"/>
      <w:pPr>
        <w:ind w:left="2707" w:hanging="360"/>
      </w:pPr>
      <w:rPr>
        <w:rFonts w:ascii="Courier New" w:hAnsi="Courier New" w:cs="Courier New" w:hint="default"/>
      </w:rPr>
    </w:lvl>
    <w:lvl w:ilvl="2" w:tplc="0409001B" w:tentative="1">
      <w:start w:val="1"/>
      <w:numFmt w:val="bullet"/>
      <w:lvlText w:val=""/>
      <w:lvlJc w:val="left"/>
      <w:pPr>
        <w:ind w:left="3427" w:hanging="360"/>
      </w:pPr>
      <w:rPr>
        <w:rFonts w:ascii="Wingdings" w:hAnsi="Wingdings" w:hint="default"/>
      </w:rPr>
    </w:lvl>
    <w:lvl w:ilvl="3" w:tplc="0409000F" w:tentative="1">
      <w:start w:val="1"/>
      <w:numFmt w:val="bullet"/>
      <w:lvlText w:val=""/>
      <w:lvlJc w:val="left"/>
      <w:pPr>
        <w:ind w:left="4147" w:hanging="360"/>
      </w:pPr>
      <w:rPr>
        <w:rFonts w:ascii="Symbol" w:hAnsi="Symbol" w:hint="default"/>
      </w:rPr>
    </w:lvl>
    <w:lvl w:ilvl="4" w:tplc="04090019" w:tentative="1">
      <w:start w:val="1"/>
      <w:numFmt w:val="bullet"/>
      <w:lvlText w:val="o"/>
      <w:lvlJc w:val="left"/>
      <w:pPr>
        <w:ind w:left="4867" w:hanging="360"/>
      </w:pPr>
      <w:rPr>
        <w:rFonts w:ascii="Courier New" w:hAnsi="Courier New" w:cs="Courier New" w:hint="default"/>
      </w:rPr>
    </w:lvl>
    <w:lvl w:ilvl="5" w:tplc="0409001B" w:tentative="1">
      <w:start w:val="1"/>
      <w:numFmt w:val="bullet"/>
      <w:lvlText w:val=""/>
      <w:lvlJc w:val="left"/>
      <w:pPr>
        <w:ind w:left="5587" w:hanging="360"/>
      </w:pPr>
      <w:rPr>
        <w:rFonts w:ascii="Wingdings" w:hAnsi="Wingdings" w:hint="default"/>
      </w:rPr>
    </w:lvl>
    <w:lvl w:ilvl="6" w:tplc="0409000F" w:tentative="1">
      <w:start w:val="1"/>
      <w:numFmt w:val="bullet"/>
      <w:lvlText w:val=""/>
      <w:lvlJc w:val="left"/>
      <w:pPr>
        <w:ind w:left="6307" w:hanging="360"/>
      </w:pPr>
      <w:rPr>
        <w:rFonts w:ascii="Symbol" w:hAnsi="Symbol" w:hint="default"/>
      </w:rPr>
    </w:lvl>
    <w:lvl w:ilvl="7" w:tplc="04090019" w:tentative="1">
      <w:start w:val="1"/>
      <w:numFmt w:val="bullet"/>
      <w:lvlText w:val="o"/>
      <w:lvlJc w:val="left"/>
      <w:pPr>
        <w:ind w:left="7027" w:hanging="360"/>
      </w:pPr>
      <w:rPr>
        <w:rFonts w:ascii="Courier New" w:hAnsi="Courier New" w:cs="Courier New" w:hint="default"/>
      </w:rPr>
    </w:lvl>
    <w:lvl w:ilvl="8" w:tplc="0409001B" w:tentative="1">
      <w:start w:val="1"/>
      <w:numFmt w:val="bullet"/>
      <w:lvlText w:val=""/>
      <w:lvlJc w:val="left"/>
      <w:pPr>
        <w:ind w:left="7747" w:hanging="360"/>
      </w:pPr>
      <w:rPr>
        <w:rFonts w:ascii="Wingdings" w:hAnsi="Wingdings" w:hint="default"/>
      </w:rPr>
    </w:lvl>
  </w:abstractNum>
  <w:abstractNum w:abstractNumId="31" w15:restartNumberingAfterBreak="0">
    <w:nsid w:val="4CA931BE"/>
    <w:multiLevelType w:val="hybridMultilevel"/>
    <w:tmpl w:val="03866BB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4EC80AD1"/>
    <w:multiLevelType w:val="hybridMultilevel"/>
    <w:tmpl w:val="E168F82C"/>
    <w:lvl w:ilvl="0" w:tplc="0409000F">
      <w:start w:val="1"/>
      <w:numFmt w:val="upperLetter"/>
      <w:pStyle w:val="APPENDIX"/>
      <w:lvlText w:val="APPENDIX %1"/>
      <w:lvlJc w:val="left"/>
      <w:pPr>
        <w:ind w:left="99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C7AC0"/>
    <w:multiLevelType w:val="multilevel"/>
    <w:tmpl w:val="1938E3C2"/>
    <w:lvl w:ilvl="0">
      <w:start w:val="1"/>
      <w:numFmt w:val="decimal"/>
      <w:pStyle w:val="ListParagraph"/>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6203FA6"/>
    <w:multiLevelType w:val="multilevel"/>
    <w:tmpl w:val="DF64C0B4"/>
    <w:styleLink w:val="Headings"/>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b/>
        <w:sz w:val="22"/>
        <w:szCs w:val="22"/>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6" w15:restartNumberingAfterBreak="0">
    <w:nsid w:val="57551E48"/>
    <w:multiLevelType w:val="hybridMultilevel"/>
    <w:tmpl w:val="5F743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E544F5"/>
    <w:multiLevelType w:val="hybridMultilevel"/>
    <w:tmpl w:val="9006BE4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8" w15:restartNumberingAfterBreak="0">
    <w:nsid w:val="58964180"/>
    <w:multiLevelType w:val="hybridMultilevel"/>
    <w:tmpl w:val="3EBC45D4"/>
    <w:lvl w:ilvl="0" w:tplc="04090019">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9" w15:restartNumberingAfterBreak="0">
    <w:nsid w:val="5E3C774E"/>
    <w:multiLevelType w:val="multilevel"/>
    <w:tmpl w:val="128623CE"/>
    <w:lvl w:ilvl="0">
      <w:start w:val="1"/>
      <w:numFmt w:val="decimal"/>
      <w:pStyle w:val="Heading1"/>
      <w:lvlText w:val="%1"/>
      <w:lvlJc w:val="left"/>
      <w:pPr>
        <w:ind w:left="432" w:hanging="432"/>
      </w:pPr>
      <w:rPr>
        <w:rFonts w:ascii="Arial" w:eastAsia="Times New Roman" w:hAnsi="Arial" w:cs="Times New Roman"/>
        <w:sz w:val="22"/>
        <w:szCs w:val="22"/>
      </w:rPr>
    </w:lvl>
    <w:lvl w:ilvl="1">
      <w:start w:val="1"/>
      <w:numFmt w:val="decimal"/>
      <w:pStyle w:val="Heading2"/>
      <w:lvlText w:val="%1.%2"/>
      <w:lvlJc w:val="left"/>
      <w:pPr>
        <w:ind w:left="576" w:hanging="576"/>
      </w:pPr>
      <w:rPr>
        <w:rFonts w:ascii="Calibri" w:hAnsi="Calibri" w:hint="default"/>
        <w:b/>
        <w:sz w:val="22"/>
        <w:szCs w:val="22"/>
      </w:rPr>
    </w:lvl>
    <w:lvl w:ilvl="2">
      <w:start w:val="1"/>
      <w:numFmt w:val="decimal"/>
      <w:lvlText w:val="%1.%2.%3"/>
      <w:lvlJc w:val="left"/>
      <w:pPr>
        <w:ind w:left="990" w:hanging="720"/>
      </w:pPr>
      <w:rPr>
        <w:b/>
        <w:sz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5F95E0B"/>
    <w:multiLevelType w:val="hybridMultilevel"/>
    <w:tmpl w:val="23C6E894"/>
    <w:lvl w:ilvl="0" w:tplc="04090001">
      <w:start w:val="1"/>
      <w:numFmt w:val="bullet"/>
      <w:lvlText w:val=""/>
      <w:lvlJc w:val="left"/>
      <w:pPr>
        <w:ind w:left="1987" w:hanging="360"/>
      </w:pPr>
      <w:rPr>
        <w:rFonts w:ascii="Symbol" w:hAnsi="Symbol" w:hint="default"/>
      </w:rPr>
    </w:lvl>
    <w:lvl w:ilvl="1" w:tplc="04090003" w:tentative="1">
      <w:start w:val="1"/>
      <w:numFmt w:val="bullet"/>
      <w:lvlText w:val="o"/>
      <w:lvlJc w:val="left"/>
      <w:pPr>
        <w:ind w:left="2707" w:hanging="360"/>
      </w:pPr>
      <w:rPr>
        <w:rFonts w:ascii="Courier New" w:hAnsi="Courier New" w:cs="Courier New" w:hint="default"/>
      </w:rPr>
    </w:lvl>
    <w:lvl w:ilvl="2" w:tplc="04090005" w:tentative="1">
      <w:start w:val="1"/>
      <w:numFmt w:val="bullet"/>
      <w:lvlText w:val=""/>
      <w:lvlJc w:val="left"/>
      <w:pPr>
        <w:ind w:left="3427" w:hanging="360"/>
      </w:pPr>
      <w:rPr>
        <w:rFonts w:ascii="Wingdings" w:hAnsi="Wingdings" w:hint="default"/>
      </w:rPr>
    </w:lvl>
    <w:lvl w:ilvl="3" w:tplc="04090001" w:tentative="1">
      <w:start w:val="1"/>
      <w:numFmt w:val="bullet"/>
      <w:lvlText w:val=""/>
      <w:lvlJc w:val="left"/>
      <w:pPr>
        <w:ind w:left="4147" w:hanging="360"/>
      </w:pPr>
      <w:rPr>
        <w:rFonts w:ascii="Symbol" w:hAnsi="Symbol" w:hint="default"/>
      </w:rPr>
    </w:lvl>
    <w:lvl w:ilvl="4" w:tplc="04090003" w:tentative="1">
      <w:start w:val="1"/>
      <w:numFmt w:val="bullet"/>
      <w:lvlText w:val="o"/>
      <w:lvlJc w:val="left"/>
      <w:pPr>
        <w:ind w:left="4867" w:hanging="360"/>
      </w:pPr>
      <w:rPr>
        <w:rFonts w:ascii="Courier New" w:hAnsi="Courier New" w:cs="Courier New" w:hint="default"/>
      </w:rPr>
    </w:lvl>
    <w:lvl w:ilvl="5" w:tplc="04090005" w:tentative="1">
      <w:start w:val="1"/>
      <w:numFmt w:val="bullet"/>
      <w:lvlText w:val=""/>
      <w:lvlJc w:val="left"/>
      <w:pPr>
        <w:ind w:left="5587" w:hanging="360"/>
      </w:pPr>
      <w:rPr>
        <w:rFonts w:ascii="Wingdings" w:hAnsi="Wingdings" w:hint="default"/>
      </w:rPr>
    </w:lvl>
    <w:lvl w:ilvl="6" w:tplc="04090001" w:tentative="1">
      <w:start w:val="1"/>
      <w:numFmt w:val="bullet"/>
      <w:lvlText w:val=""/>
      <w:lvlJc w:val="left"/>
      <w:pPr>
        <w:ind w:left="6307" w:hanging="360"/>
      </w:pPr>
      <w:rPr>
        <w:rFonts w:ascii="Symbol" w:hAnsi="Symbol" w:hint="default"/>
      </w:rPr>
    </w:lvl>
    <w:lvl w:ilvl="7" w:tplc="04090003" w:tentative="1">
      <w:start w:val="1"/>
      <w:numFmt w:val="bullet"/>
      <w:lvlText w:val="o"/>
      <w:lvlJc w:val="left"/>
      <w:pPr>
        <w:ind w:left="7027" w:hanging="360"/>
      </w:pPr>
      <w:rPr>
        <w:rFonts w:ascii="Courier New" w:hAnsi="Courier New" w:cs="Courier New" w:hint="default"/>
      </w:rPr>
    </w:lvl>
    <w:lvl w:ilvl="8" w:tplc="04090005" w:tentative="1">
      <w:start w:val="1"/>
      <w:numFmt w:val="bullet"/>
      <w:lvlText w:val=""/>
      <w:lvlJc w:val="left"/>
      <w:pPr>
        <w:ind w:left="7747" w:hanging="360"/>
      </w:pPr>
      <w:rPr>
        <w:rFonts w:ascii="Wingdings" w:hAnsi="Wingdings" w:hint="default"/>
      </w:rPr>
    </w:lvl>
  </w:abstractNum>
  <w:abstractNum w:abstractNumId="41" w15:restartNumberingAfterBreak="0">
    <w:nsid w:val="67EF1479"/>
    <w:multiLevelType w:val="hybridMultilevel"/>
    <w:tmpl w:val="2CF87352"/>
    <w:lvl w:ilvl="0" w:tplc="0409000F">
      <w:start w:val="1"/>
      <w:numFmt w:val="bullet"/>
      <w:lvlText w:val=""/>
      <w:lvlJc w:val="left"/>
      <w:pPr>
        <w:ind w:left="1296" w:hanging="360"/>
      </w:pPr>
      <w:rPr>
        <w:rFonts w:ascii="Symbol" w:hAnsi="Symbol" w:hint="default"/>
      </w:rPr>
    </w:lvl>
    <w:lvl w:ilvl="1" w:tplc="04090019" w:tentative="1">
      <w:start w:val="1"/>
      <w:numFmt w:val="bullet"/>
      <w:lvlText w:val="o"/>
      <w:lvlJc w:val="left"/>
      <w:pPr>
        <w:ind w:left="2016" w:hanging="360"/>
      </w:pPr>
      <w:rPr>
        <w:rFonts w:ascii="Courier New" w:hAnsi="Courier New" w:cs="Courier New" w:hint="default"/>
      </w:rPr>
    </w:lvl>
    <w:lvl w:ilvl="2" w:tplc="0409001B" w:tentative="1">
      <w:start w:val="1"/>
      <w:numFmt w:val="bullet"/>
      <w:lvlText w:val=""/>
      <w:lvlJc w:val="left"/>
      <w:pPr>
        <w:ind w:left="2736" w:hanging="360"/>
      </w:pPr>
      <w:rPr>
        <w:rFonts w:ascii="Wingdings" w:hAnsi="Wingdings" w:hint="default"/>
      </w:rPr>
    </w:lvl>
    <w:lvl w:ilvl="3" w:tplc="0409000F" w:tentative="1">
      <w:start w:val="1"/>
      <w:numFmt w:val="bullet"/>
      <w:lvlText w:val=""/>
      <w:lvlJc w:val="left"/>
      <w:pPr>
        <w:ind w:left="3456" w:hanging="360"/>
      </w:pPr>
      <w:rPr>
        <w:rFonts w:ascii="Symbol" w:hAnsi="Symbol" w:hint="default"/>
      </w:rPr>
    </w:lvl>
    <w:lvl w:ilvl="4" w:tplc="04090019" w:tentative="1">
      <w:start w:val="1"/>
      <w:numFmt w:val="bullet"/>
      <w:lvlText w:val="o"/>
      <w:lvlJc w:val="left"/>
      <w:pPr>
        <w:ind w:left="4176" w:hanging="360"/>
      </w:pPr>
      <w:rPr>
        <w:rFonts w:ascii="Courier New" w:hAnsi="Courier New" w:cs="Courier New" w:hint="default"/>
      </w:rPr>
    </w:lvl>
    <w:lvl w:ilvl="5" w:tplc="0409001B" w:tentative="1">
      <w:start w:val="1"/>
      <w:numFmt w:val="bullet"/>
      <w:lvlText w:val=""/>
      <w:lvlJc w:val="left"/>
      <w:pPr>
        <w:ind w:left="4896" w:hanging="360"/>
      </w:pPr>
      <w:rPr>
        <w:rFonts w:ascii="Wingdings" w:hAnsi="Wingdings" w:hint="default"/>
      </w:rPr>
    </w:lvl>
    <w:lvl w:ilvl="6" w:tplc="0409000F" w:tentative="1">
      <w:start w:val="1"/>
      <w:numFmt w:val="bullet"/>
      <w:lvlText w:val=""/>
      <w:lvlJc w:val="left"/>
      <w:pPr>
        <w:ind w:left="5616" w:hanging="360"/>
      </w:pPr>
      <w:rPr>
        <w:rFonts w:ascii="Symbol" w:hAnsi="Symbol" w:hint="default"/>
      </w:rPr>
    </w:lvl>
    <w:lvl w:ilvl="7" w:tplc="04090019" w:tentative="1">
      <w:start w:val="1"/>
      <w:numFmt w:val="bullet"/>
      <w:lvlText w:val="o"/>
      <w:lvlJc w:val="left"/>
      <w:pPr>
        <w:ind w:left="6336" w:hanging="360"/>
      </w:pPr>
      <w:rPr>
        <w:rFonts w:ascii="Courier New" w:hAnsi="Courier New" w:cs="Courier New" w:hint="default"/>
      </w:rPr>
    </w:lvl>
    <w:lvl w:ilvl="8" w:tplc="0409001B" w:tentative="1">
      <w:start w:val="1"/>
      <w:numFmt w:val="bullet"/>
      <w:lvlText w:val=""/>
      <w:lvlJc w:val="left"/>
      <w:pPr>
        <w:ind w:left="7056" w:hanging="360"/>
      </w:pPr>
      <w:rPr>
        <w:rFonts w:ascii="Wingdings" w:hAnsi="Wingdings" w:hint="default"/>
      </w:rPr>
    </w:lvl>
  </w:abstractNum>
  <w:abstractNum w:abstractNumId="42" w15:restartNumberingAfterBreak="0">
    <w:nsid w:val="6B237A26"/>
    <w:multiLevelType w:val="hybridMultilevel"/>
    <w:tmpl w:val="AE2E8CF0"/>
    <w:lvl w:ilvl="0" w:tplc="0409000F">
      <w:start w:val="1"/>
      <w:numFmt w:val="lowerLetter"/>
      <w:lvlText w:val="%1."/>
      <w:lvlJc w:val="left"/>
      <w:pPr>
        <w:ind w:left="1296" w:hanging="360"/>
      </w:pPr>
      <w:rPr>
        <w:rFonts w:ascii="Calibri" w:hAnsi="Calibri" w:hint="default"/>
        <w:b w:val="0"/>
        <w:sz w:val="22"/>
        <w:szCs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6F695D94"/>
    <w:multiLevelType w:val="hybridMultilevel"/>
    <w:tmpl w:val="7DF0FD06"/>
    <w:lvl w:ilvl="0" w:tplc="04090019">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4" w15:restartNumberingAfterBreak="0">
    <w:nsid w:val="74B16B08"/>
    <w:multiLevelType w:val="hybridMultilevel"/>
    <w:tmpl w:val="77CA13D0"/>
    <w:lvl w:ilvl="0" w:tplc="35B4AD0A">
      <w:start w:val="1"/>
      <w:numFmt w:val="decimal"/>
      <w:pStyle w:val="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5" w15:restartNumberingAfterBreak="0">
    <w:nsid w:val="784F3F93"/>
    <w:multiLevelType w:val="hybridMultilevel"/>
    <w:tmpl w:val="36E66C68"/>
    <w:lvl w:ilvl="0" w:tplc="441696E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 w15:restartNumberingAfterBreak="0">
    <w:nsid w:val="7A637442"/>
    <w:multiLevelType w:val="hybridMultilevel"/>
    <w:tmpl w:val="2F9A7B06"/>
    <w:lvl w:ilvl="0" w:tplc="2F58CCE6">
      <w:start w:val="1"/>
      <w:numFmt w:val="bullet"/>
      <w:lvlText w:val=""/>
      <w:lvlJc w:val="left"/>
      <w:pPr>
        <w:ind w:left="3240" w:hanging="360"/>
      </w:pPr>
      <w:rPr>
        <w:rFonts w:ascii="Symbol" w:hAnsi="Symbol" w:hint="default"/>
        <w:sz w:val="1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 w15:restartNumberingAfterBreak="0">
    <w:nsid w:val="7AB67C0E"/>
    <w:multiLevelType w:val="hybridMultilevel"/>
    <w:tmpl w:val="0438554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E0563BA"/>
    <w:multiLevelType w:val="hybridMultilevel"/>
    <w:tmpl w:val="381877D8"/>
    <w:lvl w:ilvl="0" w:tplc="0409000F">
      <w:start w:val="1"/>
      <w:numFmt w:val="lowerLetter"/>
      <w:lvlText w:val="%1."/>
      <w:lvlJc w:val="left"/>
      <w:pPr>
        <w:ind w:left="1267" w:hanging="360"/>
      </w:pPr>
      <w:rPr>
        <w:b/>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num w:numId="1">
    <w:abstractNumId w:val="44"/>
  </w:num>
  <w:num w:numId="2">
    <w:abstractNumId w:val="32"/>
  </w:num>
  <w:num w:numId="3">
    <w:abstractNumId w:val="34"/>
  </w:num>
  <w:num w:numId="4">
    <w:abstractNumId w:val="33"/>
  </w:num>
  <w:num w:numId="5">
    <w:abstractNumId w:val="43"/>
  </w:num>
  <w:num w:numId="6">
    <w:abstractNumId w:val="39"/>
  </w:num>
  <w:num w:numId="7">
    <w:abstractNumId w:val="46"/>
  </w:num>
  <w:num w:numId="8">
    <w:abstractNumId w:val="38"/>
  </w:num>
  <w:num w:numId="9">
    <w:abstractNumId w:val="12"/>
  </w:num>
  <w:num w:numId="10">
    <w:abstractNumId w:val="31"/>
  </w:num>
  <w:num w:numId="11">
    <w:abstractNumId w:val="37"/>
  </w:num>
  <w:num w:numId="12">
    <w:abstractNumId w:val="14"/>
  </w:num>
  <w:num w:numId="13">
    <w:abstractNumId w:val="18"/>
  </w:num>
  <w:num w:numId="14">
    <w:abstractNumId w:val="0"/>
  </w:num>
  <w:num w:numId="15">
    <w:abstractNumId w:val="26"/>
  </w:num>
  <w:num w:numId="16">
    <w:abstractNumId w:val="45"/>
  </w:num>
  <w:num w:numId="17">
    <w:abstractNumId w:val="47"/>
  </w:num>
  <w:num w:numId="18">
    <w:abstractNumId w:val="35"/>
  </w:num>
  <w:num w:numId="19">
    <w:abstractNumId w:val="7"/>
  </w:num>
  <w:num w:numId="20">
    <w:abstractNumId w:val="20"/>
  </w:num>
  <w:num w:numId="21">
    <w:abstractNumId w:val="48"/>
  </w:num>
  <w:num w:numId="22">
    <w:abstractNumId w:val="13"/>
  </w:num>
  <w:num w:numId="23">
    <w:abstractNumId w:val="11"/>
  </w:num>
  <w:num w:numId="24">
    <w:abstractNumId w:val="23"/>
  </w:num>
  <w:num w:numId="25">
    <w:abstractNumId w:val="25"/>
  </w:num>
  <w:num w:numId="26">
    <w:abstractNumId w:val="5"/>
  </w:num>
  <w:num w:numId="27">
    <w:abstractNumId w:val="4"/>
  </w:num>
  <w:num w:numId="28">
    <w:abstractNumId w:val="17"/>
  </w:num>
  <w:num w:numId="29">
    <w:abstractNumId w:val="42"/>
  </w:num>
  <w:num w:numId="30">
    <w:abstractNumId w:val="10"/>
  </w:num>
  <w:num w:numId="31">
    <w:abstractNumId w:val="8"/>
  </w:num>
  <w:num w:numId="32">
    <w:abstractNumId w:val="2"/>
  </w:num>
  <w:num w:numId="33">
    <w:abstractNumId w:val="21"/>
  </w:num>
  <w:num w:numId="34">
    <w:abstractNumId w:val="6"/>
  </w:num>
  <w:num w:numId="35">
    <w:abstractNumId w:val="3"/>
  </w:num>
  <w:num w:numId="36">
    <w:abstractNumId w:val="24"/>
  </w:num>
  <w:num w:numId="37">
    <w:abstractNumId w:val="16"/>
  </w:num>
  <w:num w:numId="38">
    <w:abstractNumId w:val="41"/>
  </w:num>
  <w:num w:numId="39">
    <w:abstractNumId w:val="28"/>
  </w:num>
  <w:num w:numId="40">
    <w:abstractNumId w:val="29"/>
  </w:num>
  <w:num w:numId="41">
    <w:abstractNumId w:val="1"/>
  </w:num>
  <w:num w:numId="42">
    <w:abstractNumId w:val="15"/>
  </w:num>
  <w:num w:numId="43">
    <w:abstractNumId w:val="30"/>
  </w:num>
  <w:num w:numId="44">
    <w:abstractNumId w:val="27"/>
  </w:num>
  <w:num w:numId="45">
    <w:abstractNumId w:val="22"/>
  </w:num>
  <w:num w:numId="46">
    <w:abstractNumId w:val="40"/>
  </w:num>
  <w:num w:numId="47">
    <w:abstractNumId w:val="9"/>
  </w:num>
  <w:num w:numId="48">
    <w:abstractNumId w:val="36"/>
  </w:num>
  <w:num w:numId="49">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5E"/>
    <w:rsid w:val="0000027F"/>
    <w:rsid w:val="00002374"/>
    <w:rsid w:val="000040E7"/>
    <w:rsid w:val="000047EE"/>
    <w:rsid w:val="000055F8"/>
    <w:rsid w:val="00006479"/>
    <w:rsid w:val="0000679F"/>
    <w:rsid w:val="00010370"/>
    <w:rsid w:val="000107BF"/>
    <w:rsid w:val="00010E80"/>
    <w:rsid w:val="00011486"/>
    <w:rsid w:val="0001165E"/>
    <w:rsid w:val="00011D3F"/>
    <w:rsid w:val="00014028"/>
    <w:rsid w:val="000162FA"/>
    <w:rsid w:val="000164F1"/>
    <w:rsid w:val="000169C6"/>
    <w:rsid w:val="00017F15"/>
    <w:rsid w:val="0002027F"/>
    <w:rsid w:val="0002054D"/>
    <w:rsid w:val="00020A3D"/>
    <w:rsid w:val="00023240"/>
    <w:rsid w:val="00026B14"/>
    <w:rsid w:val="00026C05"/>
    <w:rsid w:val="00027AEF"/>
    <w:rsid w:val="00030905"/>
    <w:rsid w:val="000336EB"/>
    <w:rsid w:val="000348A6"/>
    <w:rsid w:val="00034937"/>
    <w:rsid w:val="00037B79"/>
    <w:rsid w:val="00037BC9"/>
    <w:rsid w:val="00042F4A"/>
    <w:rsid w:val="00043A6A"/>
    <w:rsid w:val="00045011"/>
    <w:rsid w:val="00046C11"/>
    <w:rsid w:val="00047EB9"/>
    <w:rsid w:val="00050DF1"/>
    <w:rsid w:val="00051271"/>
    <w:rsid w:val="00052D96"/>
    <w:rsid w:val="00053929"/>
    <w:rsid w:val="00055505"/>
    <w:rsid w:val="00055A3A"/>
    <w:rsid w:val="000616B8"/>
    <w:rsid w:val="0006253B"/>
    <w:rsid w:val="00062801"/>
    <w:rsid w:val="0006299D"/>
    <w:rsid w:val="00063116"/>
    <w:rsid w:val="00063584"/>
    <w:rsid w:val="000637BC"/>
    <w:rsid w:val="000648FA"/>
    <w:rsid w:val="00066DE7"/>
    <w:rsid w:val="00067DD6"/>
    <w:rsid w:val="00070D94"/>
    <w:rsid w:val="00070DC0"/>
    <w:rsid w:val="00071D65"/>
    <w:rsid w:val="00071ED6"/>
    <w:rsid w:val="000755D3"/>
    <w:rsid w:val="00076D3A"/>
    <w:rsid w:val="00077351"/>
    <w:rsid w:val="00081190"/>
    <w:rsid w:val="00082251"/>
    <w:rsid w:val="000835AD"/>
    <w:rsid w:val="000858F3"/>
    <w:rsid w:val="000862AD"/>
    <w:rsid w:val="00087DE9"/>
    <w:rsid w:val="00091640"/>
    <w:rsid w:val="00092811"/>
    <w:rsid w:val="00092FAE"/>
    <w:rsid w:val="00096140"/>
    <w:rsid w:val="00097CDD"/>
    <w:rsid w:val="000A0248"/>
    <w:rsid w:val="000A3DFA"/>
    <w:rsid w:val="000A54DB"/>
    <w:rsid w:val="000A58F1"/>
    <w:rsid w:val="000A5AFC"/>
    <w:rsid w:val="000B0C34"/>
    <w:rsid w:val="000B19AB"/>
    <w:rsid w:val="000B251A"/>
    <w:rsid w:val="000B2DB0"/>
    <w:rsid w:val="000B330F"/>
    <w:rsid w:val="000B423C"/>
    <w:rsid w:val="000B5C6E"/>
    <w:rsid w:val="000B6124"/>
    <w:rsid w:val="000C02EC"/>
    <w:rsid w:val="000C2590"/>
    <w:rsid w:val="000C45F9"/>
    <w:rsid w:val="000C46BA"/>
    <w:rsid w:val="000C482D"/>
    <w:rsid w:val="000C7792"/>
    <w:rsid w:val="000C7A4B"/>
    <w:rsid w:val="000C7E20"/>
    <w:rsid w:val="000D1240"/>
    <w:rsid w:val="000D4BDB"/>
    <w:rsid w:val="000D5674"/>
    <w:rsid w:val="000E0617"/>
    <w:rsid w:val="000E100A"/>
    <w:rsid w:val="000E4163"/>
    <w:rsid w:val="000E532E"/>
    <w:rsid w:val="000E5B4E"/>
    <w:rsid w:val="000E6887"/>
    <w:rsid w:val="000E772F"/>
    <w:rsid w:val="000F0927"/>
    <w:rsid w:val="000F41BB"/>
    <w:rsid w:val="000F5D56"/>
    <w:rsid w:val="00100305"/>
    <w:rsid w:val="00101248"/>
    <w:rsid w:val="00103447"/>
    <w:rsid w:val="00107F87"/>
    <w:rsid w:val="001108E8"/>
    <w:rsid w:val="00111D78"/>
    <w:rsid w:val="0011289E"/>
    <w:rsid w:val="001132AF"/>
    <w:rsid w:val="00113CAF"/>
    <w:rsid w:val="00114AAB"/>
    <w:rsid w:val="00120A25"/>
    <w:rsid w:val="00120E5F"/>
    <w:rsid w:val="00121645"/>
    <w:rsid w:val="00121BFC"/>
    <w:rsid w:val="001239B8"/>
    <w:rsid w:val="00125B5A"/>
    <w:rsid w:val="00125DF9"/>
    <w:rsid w:val="00127FF4"/>
    <w:rsid w:val="00130D6D"/>
    <w:rsid w:val="00130E62"/>
    <w:rsid w:val="00130F8B"/>
    <w:rsid w:val="00131ED6"/>
    <w:rsid w:val="001336D4"/>
    <w:rsid w:val="001366AF"/>
    <w:rsid w:val="00140C09"/>
    <w:rsid w:val="001444EB"/>
    <w:rsid w:val="00146759"/>
    <w:rsid w:val="00151160"/>
    <w:rsid w:val="001515BF"/>
    <w:rsid w:val="00152101"/>
    <w:rsid w:val="0015280E"/>
    <w:rsid w:val="00153D40"/>
    <w:rsid w:val="00154D97"/>
    <w:rsid w:val="0015594C"/>
    <w:rsid w:val="0015625A"/>
    <w:rsid w:val="0015708E"/>
    <w:rsid w:val="00157BE2"/>
    <w:rsid w:val="001607E0"/>
    <w:rsid w:val="00161AF8"/>
    <w:rsid w:val="00162811"/>
    <w:rsid w:val="001636F4"/>
    <w:rsid w:val="00165058"/>
    <w:rsid w:val="001652A1"/>
    <w:rsid w:val="00165403"/>
    <w:rsid w:val="0016594D"/>
    <w:rsid w:val="0016695E"/>
    <w:rsid w:val="00167384"/>
    <w:rsid w:val="00167E62"/>
    <w:rsid w:val="00172308"/>
    <w:rsid w:val="001724DA"/>
    <w:rsid w:val="001725B0"/>
    <w:rsid w:val="00172866"/>
    <w:rsid w:val="00172D8A"/>
    <w:rsid w:val="00172FA8"/>
    <w:rsid w:val="00174B2B"/>
    <w:rsid w:val="00175C31"/>
    <w:rsid w:val="00180A1B"/>
    <w:rsid w:val="00181EE6"/>
    <w:rsid w:val="00190118"/>
    <w:rsid w:val="0019048E"/>
    <w:rsid w:val="00190E4C"/>
    <w:rsid w:val="00190EDF"/>
    <w:rsid w:val="00191034"/>
    <w:rsid w:val="0019111E"/>
    <w:rsid w:val="0019145E"/>
    <w:rsid w:val="00192B79"/>
    <w:rsid w:val="00192D6D"/>
    <w:rsid w:val="001951BF"/>
    <w:rsid w:val="00195962"/>
    <w:rsid w:val="0019691F"/>
    <w:rsid w:val="00197275"/>
    <w:rsid w:val="001975FF"/>
    <w:rsid w:val="001A1BE1"/>
    <w:rsid w:val="001A2581"/>
    <w:rsid w:val="001A29C9"/>
    <w:rsid w:val="001B097D"/>
    <w:rsid w:val="001B165E"/>
    <w:rsid w:val="001B1694"/>
    <w:rsid w:val="001B2703"/>
    <w:rsid w:val="001B278D"/>
    <w:rsid w:val="001B4FF8"/>
    <w:rsid w:val="001B53A0"/>
    <w:rsid w:val="001B56BD"/>
    <w:rsid w:val="001B7D39"/>
    <w:rsid w:val="001C0F58"/>
    <w:rsid w:val="001C2350"/>
    <w:rsid w:val="001C5130"/>
    <w:rsid w:val="001C67FD"/>
    <w:rsid w:val="001C70FB"/>
    <w:rsid w:val="001D2436"/>
    <w:rsid w:val="001D354F"/>
    <w:rsid w:val="001D507F"/>
    <w:rsid w:val="001D5D19"/>
    <w:rsid w:val="001D61DC"/>
    <w:rsid w:val="001D7284"/>
    <w:rsid w:val="001E0755"/>
    <w:rsid w:val="001E30B1"/>
    <w:rsid w:val="001E5541"/>
    <w:rsid w:val="001E7256"/>
    <w:rsid w:val="001E72C7"/>
    <w:rsid w:val="001E79A6"/>
    <w:rsid w:val="001F3025"/>
    <w:rsid w:val="001F3C42"/>
    <w:rsid w:val="001F50FC"/>
    <w:rsid w:val="001F58D0"/>
    <w:rsid w:val="00200BB0"/>
    <w:rsid w:val="00204FD8"/>
    <w:rsid w:val="00205427"/>
    <w:rsid w:val="00206EE3"/>
    <w:rsid w:val="0020797C"/>
    <w:rsid w:val="00210D07"/>
    <w:rsid w:val="002119E1"/>
    <w:rsid w:val="00213988"/>
    <w:rsid w:val="00214BDB"/>
    <w:rsid w:val="00214E23"/>
    <w:rsid w:val="00215088"/>
    <w:rsid w:val="00215B4D"/>
    <w:rsid w:val="002163A3"/>
    <w:rsid w:val="00217716"/>
    <w:rsid w:val="00220572"/>
    <w:rsid w:val="00220C41"/>
    <w:rsid w:val="00220DD1"/>
    <w:rsid w:val="002263C9"/>
    <w:rsid w:val="00230702"/>
    <w:rsid w:val="00231309"/>
    <w:rsid w:val="002327C1"/>
    <w:rsid w:val="0023381A"/>
    <w:rsid w:val="00233BEC"/>
    <w:rsid w:val="002340AF"/>
    <w:rsid w:val="00235F31"/>
    <w:rsid w:val="00236E65"/>
    <w:rsid w:val="00241632"/>
    <w:rsid w:val="00242265"/>
    <w:rsid w:val="002426BA"/>
    <w:rsid w:val="0024283D"/>
    <w:rsid w:val="00244793"/>
    <w:rsid w:val="002468EA"/>
    <w:rsid w:val="002478D8"/>
    <w:rsid w:val="002510DC"/>
    <w:rsid w:val="00252F09"/>
    <w:rsid w:val="00253F58"/>
    <w:rsid w:val="002572C7"/>
    <w:rsid w:val="00257334"/>
    <w:rsid w:val="00257C80"/>
    <w:rsid w:val="00263667"/>
    <w:rsid w:val="0027197B"/>
    <w:rsid w:val="00271DD8"/>
    <w:rsid w:val="00272CF7"/>
    <w:rsid w:val="0027402C"/>
    <w:rsid w:val="0027504E"/>
    <w:rsid w:val="00275278"/>
    <w:rsid w:val="00275886"/>
    <w:rsid w:val="002773F3"/>
    <w:rsid w:val="0028136B"/>
    <w:rsid w:val="00283BA3"/>
    <w:rsid w:val="002851CB"/>
    <w:rsid w:val="0028793C"/>
    <w:rsid w:val="0029237C"/>
    <w:rsid w:val="00292832"/>
    <w:rsid w:val="0029333F"/>
    <w:rsid w:val="002936EF"/>
    <w:rsid w:val="00294823"/>
    <w:rsid w:val="002A1691"/>
    <w:rsid w:val="002A2471"/>
    <w:rsid w:val="002A28E1"/>
    <w:rsid w:val="002A48F2"/>
    <w:rsid w:val="002A605E"/>
    <w:rsid w:val="002A78A9"/>
    <w:rsid w:val="002B166D"/>
    <w:rsid w:val="002B1C62"/>
    <w:rsid w:val="002B2B01"/>
    <w:rsid w:val="002B51EC"/>
    <w:rsid w:val="002B5F6D"/>
    <w:rsid w:val="002B745B"/>
    <w:rsid w:val="002C1ADB"/>
    <w:rsid w:val="002C1D57"/>
    <w:rsid w:val="002C6826"/>
    <w:rsid w:val="002C6D02"/>
    <w:rsid w:val="002C70F9"/>
    <w:rsid w:val="002D0229"/>
    <w:rsid w:val="002D12A2"/>
    <w:rsid w:val="002D20CB"/>
    <w:rsid w:val="002D266C"/>
    <w:rsid w:val="002D3C31"/>
    <w:rsid w:val="002D4C0E"/>
    <w:rsid w:val="002D514D"/>
    <w:rsid w:val="002D655D"/>
    <w:rsid w:val="002D7F7F"/>
    <w:rsid w:val="002E1085"/>
    <w:rsid w:val="002E1910"/>
    <w:rsid w:val="002E235A"/>
    <w:rsid w:val="002E50FD"/>
    <w:rsid w:val="002E6995"/>
    <w:rsid w:val="002E6A2A"/>
    <w:rsid w:val="002E7F57"/>
    <w:rsid w:val="002F062E"/>
    <w:rsid w:val="002F1881"/>
    <w:rsid w:val="002F28FD"/>
    <w:rsid w:val="002F42DA"/>
    <w:rsid w:val="002F691B"/>
    <w:rsid w:val="002F74F0"/>
    <w:rsid w:val="0030107F"/>
    <w:rsid w:val="00301693"/>
    <w:rsid w:val="00301965"/>
    <w:rsid w:val="003028DE"/>
    <w:rsid w:val="00305E3E"/>
    <w:rsid w:val="003074AF"/>
    <w:rsid w:val="0031143D"/>
    <w:rsid w:val="00312055"/>
    <w:rsid w:val="00312D07"/>
    <w:rsid w:val="00312D53"/>
    <w:rsid w:val="003155FD"/>
    <w:rsid w:val="003156FC"/>
    <w:rsid w:val="00316F3D"/>
    <w:rsid w:val="003171EE"/>
    <w:rsid w:val="00320474"/>
    <w:rsid w:val="0032059C"/>
    <w:rsid w:val="003206F0"/>
    <w:rsid w:val="00321A3A"/>
    <w:rsid w:val="00325AE7"/>
    <w:rsid w:val="00332612"/>
    <w:rsid w:val="00333153"/>
    <w:rsid w:val="0033379C"/>
    <w:rsid w:val="00333AA5"/>
    <w:rsid w:val="003356ED"/>
    <w:rsid w:val="00335A4A"/>
    <w:rsid w:val="00337027"/>
    <w:rsid w:val="00341053"/>
    <w:rsid w:val="00341368"/>
    <w:rsid w:val="00342A5A"/>
    <w:rsid w:val="00343958"/>
    <w:rsid w:val="00344374"/>
    <w:rsid w:val="003448C6"/>
    <w:rsid w:val="003449F9"/>
    <w:rsid w:val="003500E2"/>
    <w:rsid w:val="00350F33"/>
    <w:rsid w:val="00351691"/>
    <w:rsid w:val="003522E0"/>
    <w:rsid w:val="00356384"/>
    <w:rsid w:val="00357161"/>
    <w:rsid w:val="003578D6"/>
    <w:rsid w:val="0036383B"/>
    <w:rsid w:val="00367619"/>
    <w:rsid w:val="00372976"/>
    <w:rsid w:val="00372DF0"/>
    <w:rsid w:val="00373A4C"/>
    <w:rsid w:val="00373B85"/>
    <w:rsid w:val="00374166"/>
    <w:rsid w:val="003744E0"/>
    <w:rsid w:val="0038456A"/>
    <w:rsid w:val="00384595"/>
    <w:rsid w:val="00385585"/>
    <w:rsid w:val="00385EDC"/>
    <w:rsid w:val="00385FB6"/>
    <w:rsid w:val="00392BA3"/>
    <w:rsid w:val="00394FFA"/>
    <w:rsid w:val="003952B8"/>
    <w:rsid w:val="00395ED0"/>
    <w:rsid w:val="003A0210"/>
    <w:rsid w:val="003A0FB5"/>
    <w:rsid w:val="003A1E51"/>
    <w:rsid w:val="003A2316"/>
    <w:rsid w:val="003A30ED"/>
    <w:rsid w:val="003A3C0B"/>
    <w:rsid w:val="003A42C4"/>
    <w:rsid w:val="003A63AA"/>
    <w:rsid w:val="003B1CF6"/>
    <w:rsid w:val="003B42DE"/>
    <w:rsid w:val="003B4910"/>
    <w:rsid w:val="003B4F15"/>
    <w:rsid w:val="003B6F6E"/>
    <w:rsid w:val="003C0673"/>
    <w:rsid w:val="003C0F51"/>
    <w:rsid w:val="003C23A0"/>
    <w:rsid w:val="003C3112"/>
    <w:rsid w:val="003C3154"/>
    <w:rsid w:val="003C3325"/>
    <w:rsid w:val="003C39C5"/>
    <w:rsid w:val="003C4E86"/>
    <w:rsid w:val="003C5E93"/>
    <w:rsid w:val="003C79BB"/>
    <w:rsid w:val="003C7EF0"/>
    <w:rsid w:val="003D05F4"/>
    <w:rsid w:val="003D0747"/>
    <w:rsid w:val="003D1ABE"/>
    <w:rsid w:val="003D26DD"/>
    <w:rsid w:val="003D4D8C"/>
    <w:rsid w:val="003D54F3"/>
    <w:rsid w:val="003E21CD"/>
    <w:rsid w:val="003E25F1"/>
    <w:rsid w:val="003E2CA2"/>
    <w:rsid w:val="003E40EF"/>
    <w:rsid w:val="003E45F8"/>
    <w:rsid w:val="003E4604"/>
    <w:rsid w:val="003E5BBB"/>
    <w:rsid w:val="003E6BC4"/>
    <w:rsid w:val="003F1073"/>
    <w:rsid w:val="003F49C7"/>
    <w:rsid w:val="003F6329"/>
    <w:rsid w:val="003F6419"/>
    <w:rsid w:val="003F7BF1"/>
    <w:rsid w:val="00401297"/>
    <w:rsid w:val="00401C8B"/>
    <w:rsid w:val="00404064"/>
    <w:rsid w:val="00405315"/>
    <w:rsid w:val="00405C6E"/>
    <w:rsid w:val="004066AB"/>
    <w:rsid w:val="004069C8"/>
    <w:rsid w:val="00407471"/>
    <w:rsid w:val="00410AC6"/>
    <w:rsid w:val="00411AE3"/>
    <w:rsid w:val="00411B7B"/>
    <w:rsid w:val="00424586"/>
    <w:rsid w:val="00425F79"/>
    <w:rsid w:val="00427655"/>
    <w:rsid w:val="00430535"/>
    <w:rsid w:val="00431A17"/>
    <w:rsid w:val="00432D11"/>
    <w:rsid w:val="00433017"/>
    <w:rsid w:val="00434443"/>
    <w:rsid w:val="004345A2"/>
    <w:rsid w:val="004357C2"/>
    <w:rsid w:val="00435D38"/>
    <w:rsid w:val="00435FD1"/>
    <w:rsid w:val="00440A75"/>
    <w:rsid w:val="00442327"/>
    <w:rsid w:val="00442917"/>
    <w:rsid w:val="00442CAC"/>
    <w:rsid w:val="004436E2"/>
    <w:rsid w:val="00445813"/>
    <w:rsid w:val="00451782"/>
    <w:rsid w:val="00454625"/>
    <w:rsid w:val="00455420"/>
    <w:rsid w:val="00455EBA"/>
    <w:rsid w:val="00461369"/>
    <w:rsid w:val="004633D5"/>
    <w:rsid w:val="00463DDD"/>
    <w:rsid w:val="004645EC"/>
    <w:rsid w:val="00465374"/>
    <w:rsid w:val="0046715D"/>
    <w:rsid w:val="00470CD4"/>
    <w:rsid w:val="0047177B"/>
    <w:rsid w:val="004719BF"/>
    <w:rsid w:val="004752CE"/>
    <w:rsid w:val="004809FA"/>
    <w:rsid w:val="00480C08"/>
    <w:rsid w:val="00481E99"/>
    <w:rsid w:val="00482130"/>
    <w:rsid w:val="00484BE6"/>
    <w:rsid w:val="00484E5B"/>
    <w:rsid w:val="0048561F"/>
    <w:rsid w:val="0049085D"/>
    <w:rsid w:val="00492792"/>
    <w:rsid w:val="0049491F"/>
    <w:rsid w:val="0049725A"/>
    <w:rsid w:val="00497A05"/>
    <w:rsid w:val="004A092D"/>
    <w:rsid w:val="004A0D54"/>
    <w:rsid w:val="004A0D8D"/>
    <w:rsid w:val="004B04C1"/>
    <w:rsid w:val="004B1E19"/>
    <w:rsid w:val="004B1EA4"/>
    <w:rsid w:val="004B3B66"/>
    <w:rsid w:val="004C2B29"/>
    <w:rsid w:val="004C5D57"/>
    <w:rsid w:val="004C6769"/>
    <w:rsid w:val="004C6C6D"/>
    <w:rsid w:val="004C79A7"/>
    <w:rsid w:val="004D1469"/>
    <w:rsid w:val="004D2113"/>
    <w:rsid w:val="004D4017"/>
    <w:rsid w:val="004D4CE5"/>
    <w:rsid w:val="004D5AA9"/>
    <w:rsid w:val="004E0959"/>
    <w:rsid w:val="004E135C"/>
    <w:rsid w:val="004E2B0E"/>
    <w:rsid w:val="004E3AC5"/>
    <w:rsid w:val="004E3BA3"/>
    <w:rsid w:val="004E4141"/>
    <w:rsid w:val="004E4524"/>
    <w:rsid w:val="004E4586"/>
    <w:rsid w:val="004E60D4"/>
    <w:rsid w:val="004F2366"/>
    <w:rsid w:val="004F237B"/>
    <w:rsid w:val="00500E11"/>
    <w:rsid w:val="00501400"/>
    <w:rsid w:val="0050185F"/>
    <w:rsid w:val="005024F7"/>
    <w:rsid w:val="00502EE7"/>
    <w:rsid w:val="00505E57"/>
    <w:rsid w:val="00506508"/>
    <w:rsid w:val="0050791E"/>
    <w:rsid w:val="0051015E"/>
    <w:rsid w:val="00510481"/>
    <w:rsid w:val="00512764"/>
    <w:rsid w:val="00513CBD"/>
    <w:rsid w:val="00514819"/>
    <w:rsid w:val="005160AF"/>
    <w:rsid w:val="00516CDD"/>
    <w:rsid w:val="00520DC9"/>
    <w:rsid w:val="00525ACE"/>
    <w:rsid w:val="00525FD5"/>
    <w:rsid w:val="0053022C"/>
    <w:rsid w:val="00530B8A"/>
    <w:rsid w:val="00530C5C"/>
    <w:rsid w:val="0053187E"/>
    <w:rsid w:val="0053198C"/>
    <w:rsid w:val="00531D7F"/>
    <w:rsid w:val="0053383A"/>
    <w:rsid w:val="005367A5"/>
    <w:rsid w:val="00537239"/>
    <w:rsid w:val="005372E7"/>
    <w:rsid w:val="00537E3C"/>
    <w:rsid w:val="00541E0F"/>
    <w:rsid w:val="00542E68"/>
    <w:rsid w:val="00542F63"/>
    <w:rsid w:val="005434BF"/>
    <w:rsid w:val="0054513A"/>
    <w:rsid w:val="005453DC"/>
    <w:rsid w:val="0054544C"/>
    <w:rsid w:val="005472F8"/>
    <w:rsid w:val="00552B5C"/>
    <w:rsid w:val="005538C8"/>
    <w:rsid w:val="00553C5D"/>
    <w:rsid w:val="0055781E"/>
    <w:rsid w:val="00557DA6"/>
    <w:rsid w:val="00557E5D"/>
    <w:rsid w:val="00560293"/>
    <w:rsid w:val="00560BF1"/>
    <w:rsid w:val="00560D6C"/>
    <w:rsid w:val="005621E8"/>
    <w:rsid w:val="005633E6"/>
    <w:rsid w:val="00564A12"/>
    <w:rsid w:val="005662C7"/>
    <w:rsid w:val="00566CD6"/>
    <w:rsid w:val="005678AF"/>
    <w:rsid w:val="00567FBD"/>
    <w:rsid w:val="0057161C"/>
    <w:rsid w:val="00571791"/>
    <w:rsid w:val="005737F0"/>
    <w:rsid w:val="00573FE5"/>
    <w:rsid w:val="005763FE"/>
    <w:rsid w:val="00576C70"/>
    <w:rsid w:val="0057701B"/>
    <w:rsid w:val="00577281"/>
    <w:rsid w:val="00577A9B"/>
    <w:rsid w:val="00584321"/>
    <w:rsid w:val="00584836"/>
    <w:rsid w:val="005872C4"/>
    <w:rsid w:val="00590897"/>
    <w:rsid w:val="0059361F"/>
    <w:rsid w:val="0059465B"/>
    <w:rsid w:val="00596DAF"/>
    <w:rsid w:val="005976D0"/>
    <w:rsid w:val="005A0CC6"/>
    <w:rsid w:val="005A134F"/>
    <w:rsid w:val="005A25AA"/>
    <w:rsid w:val="005A7127"/>
    <w:rsid w:val="005B1822"/>
    <w:rsid w:val="005B1AE4"/>
    <w:rsid w:val="005B1B83"/>
    <w:rsid w:val="005B498E"/>
    <w:rsid w:val="005B50A1"/>
    <w:rsid w:val="005B6AE4"/>
    <w:rsid w:val="005B748B"/>
    <w:rsid w:val="005B7DFC"/>
    <w:rsid w:val="005C00DF"/>
    <w:rsid w:val="005C0311"/>
    <w:rsid w:val="005C5D31"/>
    <w:rsid w:val="005C6930"/>
    <w:rsid w:val="005C6A10"/>
    <w:rsid w:val="005D1E03"/>
    <w:rsid w:val="005D2380"/>
    <w:rsid w:val="005D352C"/>
    <w:rsid w:val="005D4FBA"/>
    <w:rsid w:val="005E1EBE"/>
    <w:rsid w:val="005E3DDF"/>
    <w:rsid w:val="005E50F4"/>
    <w:rsid w:val="005E656E"/>
    <w:rsid w:val="005E76F7"/>
    <w:rsid w:val="005F1488"/>
    <w:rsid w:val="005F21C5"/>
    <w:rsid w:val="005F3686"/>
    <w:rsid w:val="005F39F1"/>
    <w:rsid w:val="005F465D"/>
    <w:rsid w:val="005F5702"/>
    <w:rsid w:val="005F5EFE"/>
    <w:rsid w:val="005F5F76"/>
    <w:rsid w:val="005F74F7"/>
    <w:rsid w:val="006006BB"/>
    <w:rsid w:val="00601BFD"/>
    <w:rsid w:val="00602A79"/>
    <w:rsid w:val="00603E5A"/>
    <w:rsid w:val="00605867"/>
    <w:rsid w:val="00605D56"/>
    <w:rsid w:val="00606460"/>
    <w:rsid w:val="006103C8"/>
    <w:rsid w:val="006119A9"/>
    <w:rsid w:val="00611B5D"/>
    <w:rsid w:val="006122DB"/>
    <w:rsid w:val="0061404B"/>
    <w:rsid w:val="006159C5"/>
    <w:rsid w:val="00622A85"/>
    <w:rsid w:val="006232C1"/>
    <w:rsid w:val="00623AA3"/>
    <w:rsid w:val="00624322"/>
    <w:rsid w:val="00626FC4"/>
    <w:rsid w:val="00627601"/>
    <w:rsid w:val="00627C15"/>
    <w:rsid w:val="0063116C"/>
    <w:rsid w:val="00632996"/>
    <w:rsid w:val="00634B62"/>
    <w:rsid w:val="00636CA0"/>
    <w:rsid w:val="00636CA7"/>
    <w:rsid w:val="00643E9A"/>
    <w:rsid w:val="00644494"/>
    <w:rsid w:val="00646640"/>
    <w:rsid w:val="006501A1"/>
    <w:rsid w:val="00652235"/>
    <w:rsid w:val="00652E1E"/>
    <w:rsid w:val="006540EA"/>
    <w:rsid w:val="00655D51"/>
    <w:rsid w:val="00656933"/>
    <w:rsid w:val="00660BAB"/>
    <w:rsid w:val="006610C1"/>
    <w:rsid w:val="00661F86"/>
    <w:rsid w:val="006641DB"/>
    <w:rsid w:val="0066487C"/>
    <w:rsid w:val="00664EDB"/>
    <w:rsid w:val="00665779"/>
    <w:rsid w:val="00666951"/>
    <w:rsid w:val="00672767"/>
    <w:rsid w:val="00672B66"/>
    <w:rsid w:val="00676957"/>
    <w:rsid w:val="0067760F"/>
    <w:rsid w:val="00681309"/>
    <w:rsid w:val="00681AA2"/>
    <w:rsid w:val="006826E5"/>
    <w:rsid w:val="006834E0"/>
    <w:rsid w:val="006862E7"/>
    <w:rsid w:val="006869C5"/>
    <w:rsid w:val="00686CE1"/>
    <w:rsid w:val="0068763B"/>
    <w:rsid w:val="00687A51"/>
    <w:rsid w:val="00691713"/>
    <w:rsid w:val="006921E7"/>
    <w:rsid w:val="00692E8C"/>
    <w:rsid w:val="006955B8"/>
    <w:rsid w:val="00696940"/>
    <w:rsid w:val="00696E4D"/>
    <w:rsid w:val="00697064"/>
    <w:rsid w:val="00697091"/>
    <w:rsid w:val="00697A1D"/>
    <w:rsid w:val="006A2D0B"/>
    <w:rsid w:val="006A2FA2"/>
    <w:rsid w:val="006A47AA"/>
    <w:rsid w:val="006A6EEF"/>
    <w:rsid w:val="006A774D"/>
    <w:rsid w:val="006B03B8"/>
    <w:rsid w:val="006B05B8"/>
    <w:rsid w:val="006B3AC8"/>
    <w:rsid w:val="006B61EC"/>
    <w:rsid w:val="006B7557"/>
    <w:rsid w:val="006B7D21"/>
    <w:rsid w:val="006C00CB"/>
    <w:rsid w:val="006C1C30"/>
    <w:rsid w:val="006C3C86"/>
    <w:rsid w:val="006C664E"/>
    <w:rsid w:val="006D156A"/>
    <w:rsid w:val="006D1B1D"/>
    <w:rsid w:val="006D26A1"/>
    <w:rsid w:val="006D34D2"/>
    <w:rsid w:val="006D75AB"/>
    <w:rsid w:val="006D774D"/>
    <w:rsid w:val="006D77B5"/>
    <w:rsid w:val="006E07C4"/>
    <w:rsid w:val="006E0923"/>
    <w:rsid w:val="006E2418"/>
    <w:rsid w:val="006E3BF6"/>
    <w:rsid w:val="006E6033"/>
    <w:rsid w:val="006E6478"/>
    <w:rsid w:val="006F0F9B"/>
    <w:rsid w:val="006F1DA6"/>
    <w:rsid w:val="006F22C8"/>
    <w:rsid w:val="006F32FB"/>
    <w:rsid w:val="006F3FDE"/>
    <w:rsid w:val="006F4DFB"/>
    <w:rsid w:val="00701F70"/>
    <w:rsid w:val="0070446E"/>
    <w:rsid w:val="00704516"/>
    <w:rsid w:val="0070525D"/>
    <w:rsid w:val="00705C4B"/>
    <w:rsid w:val="0070645C"/>
    <w:rsid w:val="007076B7"/>
    <w:rsid w:val="007112A5"/>
    <w:rsid w:val="00711FAA"/>
    <w:rsid w:val="00712AE0"/>
    <w:rsid w:val="00712D54"/>
    <w:rsid w:val="007178CB"/>
    <w:rsid w:val="00717D3C"/>
    <w:rsid w:val="00717EFA"/>
    <w:rsid w:val="00721211"/>
    <w:rsid w:val="00721A33"/>
    <w:rsid w:val="007231FF"/>
    <w:rsid w:val="00725AD1"/>
    <w:rsid w:val="0072694F"/>
    <w:rsid w:val="00726DE8"/>
    <w:rsid w:val="00726F60"/>
    <w:rsid w:val="00727480"/>
    <w:rsid w:val="007303E1"/>
    <w:rsid w:val="00730838"/>
    <w:rsid w:val="0073151E"/>
    <w:rsid w:val="00731533"/>
    <w:rsid w:val="007318F6"/>
    <w:rsid w:val="007320EA"/>
    <w:rsid w:val="00732128"/>
    <w:rsid w:val="0073386F"/>
    <w:rsid w:val="00735434"/>
    <w:rsid w:val="00736EB9"/>
    <w:rsid w:val="007406CF"/>
    <w:rsid w:val="0074170C"/>
    <w:rsid w:val="00741F54"/>
    <w:rsid w:val="00743010"/>
    <w:rsid w:val="00744187"/>
    <w:rsid w:val="00744DC6"/>
    <w:rsid w:val="0074610B"/>
    <w:rsid w:val="00752B95"/>
    <w:rsid w:val="00752DD1"/>
    <w:rsid w:val="00753EDC"/>
    <w:rsid w:val="007557F2"/>
    <w:rsid w:val="00756326"/>
    <w:rsid w:val="0075642B"/>
    <w:rsid w:val="00760AE5"/>
    <w:rsid w:val="0076259E"/>
    <w:rsid w:val="007628B4"/>
    <w:rsid w:val="00763E9D"/>
    <w:rsid w:val="00764498"/>
    <w:rsid w:val="00765447"/>
    <w:rsid w:val="007707C3"/>
    <w:rsid w:val="00771FF5"/>
    <w:rsid w:val="0077255B"/>
    <w:rsid w:val="00772C0B"/>
    <w:rsid w:val="00773671"/>
    <w:rsid w:val="00774B79"/>
    <w:rsid w:val="00774F38"/>
    <w:rsid w:val="007763B2"/>
    <w:rsid w:val="0077718D"/>
    <w:rsid w:val="00777234"/>
    <w:rsid w:val="0078277F"/>
    <w:rsid w:val="00782B1A"/>
    <w:rsid w:val="00783E1F"/>
    <w:rsid w:val="007847E4"/>
    <w:rsid w:val="00784BAF"/>
    <w:rsid w:val="00784D79"/>
    <w:rsid w:val="00786C01"/>
    <w:rsid w:val="00787F59"/>
    <w:rsid w:val="0079116F"/>
    <w:rsid w:val="00791A87"/>
    <w:rsid w:val="0079448F"/>
    <w:rsid w:val="00795E40"/>
    <w:rsid w:val="007A1EB4"/>
    <w:rsid w:val="007A3487"/>
    <w:rsid w:val="007A427B"/>
    <w:rsid w:val="007A6746"/>
    <w:rsid w:val="007B0430"/>
    <w:rsid w:val="007B0701"/>
    <w:rsid w:val="007B1D76"/>
    <w:rsid w:val="007B30DE"/>
    <w:rsid w:val="007B4030"/>
    <w:rsid w:val="007B5936"/>
    <w:rsid w:val="007B5D76"/>
    <w:rsid w:val="007B7349"/>
    <w:rsid w:val="007C0FB5"/>
    <w:rsid w:val="007C1205"/>
    <w:rsid w:val="007C184B"/>
    <w:rsid w:val="007C1A69"/>
    <w:rsid w:val="007C27EC"/>
    <w:rsid w:val="007C47F7"/>
    <w:rsid w:val="007C541F"/>
    <w:rsid w:val="007C71D3"/>
    <w:rsid w:val="007C722D"/>
    <w:rsid w:val="007C7A56"/>
    <w:rsid w:val="007D02D9"/>
    <w:rsid w:val="007D60CA"/>
    <w:rsid w:val="007D6916"/>
    <w:rsid w:val="007D697A"/>
    <w:rsid w:val="007D7B91"/>
    <w:rsid w:val="007E03CF"/>
    <w:rsid w:val="007E5450"/>
    <w:rsid w:val="007E555D"/>
    <w:rsid w:val="007E6408"/>
    <w:rsid w:val="007E7323"/>
    <w:rsid w:val="007F0D9D"/>
    <w:rsid w:val="007F1100"/>
    <w:rsid w:val="007F2C7C"/>
    <w:rsid w:val="007F3ADB"/>
    <w:rsid w:val="007F49FD"/>
    <w:rsid w:val="007F550E"/>
    <w:rsid w:val="007F75C7"/>
    <w:rsid w:val="007F767D"/>
    <w:rsid w:val="0080017A"/>
    <w:rsid w:val="00800451"/>
    <w:rsid w:val="00800530"/>
    <w:rsid w:val="008007B6"/>
    <w:rsid w:val="008007DF"/>
    <w:rsid w:val="00800A78"/>
    <w:rsid w:val="00800D9C"/>
    <w:rsid w:val="00801D7D"/>
    <w:rsid w:val="00801DC2"/>
    <w:rsid w:val="008023E3"/>
    <w:rsid w:val="0080250F"/>
    <w:rsid w:val="008042F9"/>
    <w:rsid w:val="00806E9F"/>
    <w:rsid w:val="00810C85"/>
    <w:rsid w:val="008116EC"/>
    <w:rsid w:val="00811CD9"/>
    <w:rsid w:val="0081529A"/>
    <w:rsid w:val="0082119F"/>
    <w:rsid w:val="00821243"/>
    <w:rsid w:val="008226D1"/>
    <w:rsid w:val="00822972"/>
    <w:rsid w:val="00824299"/>
    <w:rsid w:val="00826019"/>
    <w:rsid w:val="00826654"/>
    <w:rsid w:val="00830247"/>
    <w:rsid w:val="0083345C"/>
    <w:rsid w:val="00833D5D"/>
    <w:rsid w:val="00835383"/>
    <w:rsid w:val="0083707D"/>
    <w:rsid w:val="00837BBB"/>
    <w:rsid w:val="008419F7"/>
    <w:rsid w:val="00841AEC"/>
    <w:rsid w:val="00845ABA"/>
    <w:rsid w:val="008460AF"/>
    <w:rsid w:val="008461EC"/>
    <w:rsid w:val="00846B8D"/>
    <w:rsid w:val="00846F14"/>
    <w:rsid w:val="0085051F"/>
    <w:rsid w:val="008527FF"/>
    <w:rsid w:val="00854C58"/>
    <w:rsid w:val="00854CBA"/>
    <w:rsid w:val="0085536E"/>
    <w:rsid w:val="008556FB"/>
    <w:rsid w:val="00857BF1"/>
    <w:rsid w:val="00860C84"/>
    <w:rsid w:val="00861E4D"/>
    <w:rsid w:val="00863A51"/>
    <w:rsid w:val="00866B46"/>
    <w:rsid w:val="00866CA1"/>
    <w:rsid w:val="0087063D"/>
    <w:rsid w:val="0087086B"/>
    <w:rsid w:val="00871130"/>
    <w:rsid w:val="008716E5"/>
    <w:rsid w:val="00871AFA"/>
    <w:rsid w:val="00873646"/>
    <w:rsid w:val="008745D9"/>
    <w:rsid w:val="00874F32"/>
    <w:rsid w:val="008755FF"/>
    <w:rsid w:val="00880082"/>
    <w:rsid w:val="008802A1"/>
    <w:rsid w:val="008803AE"/>
    <w:rsid w:val="008805CA"/>
    <w:rsid w:val="008852E5"/>
    <w:rsid w:val="00885E84"/>
    <w:rsid w:val="008866FD"/>
    <w:rsid w:val="00886EC1"/>
    <w:rsid w:val="00891B5D"/>
    <w:rsid w:val="008964C1"/>
    <w:rsid w:val="00896DED"/>
    <w:rsid w:val="008A08E6"/>
    <w:rsid w:val="008A0A4B"/>
    <w:rsid w:val="008A1DE2"/>
    <w:rsid w:val="008A2F9C"/>
    <w:rsid w:val="008A3CE6"/>
    <w:rsid w:val="008A3FBE"/>
    <w:rsid w:val="008A402B"/>
    <w:rsid w:val="008A4C54"/>
    <w:rsid w:val="008A4D30"/>
    <w:rsid w:val="008A564F"/>
    <w:rsid w:val="008A6B3D"/>
    <w:rsid w:val="008B3597"/>
    <w:rsid w:val="008B4BC6"/>
    <w:rsid w:val="008B6366"/>
    <w:rsid w:val="008C0AF6"/>
    <w:rsid w:val="008C2D3F"/>
    <w:rsid w:val="008C54D4"/>
    <w:rsid w:val="008C717C"/>
    <w:rsid w:val="008C72BC"/>
    <w:rsid w:val="008C7D9F"/>
    <w:rsid w:val="008D03CF"/>
    <w:rsid w:val="008D0D40"/>
    <w:rsid w:val="008D150E"/>
    <w:rsid w:val="008D62FE"/>
    <w:rsid w:val="008D6C8B"/>
    <w:rsid w:val="008E0E80"/>
    <w:rsid w:val="008E3643"/>
    <w:rsid w:val="008E406E"/>
    <w:rsid w:val="008E680C"/>
    <w:rsid w:val="008E6E4B"/>
    <w:rsid w:val="008E7AFC"/>
    <w:rsid w:val="008F108E"/>
    <w:rsid w:val="008F1E40"/>
    <w:rsid w:val="008F272D"/>
    <w:rsid w:val="008F290A"/>
    <w:rsid w:val="008F3CF5"/>
    <w:rsid w:val="008F4725"/>
    <w:rsid w:val="008F7145"/>
    <w:rsid w:val="009001CD"/>
    <w:rsid w:val="009010E7"/>
    <w:rsid w:val="0090309C"/>
    <w:rsid w:val="009033A6"/>
    <w:rsid w:val="00903ACC"/>
    <w:rsid w:val="0090423C"/>
    <w:rsid w:val="00905B40"/>
    <w:rsid w:val="00906749"/>
    <w:rsid w:val="0091018F"/>
    <w:rsid w:val="00912C00"/>
    <w:rsid w:val="00916B24"/>
    <w:rsid w:val="00922E98"/>
    <w:rsid w:val="0092449C"/>
    <w:rsid w:val="00924876"/>
    <w:rsid w:val="0092646E"/>
    <w:rsid w:val="00932408"/>
    <w:rsid w:val="0093776B"/>
    <w:rsid w:val="00937AA8"/>
    <w:rsid w:val="00942169"/>
    <w:rsid w:val="00942764"/>
    <w:rsid w:val="0094279B"/>
    <w:rsid w:val="00942B87"/>
    <w:rsid w:val="0094309D"/>
    <w:rsid w:val="009447C5"/>
    <w:rsid w:val="009529C8"/>
    <w:rsid w:val="00953719"/>
    <w:rsid w:val="00955339"/>
    <w:rsid w:val="00955C52"/>
    <w:rsid w:val="00955DEA"/>
    <w:rsid w:val="00956A8C"/>
    <w:rsid w:val="00957F8E"/>
    <w:rsid w:val="00960605"/>
    <w:rsid w:val="00960C48"/>
    <w:rsid w:val="00960F19"/>
    <w:rsid w:val="00961779"/>
    <w:rsid w:val="00961A28"/>
    <w:rsid w:val="00961C05"/>
    <w:rsid w:val="00963DCD"/>
    <w:rsid w:val="00965864"/>
    <w:rsid w:val="00967AB8"/>
    <w:rsid w:val="009725E2"/>
    <w:rsid w:val="009729AF"/>
    <w:rsid w:val="00973A98"/>
    <w:rsid w:val="00973CC4"/>
    <w:rsid w:val="009774EA"/>
    <w:rsid w:val="00977536"/>
    <w:rsid w:val="00983E7E"/>
    <w:rsid w:val="00984253"/>
    <w:rsid w:val="00986A9E"/>
    <w:rsid w:val="009902C4"/>
    <w:rsid w:val="00990358"/>
    <w:rsid w:val="00990385"/>
    <w:rsid w:val="00992897"/>
    <w:rsid w:val="00992B8A"/>
    <w:rsid w:val="009930C1"/>
    <w:rsid w:val="0099542A"/>
    <w:rsid w:val="00995C3E"/>
    <w:rsid w:val="00996016"/>
    <w:rsid w:val="00996480"/>
    <w:rsid w:val="00997711"/>
    <w:rsid w:val="009A1422"/>
    <w:rsid w:val="009A1C21"/>
    <w:rsid w:val="009A42C4"/>
    <w:rsid w:val="009A5A57"/>
    <w:rsid w:val="009A6917"/>
    <w:rsid w:val="009A7BDD"/>
    <w:rsid w:val="009A7C4B"/>
    <w:rsid w:val="009B17E2"/>
    <w:rsid w:val="009B34BC"/>
    <w:rsid w:val="009B443B"/>
    <w:rsid w:val="009B4EDF"/>
    <w:rsid w:val="009C0ADC"/>
    <w:rsid w:val="009C21EF"/>
    <w:rsid w:val="009C3AEE"/>
    <w:rsid w:val="009C4498"/>
    <w:rsid w:val="009C495F"/>
    <w:rsid w:val="009C5695"/>
    <w:rsid w:val="009C5E0E"/>
    <w:rsid w:val="009C666F"/>
    <w:rsid w:val="009C6CF4"/>
    <w:rsid w:val="009C78E5"/>
    <w:rsid w:val="009D2DFC"/>
    <w:rsid w:val="009D3748"/>
    <w:rsid w:val="009D3D32"/>
    <w:rsid w:val="009D42E2"/>
    <w:rsid w:val="009D747F"/>
    <w:rsid w:val="009E043E"/>
    <w:rsid w:val="009E0B5D"/>
    <w:rsid w:val="009E22EE"/>
    <w:rsid w:val="009E5DD4"/>
    <w:rsid w:val="009E6ED7"/>
    <w:rsid w:val="009F0CD5"/>
    <w:rsid w:val="009F104D"/>
    <w:rsid w:val="009F1F9D"/>
    <w:rsid w:val="009F311C"/>
    <w:rsid w:val="009F7DF4"/>
    <w:rsid w:val="00A03ACC"/>
    <w:rsid w:val="00A03ADD"/>
    <w:rsid w:val="00A03EEA"/>
    <w:rsid w:val="00A03F09"/>
    <w:rsid w:val="00A057B8"/>
    <w:rsid w:val="00A06AD8"/>
    <w:rsid w:val="00A10388"/>
    <w:rsid w:val="00A11D88"/>
    <w:rsid w:val="00A134E4"/>
    <w:rsid w:val="00A1433B"/>
    <w:rsid w:val="00A16C2B"/>
    <w:rsid w:val="00A204E6"/>
    <w:rsid w:val="00A2232C"/>
    <w:rsid w:val="00A22346"/>
    <w:rsid w:val="00A22D5B"/>
    <w:rsid w:val="00A2759B"/>
    <w:rsid w:val="00A27ECF"/>
    <w:rsid w:val="00A30A78"/>
    <w:rsid w:val="00A30E0C"/>
    <w:rsid w:val="00A31A9A"/>
    <w:rsid w:val="00A32EFD"/>
    <w:rsid w:val="00A36019"/>
    <w:rsid w:val="00A36A06"/>
    <w:rsid w:val="00A37197"/>
    <w:rsid w:val="00A4093A"/>
    <w:rsid w:val="00A40C63"/>
    <w:rsid w:val="00A41609"/>
    <w:rsid w:val="00A4261A"/>
    <w:rsid w:val="00A42FCD"/>
    <w:rsid w:val="00A44E35"/>
    <w:rsid w:val="00A461AB"/>
    <w:rsid w:val="00A469F1"/>
    <w:rsid w:val="00A50F8B"/>
    <w:rsid w:val="00A543E3"/>
    <w:rsid w:val="00A54822"/>
    <w:rsid w:val="00A549C0"/>
    <w:rsid w:val="00A55EEF"/>
    <w:rsid w:val="00A602DB"/>
    <w:rsid w:val="00A60E2D"/>
    <w:rsid w:val="00A613FF"/>
    <w:rsid w:val="00A61821"/>
    <w:rsid w:val="00A63116"/>
    <w:rsid w:val="00A7007D"/>
    <w:rsid w:val="00A70C1C"/>
    <w:rsid w:val="00A71CFA"/>
    <w:rsid w:val="00A72128"/>
    <w:rsid w:val="00A72BC6"/>
    <w:rsid w:val="00A74654"/>
    <w:rsid w:val="00A74CD6"/>
    <w:rsid w:val="00A7524E"/>
    <w:rsid w:val="00A77FBC"/>
    <w:rsid w:val="00A80577"/>
    <w:rsid w:val="00A8072E"/>
    <w:rsid w:val="00A82DD7"/>
    <w:rsid w:val="00A83343"/>
    <w:rsid w:val="00A83DB0"/>
    <w:rsid w:val="00A85862"/>
    <w:rsid w:val="00A861FB"/>
    <w:rsid w:val="00A871FB"/>
    <w:rsid w:val="00A87411"/>
    <w:rsid w:val="00A915DA"/>
    <w:rsid w:val="00A921F5"/>
    <w:rsid w:val="00A9424A"/>
    <w:rsid w:val="00A962E8"/>
    <w:rsid w:val="00A96BC2"/>
    <w:rsid w:val="00A97BD9"/>
    <w:rsid w:val="00A97DAF"/>
    <w:rsid w:val="00AA0585"/>
    <w:rsid w:val="00AA0673"/>
    <w:rsid w:val="00AA197E"/>
    <w:rsid w:val="00AA1CFC"/>
    <w:rsid w:val="00AA365B"/>
    <w:rsid w:val="00AA5A1E"/>
    <w:rsid w:val="00AB1029"/>
    <w:rsid w:val="00AB2954"/>
    <w:rsid w:val="00AB371F"/>
    <w:rsid w:val="00AB410F"/>
    <w:rsid w:val="00AB4B61"/>
    <w:rsid w:val="00AB5B97"/>
    <w:rsid w:val="00AB613D"/>
    <w:rsid w:val="00AC075F"/>
    <w:rsid w:val="00AC3DA4"/>
    <w:rsid w:val="00AC4C22"/>
    <w:rsid w:val="00AC6BDD"/>
    <w:rsid w:val="00AC78F8"/>
    <w:rsid w:val="00AD0CC2"/>
    <w:rsid w:val="00AD2449"/>
    <w:rsid w:val="00AD2B58"/>
    <w:rsid w:val="00AD38D5"/>
    <w:rsid w:val="00AD4EEA"/>
    <w:rsid w:val="00AD5BB1"/>
    <w:rsid w:val="00AD619C"/>
    <w:rsid w:val="00AD65A6"/>
    <w:rsid w:val="00AD7272"/>
    <w:rsid w:val="00AD74DE"/>
    <w:rsid w:val="00AE35DA"/>
    <w:rsid w:val="00AE35EF"/>
    <w:rsid w:val="00AE43C8"/>
    <w:rsid w:val="00AE6EF5"/>
    <w:rsid w:val="00AE701F"/>
    <w:rsid w:val="00AE7060"/>
    <w:rsid w:val="00AE748C"/>
    <w:rsid w:val="00AF21B8"/>
    <w:rsid w:val="00AF41F1"/>
    <w:rsid w:val="00AF4B51"/>
    <w:rsid w:val="00AF4C0E"/>
    <w:rsid w:val="00AF512C"/>
    <w:rsid w:val="00AF7AFC"/>
    <w:rsid w:val="00AF7CAE"/>
    <w:rsid w:val="00B019A1"/>
    <w:rsid w:val="00B027CE"/>
    <w:rsid w:val="00B038F8"/>
    <w:rsid w:val="00B03E5A"/>
    <w:rsid w:val="00B041A9"/>
    <w:rsid w:val="00B05C51"/>
    <w:rsid w:val="00B05DD1"/>
    <w:rsid w:val="00B119BE"/>
    <w:rsid w:val="00B123D6"/>
    <w:rsid w:val="00B124CD"/>
    <w:rsid w:val="00B125F5"/>
    <w:rsid w:val="00B13137"/>
    <w:rsid w:val="00B138F3"/>
    <w:rsid w:val="00B13B55"/>
    <w:rsid w:val="00B157FF"/>
    <w:rsid w:val="00B17806"/>
    <w:rsid w:val="00B178D1"/>
    <w:rsid w:val="00B21682"/>
    <w:rsid w:val="00B234EF"/>
    <w:rsid w:val="00B239CE"/>
    <w:rsid w:val="00B23AD7"/>
    <w:rsid w:val="00B24E49"/>
    <w:rsid w:val="00B26026"/>
    <w:rsid w:val="00B276BF"/>
    <w:rsid w:val="00B27B08"/>
    <w:rsid w:val="00B27B2E"/>
    <w:rsid w:val="00B33538"/>
    <w:rsid w:val="00B33E53"/>
    <w:rsid w:val="00B35165"/>
    <w:rsid w:val="00B36033"/>
    <w:rsid w:val="00B36B22"/>
    <w:rsid w:val="00B3736B"/>
    <w:rsid w:val="00B41E89"/>
    <w:rsid w:val="00B4234A"/>
    <w:rsid w:val="00B43A0E"/>
    <w:rsid w:val="00B43B48"/>
    <w:rsid w:val="00B44D27"/>
    <w:rsid w:val="00B453E7"/>
    <w:rsid w:val="00B46A71"/>
    <w:rsid w:val="00B46F09"/>
    <w:rsid w:val="00B4709F"/>
    <w:rsid w:val="00B47253"/>
    <w:rsid w:val="00B5145C"/>
    <w:rsid w:val="00B52763"/>
    <w:rsid w:val="00B53E3E"/>
    <w:rsid w:val="00B5596B"/>
    <w:rsid w:val="00B6100D"/>
    <w:rsid w:val="00B62289"/>
    <w:rsid w:val="00B62E5B"/>
    <w:rsid w:val="00B64608"/>
    <w:rsid w:val="00B666DD"/>
    <w:rsid w:val="00B66D0D"/>
    <w:rsid w:val="00B67BB5"/>
    <w:rsid w:val="00B700AB"/>
    <w:rsid w:val="00B70339"/>
    <w:rsid w:val="00B71523"/>
    <w:rsid w:val="00B731FD"/>
    <w:rsid w:val="00B740F7"/>
    <w:rsid w:val="00B7463A"/>
    <w:rsid w:val="00B75156"/>
    <w:rsid w:val="00B76A8E"/>
    <w:rsid w:val="00B81FEA"/>
    <w:rsid w:val="00B85A41"/>
    <w:rsid w:val="00B85BF4"/>
    <w:rsid w:val="00B8737D"/>
    <w:rsid w:val="00B87891"/>
    <w:rsid w:val="00B91CBF"/>
    <w:rsid w:val="00B92748"/>
    <w:rsid w:val="00B928B4"/>
    <w:rsid w:val="00B93702"/>
    <w:rsid w:val="00B939DD"/>
    <w:rsid w:val="00B9451A"/>
    <w:rsid w:val="00B96522"/>
    <w:rsid w:val="00B9742F"/>
    <w:rsid w:val="00BA0E5C"/>
    <w:rsid w:val="00BA2D53"/>
    <w:rsid w:val="00BA6981"/>
    <w:rsid w:val="00BB12AF"/>
    <w:rsid w:val="00BB1A84"/>
    <w:rsid w:val="00BB4DD0"/>
    <w:rsid w:val="00BC0213"/>
    <w:rsid w:val="00BC0DC5"/>
    <w:rsid w:val="00BC3353"/>
    <w:rsid w:val="00BC3950"/>
    <w:rsid w:val="00BC5638"/>
    <w:rsid w:val="00BD2A0C"/>
    <w:rsid w:val="00BD5536"/>
    <w:rsid w:val="00BD599D"/>
    <w:rsid w:val="00BD700A"/>
    <w:rsid w:val="00BE107B"/>
    <w:rsid w:val="00BE2FC5"/>
    <w:rsid w:val="00BE3EAC"/>
    <w:rsid w:val="00BE494F"/>
    <w:rsid w:val="00BE551F"/>
    <w:rsid w:val="00BE6374"/>
    <w:rsid w:val="00BF0504"/>
    <w:rsid w:val="00BF492B"/>
    <w:rsid w:val="00BF5E4A"/>
    <w:rsid w:val="00BF5FA5"/>
    <w:rsid w:val="00BF627E"/>
    <w:rsid w:val="00C00BDA"/>
    <w:rsid w:val="00C02C22"/>
    <w:rsid w:val="00C03AE2"/>
    <w:rsid w:val="00C0492D"/>
    <w:rsid w:val="00C06E37"/>
    <w:rsid w:val="00C11F90"/>
    <w:rsid w:val="00C1233B"/>
    <w:rsid w:val="00C1309F"/>
    <w:rsid w:val="00C14DC8"/>
    <w:rsid w:val="00C165A8"/>
    <w:rsid w:val="00C22AAD"/>
    <w:rsid w:val="00C3002A"/>
    <w:rsid w:val="00C3342D"/>
    <w:rsid w:val="00C341B4"/>
    <w:rsid w:val="00C3447E"/>
    <w:rsid w:val="00C346EA"/>
    <w:rsid w:val="00C4715C"/>
    <w:rsid w:val="00C50B63"/>
    <w:rsid w:val="00C5105F"/>
    <w:rsid w:val="00C523D4"/>
    <w:rsid w:val="00C528FD"/>
    <w:rsid w:val="00C53771"/>
    <w:rsid w:val="00C55F88"/>
    <w:rsid w:val="00C56CB7"/>
    <w:rsid w:val="00C56D81"/>
    <w:rsid w:val="00C57378"/>
    <w:rsid w:val="00C57D4A"/>
    <w:rsid w:val="00C6013A"/>
    <w:rsid w:val="00C6137A"/>
    <w:rsid w:val="00C617E2"/>
    <w:rsid w:val="00C620C1"/>
    <w:rsid w:val="00C62AB2"/>
    <w:rsid w:val="00C62AE8"/>
    <w:rsid w:val="00C6394E"/>
    <w:rsid w:val="00C6395A"/>
    <w:rsid w:val="00C66BD6"/>
    <w:rsid w:val="00C709D5"/>
    <w:rsid w:val="00C732CC"/>
    <w:rsid w:val="00C80E1C"/>
    <w:rsid w:val="00C83DC6"/>
    <w:rsid w:val="00C856C9"/>
    <w:rsid w:val="00C86490"/>
    <w:rsid w:val="00C86B14"/>
    <w:rsid w:val="00C8794A"/>
    <w:rsid w:val="00C911A7"/>
    <w:rsid w:val="00C912BD"/>
    <w:rsid w:val="00C91CF9"/>
    <w:rsid w:val="00C91D69"/>
    <w:rsid w:val="00C91FB9"/>
    <w:rsid w:val="00C94A17"/>
    <w:rsid w:val="00C95897"/>
    <w:rsid w:val="00C95E3A"/>
    <w:rsid w:val="00CA02BA"/>
    <w:rsid w:val="00CA1165"/>
    <w:rsid w:val="00CA187F"/>
    <w:rsid w:val="00CA23A8"/>
    <w:rsid w:val="00CA3BF6"/>
    <w:rsid w:val="00CA3F55"/>
    <w:rsid w:val="00CA438B"/>
    <w:rsid w:val="00CA4C39"/>
    <w:rsid w:val="00CA4E82"/>
    <w:rsid w:val="00CA5289"/>
    <w:rsid w:val="00CA5B59"/>
    <w:rsid w:val="00CB0601"/>
    <w:rsid w:val="00CB336E"/>
    <w:rsid w:val="00CB3707"/>
    <w:rsid w:val="00CB7888"/>
    <w:rsid w:val="00CC160E"/>
    <w:rsid w:val="00CC1F92"/>
    <w:rsid w:val="00CC6F17"/>
    <w:rsid w:val="00CC7844"/>
    <w:rsid w:val="00CD1A8D"/>
    <w:rsid w:val="00CD27AD"/>
    <w:rsid w:val="00CD4907"/>
    <w:rsid w:val="00CD4B13"/>
    <w:rsid w:val="00CD63AD"/>
    <w:rsid w:val="00CD7B45"/>
    <w:rsid w:val="00CD7FBC"/>
    <w:rsid w:val="00CE34C2"/>
    <w:rsid w:val="00CE538D"/>
    <w:rsid w:val="00CE76D1"/>
    <w:rsid w:val="00CF2581"/>
    <w:rsid w:val="00CF5D4C"/>
    <w:rsid w:val="00CF71CB"/>
    <w:rsid w:val="00D0067F"/>
    <w:rsid w:val="00D01A9B"/>
    <w:rsid w:val="00D01F9D"/>
    <w:rsid w:val="00D02750"/>
    <w:rsid w:val="00D05EFB"/>
    <w:rsid w:val="00D1111D"/>
    <w:rsid w:val="00D124DE"/>
    <w:rsid w:val="00D1255B"/>
    <w:rsid w:val="00D13285"/>
    <w:rsid w:val="00D16263"/>
    <w:rsid w:val="00D22259"/>
    <w:rsid w:val="00D24F86"/>
    <w:rsid w:val="00D26073"/>
    <w:rsid w:val="00D302A1"/>
    <w:rsid w:val="00D3047E"/>
    <w:rsid w:val="00D3153A"/>
    <w:rsid w:val="00D31547"/>
    <w:rsid w:val="00D31EDC"/>
    <w:rsid w:val="00D33F57"/>
    <w:rsid w:val="00D3517C"/>
    <w:rsid w:val="00D359FC"/>
    <w:rsid w:val="00D35A51"/>
    <w:rsid w:val="00D35C32"/>
    <w:rsid w:val="00D3674F"/>
    <w:rsid w:val="00D41C05"/>
    <w:rsid w:val="00D43CBA"/>
    <w:rsid w:val="00D45DC6"/>
    <w:rsid w:val="00D475B5"/>
    <w:rsid w:val="00D51E11"/>
    <w:rsid w:val="00D520B0"/>
    <w:rsid w:val="00D546D8"/>
    <w:rsid w:val="00D55593"/>
    <w:rsid w:val="00D56483"/>
    <w:rsid w:val="00D60A0B"/>
    <w:rsid w:val="00D61BDB"/>
    <w:rsid w:val="00D6563F"/>
    <w:rsid w:val="00D674D3"/>
    <w:rsid w:val="00D716BF"/>
    <w:rsid w:val="00D71FD5"/>
    <w:rsid w:val="00D72E9F"/>
    <w:rsid w:val="00D73D3B"/>
    <w:rsid w:val="00D73E99"/>
    <w:rsid w:val="00D7491A"/>
    <w:rsid w:val="00D74A85"/>
    <w:rsid w:val="00D75050"/>
    <w:rsid w:val="00D75B50"/>
    <w:rsid w:val="00D77440"/>
    <w:rsid w:val="00D774DE"/>
    <w:rsid w:val="00D77C33"/>
    <w:rsid w:val="00D80493"/>
    <w:rsid w:val="00D84CA8"/>
    <w:rsid w:val="00D8530E"/>
    <w:rsid w:val="00D86F81"/>
    <w:rsid w:val="00D87AF3"/>
    <w:rsid w:val="00D90A31"/>
    <w:rsid w:val="00D94C5C"/>
    <w:rsid w:val="00D94DDB"/>
    <w:rsid w:val="00D977CF"/>
    <w:rsid w:val="00D97B88"/>
    <w:rsid w:val="00DA1CA5"/>
    <w:rsid w:val="00DA2732"/>
    <w:rsid w:val="00DA2826"/>
    <w:rsid w:val="00DA333B"/>
    <w:rsid w:val="00DA3A52"/>
    <w:rsid w:val="00DA5532"/>
    <w:rsid w:val="00DA5A3A"/>
    <w:rsid w:val="00DA5D2D"/>
    <w:rsid w:val="00DB0248"/>
    <w:rsid w:val="00DB346B"/>
    <w:rsid w:val="00DB4796"/>
    <w:rsid w:val="00DB5AD5"/>
    <w:rsid w:val="00DB7DE5"/>
    <w:rsid w:val="00DC0525"/>
    <w:rsid w:val="00DC0A06"/>
    <w:rsid w:val="00DC1F35"/>
    <w:rsid w:val="00DC357B"/>
    <w:rsid w:val="00DC3BF0"/>
    <w:rsid w:val="00DC6DCA"/>
    <w:rsid w:val="00DD0290"/>
    <w:rsid w:val="00DD066D"/>
    <w:rsid w:val="00DD11E3"/>
    <w:rsid w:val="00DD174B"/>
    <w:rsid w:val="00DD217A"/>
    <w:rsid w:val="00DD2E7D"/>
    <w:rsid w:val="00DD3A67"/>
    <w:rsid w:val="00DD4502"/>
    <w:rsid w:val="00DD4DE3"/>
    <w:rsid w:val="00DE0B24"/>
    <w:rsid w:val="00DE0DBF"/>
    <w:rsid w:val="00DE431A"/>
    <w:rsid w:val="00DE4396"/>
    <w:rsid w:val="00DE4517"/>
    <w:rsid w:val="00DE47C5"/>
    <w:rsid w:val="00DE618B"/>
    <w:rsid w:val="00DE6D83"/>
    <w:rsid w:val="00DE6F36"/>
    <w:rsid w:val="00DE78CC"/>
    <w:rsid w:val="00DF04A0"/>
    <w:rsid w:val="00DF0F1F"/>
    <w:rsid w:val="00DF1200"/>
    <w:rsid w:val="00DF4BAA"/>
    <w:rsid w:val="00DF66F9"/>
    <w:rsid w:val="00DF7E0E"/>
    <w:rsid w:val="00DF7F77"/>
    <w:rsid w:val="00E0041E"/>
    <w:rsid w:val="00E00E7C"/>
    <w:rsid w:val="00E03F40"/>
    <w:rsid w:val="00E03FB7"/>
    <w:rsid w:val="00E05765"/>
    <w:rsid w:val="00E05E88"/>
    <w:rsid w:val="00E062B0"/>
    <w:rsid w:val="00E07BD4"/>
    <w:rsid w:val="00E07CBF"/>
    <w:rsid w:val="00E10B9C"/>
    <w:rsid w:val="00E12592"/>
    <w:rsid w:val="00E13667"/>
    <w:rsid w:val="00E148FD"/>
    <w:rsid w:val="00E15DC7"/>
    <w:rsid w:val="00E15F7A"/>
    <w:rsid w:val="00E16845"/>
    <w:rsid w:val="00E20CA3"/>
    <w:rsid w:val="00E210A4"/>
    <w:rsid w:val="00E225FE"/>
    <w:rsid w:val="00E25DFF"/>
    <w:rsid w:val="00E25EBB"/>
    <w:rsid w:val="00E26D36"/>
    <w:rsid w:val="00E30B42"/>
    <w:rsid w:val="00E30EB3"/>
    <w:rsid w:val="00E31E8E"/>
    <w:rsid w:val="00E320AF"/>
    <w:rsid w:val="00E350D3"/>
    <w:rsid w:val="00E353C4"/>
    <w:rsid w:val="00E36AD6"/>
    <w:rsid w:val="00E40334"/>
    <w:rsid w:val="00E4214C"/>
    <w:rsid w:val="00E43F63"/>
    <w:rsid w:val="00E44341"/>
    <w:rsid w:val="00E45456"/>
    <w:rsid w:val="00E51F6B"/>
    <w:rsid w:val="00E57D4D"/>
    <w:rsid w:val="00E57ED0"/>
    <w:rsid w:val="00E57ED9"/>
    <w:rsid w:val="00E605E8"/>
    <w:rsid w:val="00E610D6"/>
    <w:rsid w:val="00E61525"/>
    <w:rsid w:val="00E6203F"/>
    <w:rsid w:val="00E6257D"/>
    <w:rsid w:val="00E63174"/>
    <w:rsid w:val="00E63FB2"/>
    <w:rsid w:val="00E660A2"/>
    <w:rsid w:val="00E67603"/>
    <w:rsid w:val="00E71E70"/>
    <w:rsid w:val="00E721BD"/>
    <w:rsid w:val="00E77044"/>
    <w:rsid w:val="00E815E0"/>
    <w:rsid w:val="00E823CD"/>
    <w:rsid w:val="00E8557A"/>
    <w:rsid w:val="00E8561E"/>
    <w:rsid w:val="00E87F21"/>
    <w:rsid w:val="00E90821"/>
    <w:rsid w:val="00E9085C"/>
    <w:rsid w:val="00E91821"/>
    <w:rsid w:val="00E96412"/>
    <w:rsid w:val="00E9786C"/>
    <w:rsid w:val="00EA05BA"/>
    <w:rsid w:val="00EA338E"/>
    <w:rsid w:val="00EA4467"/>
    <w:rsid w:val="00EA49FF"/>
    <w:rsid w:val="00EA583B"/>
    <w:rsid w:val="00EA5858"/>
    <w:rsid w:val="00EA6438"/>
    <w:rsid w:val="00EA64A4"/>
    <w:rsid w:val="00EA7291"/>
    <w:rsid w:val="00EB0162"/>
    <w:rsid w:val="00EB2EA9"/>
    <w:rsid w:val="00EB431D"/>
    <w:rsid w:val="00EB442B"/>
    <w:rsid w:val="00EB4D25"/>
    <w:rsid w:val="00EB7B09"/>
    <w:rsid w:val="00EB7C31"/>
    <w:rsid w:val="00EC1E80"/>
    <w:rsid w:val="00EC52A5"/>
    <w:rsid w:val="00EC5371"/>
    <w:rsid w:val="00EC5DF2"/>
    <w:rsid w:val="00ED368D"/>
    <w:rsid w:val="00ED40B2"/>
    <w:rsid w:val="00ED57D0"/>
    <w:rsid w:val="00ED5CBC"/>
    <w:rsid w:val="00ED6792"/>
    <w:rsid w:val="00ED77D4"/>
    <w:rsid w:val="00EE0D9D"/>
    <w:rsid w:val="00EE2590"/>
    <w:rsid w:val="00EE271E"/>
    <w:rsid w:val="00EE3DF3"/>
    <w:rsid w:val="00EE3FE0"/>
    <w:rsid w:val="00EE47C3"/>
    <w:rsid w:val="00EE558B"/>
    <w:rsid w:val="00EE659A"/>
    <w:rsid w:val="00EE6901"/>
    <w:rsid w:val="00EE6B95"/>
    <w:rsid w:val="00EE7949"/>
    <w:rsid w:val="00EF0565"/>
    <w:rsid w:val="00EF0BBB"/>
    <w:rsid w:val="00EF3073"/>
    <w:rsid w:val="00EF3FA8"/>
    <w:rsid w:val="00EF5C64"/>
    <w:rsid w:val="00EF5F83"/>
    <w:rsid w:val="00EF71EF"/>
    <w:rsid w:val="00F0090F"/>
    <w:rsid w:val="00F00981"/>
    <w:rsid w:val="00F01C85"/>
    <w:rsid w:val="00F05083"/>
    <w:rsid w:val="00F11E38"/>
    <w:rsid w:val="00F11FE0"/>
    <w:rsid w:val="00F12D08"/>
    <w:rsid w:val="00F13D57"/>
    <w:rsid w:val="00F16103"/>
    <w:rsid w:val="00F1697B"/>
    <w:rsid w:val="00F177DC"/>
    <w:rsid w:val="00F21638"/>
    <w:rsid w:val="00F2271B"/>
    <w:rsid w:val="00F24C94"/>
    <w:rsid w:val="00F24EC0"/>
    <w:rsid w:val="00F25F69"/>
    <w:rsid w:val="00F264B5"/>
    <w:rsid w:val="00F27DB9"/>
    <w:rsid w:val="00F30F8E"/>
    <w:rsid w:val="00F338CB"/>
    <w:rsid w:val="00F3430B"/>
    <w:rsid w:val="00F3618F"/>
    <w:rsid w:val="00F428A9"/>
    <w:rsid w:val="00F443AE"/>
    <w:rsid w:val="00F46108"/>
    <w:rsid w:val="00F54652"/>
    <w:rsid w:val="00F555C7"/>
    <w:rsid w:val="00F55713"/>
    <w:rsid w:val="00F56D9C"/>
    <w:rsid w:val="00F5702E"/>
    <w:rsid w:val="00F60646"/>
    <w:rsid w:val="00F60EC4"/>
    <w:rsid w:val="00F6190E"/>
    <w:rsid w:val="00F6342F"/>
    <w:rsid w:val="00F637C4"/>
    <w:rsid w:val="00F64256"/>
    <w:rsid w:val="00F64BB5"/>
    <w:rsid w:val="00F65824"/>
    <w:rsid w:val="00F65A19"/>
    <w:rsid w:val="00F661EE"/>
    <w:rsid w:val="00F66D73"/>
    <w:rsid w:val="00F72348"/>
    <w:rsid w:val="00F73DD1"/>
    <w:rsid w:val="00F76209"/>
    <w:rsid w:val="00F7746B"/>
    <w:rsid w:val="00F8133E"/>
    <w:rsid w:val="00F818A0"/>
    <w:rsid w:val="00F81C67"/>
    <w:rsid w:val="00F8587B"/>
    <w:rsid w:val="00F85962"/>
    <w:rsid w:val="00F87010"/>
    <w:rsid w:val="00F87513"/>
    <w:rsid w:val="00F902AC"/>
    <w:rsid w:val="00F90B81"/>
    <w:rsid w:val="00F92D17"/>
    <w:rsid w:val="00F94974"/>
    <w:rsid w:val="00F9663F"/>
    <w:rsid w:val="00F96F5B"/>
    <w:rsid w:val="00F97230"/>
    <w:rsid w:val="00F973B8"/>
    <w:rsid w:val="00FA06ED"/>
    <w:rsid w:val="00FA124A"/>
    <w:rsid w:val="00FA208C"/>
    <w:rsid w:val="00FA2219"/>
    <w:rsid w:val="00FA3F7F"/>
    <w:rsid w:val="00FA53DA"/>
    <w:rsid w:val="00FA5903"/>
    <w:rsid w:val="00FB205F"/>
    <w:rsid w:val="00FB21DD"/>
    <w:rsid w:val="00FB3B09"/>
    <w:rsid w:val="00FB591D"/>
    <w:rsid w:val="00FB61AF"/>
    <w:rsid w:val="00FC16DD"/>
    <w:rsid w:val="00FC3380"/>
    <w:rsid w:val="00FC4539"/>
    <w:rsid w:val="00FC457B"/>
    <w:rsid w:val="00FC58A6"/>
    <w:rsid w:val="00FD0815"/>
    <w:rsid w:val="00FD093B"/>
    <w:rsid w:val="00FD0B47"/>
    <w:rsid w:val="00FD3C18"/>
    <w:rsid w:val="00FD47A9"/>
    <w:rsid w:val="00FD5791"/>
    <w:rsid w:val="00FD737F"/>
    <w:rsid w:val="00FD7D52"/>
    <w:rsid w:val="00FE1013"/>
    <w:rsid w:val="00FE2304"/>
    <w:rsid w:val="00FE4763"/>
    <w:rsid w:val="00FE4E49"/>
    <w:rsid w:val="00FE53A3"/>
    <w:rsid w:val="00FE55F4"/>
    <w:rsid w:val="00FE5CF6"/>
    <w:rsid w:val="00FF111E"/>
    <w:rsid w:val="00FF2B74"/>
    <w:rsid w:val="00FF2CB5"/>
    <w:rsid w:val="00FF59B5"/>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5:chartTrackingRefBased/>
  <w15:docId w15:val="{38A25364-8030-47FD-81D4-00090B35C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5E"/>
    <w:pPr>
      <w:overflowPunct w:val="0"/>
      <w:autoSpaceDE w:val="0"/>
      <w:autoSpaceDN w:val="0"/>
      <w:adjustRightInd w:val="0"/>
      <w:textAlignment w:val="baseline"/>
    </w:pPr>
    <w:rPr>
      <w:rFonts w:ascii="Times New Roman" w:eastAsia="Times New Roman" w:hAnsi="Times New Roman"/>
      <w:sz w:val="24"/>
      <w:szCs w:val="24"/>
    </w:rPr>
  </w:style>
  <w:style w:type="paragraph" w:styleId="Heading1">
    <w:name w:val="heading 1"/>
    <w:basedOn w:val="Normal"/>
    <w:next w:val="Normal"/>
    <w:link w:val="Heading1Char"/>
    <w:autoRedefine/>
    <w:qFormat/>
    <w:rsid w:val="00DE0DBF"/>
    <w:pPr>
      <w:keepNext/>
      <w:numPr>
        <w:numId w:val="6"/>
      </w:numPr>
      <w:pBdr>
        <w:bottom w:val="single" w:sz="4" w:space="1" w:color="auto"/>
      </w:pBdr>
      <w:spacing w:before="240" w:after="240" w:line="276" w:lineRule="auto"/>
      <w:outlineLvl w:val="0"/>
    </w:pPr>
    <w:rPr>
      <w:rFonts w:ascii="Arial" w:hAnsi="Arial"/>
      <w:b/>
      <w:bCs/>
      <w:kern w:val="28"/>
      <w:sz w:val="22"/>
      <w:szCs w:val="22"/>
      <w:lang w:val="x-none" w:eastAsia="x-none"/>
    </w:rPr>
  </w:style>
  <w:style w:type="paragraph" w:styleId="Heading2">
    <w:name w:val="heading 2"/>
    <w:aliases w:val="Heading 2 Char1 Char,Heading 2 Char Char Char,Heading 2 Char1 Char Char Char,Heading 2 Char Char Char Char Char,Heading 2 Char1 Char Char Char Char Char,Heading 2 Char Char Char Char Char Char Char"/>
    <w:basedOn w:val="Normal"/>
    <w:next w:val="Normal"/>
    <w:link w:val="Heading2Char1"/>
    <w:qFormat/>
    <w:rsid w:val="0016695E"/>
    <w:pPr>
      <w:keepNext/>
      <w:numPr>
        <w:ilvl w:val="1"/>
        <w:numId w:val="6"/>
      </w:numPr>
      <w:spacing w:before="240" w:after="60"/>
      <w:outlineLvl w:val="1"/>
    </w:pPr>
    <w:rPr>
      <w:b/>
      <w:bCs/>
      <w:caps/>
      <w:lang w:val="x-none" w:eastAsia="x-none"/>
    </w:rPr>
  </w:style>
  <w:style w:type="paragraph" w:styleId="Heading3">
    <w:name w:val="heading 3"/>
    <w:basedOn w:val="Normal"/>
    <w:next w:val="Normal"/>
    <w:link w:val="Heading3Char"/>
    <w:autoRedefine/>
    <w:qFormat/>
    <w:rsid w:val="0001165E"/>
    <w:pPr>
      <w:spacing w:before="120" w:after="120" w:line="276" w:lineRule="auto"/>
      <w:ind w:left="630"/>
      <w:outlineLvl w:val="2"/>
    </w:pPr>
    <w:rPr>
      <w:rFonts w:ascii="Arial" w:hAnsi="Arial" w:cs="Arial"/>
      <w:bCs/>
      <w:sz w:val="20"/>
      <w:szCs w:val="22"/>
      <w:lang w:val="x-none" w:eastAsia="x-none" w:bidi="en-US"/>
    </w:rPr>
  </w:style>
  <w:style w:type="paragraph" w:styleId="Heading4">
    <w:name w:val="heading 4"/>
    <w:basedOn w:val="Normal"/>
    <w:next w:val="Normal"/>
    <w:link w:val="Heading4Char"/>
    <w:qFormat/>
    <w:rsid w:val="0016695E"/>
    <w:pPr>
      <w:keepNext/>
      <w:numPr>
        <w:ilvl w:val="3"/>
        <w:numId w:val="6"/>
      </w:numPr>
      <w:tabs>
        <w:tab w:val="left" w:pos="0"/>
      </w:tabs>
      <w:spacing w:before="240" w:after="60"/>
      <w:outlineLvl w:val="3"/>
    </w:pPr>
    <w:rPr>
      <w:b/>
      <w:bCs/>
      <w:i/>
      <w:iCs/>
      <w:lang w:val="x-none" w:eastAsia="x-none"/>
    </w:rPr>
  </w:style>
  <w:style w:type="paragraph" w:styleId="Heading5">
    <w:name w:val="heading 5"/>
    <w:basedOn w:val="Normal"/>
    <w:next w:val="Normal"/>
    <w:link w:val="Heading5Char"/>
    <w:autoRedefine/>
    <w:qFormat/>
    <w:rsid w:val="0016695E"/>
    <w:pPr>
      <w:numPr>
        <w:ilvl w:val="4"/>
        <w:numId w:val="6"/>
      </w:numPr>
      <w:tabs>
        <w:tab w:val="left" w:pos="0"/>
      </w:tabs>
      <w:spacing w:before="240" w:after="60"/>
      <w:outlineLvl w:val="4"/>
    </w:pPr>
    <w:rPr>
      <w:lang w:val="x-none" w:eastAsia="x-none"/>
    </w:rPr>
  </w:style>
  <w:style w:type="paragraph" w:styleId="Heading6">
    <w:name w:val="heading 6"/>
    <w:basedOn w:val="Normal"/>
    <w:next w:val="Normal"/>
    <w:link w:val="Heading6Char"/>
    <w:qFormat/>
    <w:rsid w:val="0016695E"/>
    <w:pPr>
      <w:numPr>
        <w:ilvl w:val="5"/>
        <w:numId w:val="6"/>
      </w:numPr>
      <w:tabs>
        <w:tab w:val="left" w:pos="0"/>
      </w:tabs>
      <w:spacing w:before="240" w:after="60"/>
      <w:outlineLvl w:val="5"/>
    </w:pPr>
    <w:rPr>
      <w:i/>
      <w:iCs/>
      <w:lang w:val="x-none" w:eastAsia="x-none"/>
    </w:rPr>
  </w:style>
  <w:style w:type="paragraph" w:styleId="Heading7">
    <w:name w:val="heading 7"/>
    <w:basedOn w:val="Normal"/>
    <w:next w:val="Normal"/>
    <w:link w:val="Heading7Char"/>
    <w:qFormat/>
    <w:rsid w:val="0016695E"/>
    <w:pPr>
      <w:numPr>
        <w:ilvl w:val="6"/>
        <w:numId w:val="6"/>
      </w:numPr>
      <w:tabs>
        <w:tab w:val="left" w:pos="0"/>
      </w:tabs>
      <w:spacing w:before="240" w:after="60" w:line="360" w:lineRule="auto"/>
      <w:outlineLvl w:val="6"/>
    </w:pPr>
    <w:rPr>
      <w:b/>
      <w:sz w:val="28"/>
      <w:szCs w:val="20"/>
      <w:lang w:val="x-none" w:eastAsia="x-none"/>
    </w:rPr>
  </w:style>
  <w:style w:type="paragraph" w:styleId="Heading8">
    <w:name w:val="heading 8"/>
    <w:basedOn w:val="Normal"/>
    <w:next w:val="Normal"/>
    <w:link w:val="Heading8Char"/>
    <w:qFormat/>
    <w:rsid w:val="0016695E"/>
    <w:pPr>
      <w:numPr>
        <w:ilvl w:val="7"/>
        <w:numId w:val="6"/>
      </w:numPr>
      <w:tabs>
        <w:tab w:val="left" w:pos="0"/>
      </w:tabs>
      <w:spacing w:before="240" w:after="60"/>
      <w:outlineLvl w:val="7"/>
    </w:pPr>
    <w:rPr>
      <w:i/>
      <w:iCs/>
      <w:sz w:val="20"/>
      <w:szCs w:val="20"/>
      <w:lang w:val="x-none" w:eastAsia="x-none"/>
    </w:rPr>
  </w:style>
  <w:style w:type="paragraph" w:styleId="Heading9">
    <w:name w:val="heading 9"/>
    <w:basedOn w:val="Normal"/>
    <w:next w:val="Normal"/>
    <w:link w:val="Heading9Char"/>
    <w:autoRedefine/>
    <w:qFormat/>
    <w:rsid w:val="0016695E"/>
    <w:pPr>
      <w:numPr>
        <w:ilvl w:val="8"/>
        <w:numId w:val="6"/>
      </w:numPr>
      <w:tabs>
        <w:tab w:val="left" w:pos="0"/>
      </w:tabs>
      <w:spacing w:before="240" w:after="60"/>
      <w:outlineLvl w:val="8"/>
    </w:pPr>
    <w:rPr>
      <w:i/>
      <w:iCs/>
      <w:sz w:val="18"/>
      <w:szCs w:val="1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E0DBF"/>
    <w:rPr>
      <w:rFonts w:ascii="Arial" w:eastAsia="Times New Roman" w:hAnsi="Arial"/>
      <w:b/>
      <w:bCs/>
      <w:kern w:val="28"/>
      <w:sz w:val="22"/>
      <w:szCs w:val="22"/>
      <w:lang w:val="x-none" w:eastAsia="x-none"/>
    </w:rPr>
  </w:style>
  <w:style w:type="character" w:customStyle="1" w:styleId="Heading2Char">
    <w:name w:val="Heading 2 Char"/>
    <w:uiPriority w:val="9"/>
    <w:semiHidden/>
    <w:rsid w:val="0016695E"/>
    <w:rPr>
      <w:rFonts w:ascii="Cambria" w:eastAsia="Times New Roman" w:hAnsi="Cambria" w:cs="Times New Roman"/>
      <w:b/>
      <w:bCs/>
      <w:color w:val="4F81BD"/>
      <w:sz w:val="26"/>
      <w:szCs w:val="26"/>
    </w:rPr>
  </w:style>
  <w:style w:type="character" w:customStyle="1" w:styleId="Heading3Char">
    <w:name w:val="Heading 3 Char"/>
    <w:link w:val="Heading3"/>
    <w:rsid w:val="0001165E"/>
    <w:rPr>
      <w:rFonts w:ascii="Arial" w:eastAsia="Times New Roman" w:hAnsi="Arial" w:cs="Arial"/>
      <w:bCs/>
      <w:szCs w:val="22"/>
      <w:lang w:val="x-none" w:eastAsia="x-none" w:bidi="en-US"/>
    </w:rPr>
  </w:style>
  <w:style w:type="character" w:customStyle="1" w:styleId="Heading4Char">
    <w:name w:val="Heading 4 Char"/>
    <w:link w:val="Heading4"/>
    <w:rsid w:val="0016695E"/>
    <w:rPr>
      <w:rFonts w:ascii="Times New Roman" w:eastAsia="Times New Roman" w:hAnsi="Times New Roman"/>
      <w:b/>
      <w:bCs/>
      <w:i/>
      <w:iCs/>
      <w:sz w:val="24"/>
      <w:szCs w:val="24"/>
      <w:lang w:val="x-none" w:eastAsia="x-none"/>
    </w:rPr>
  </w:style>
  <w:style w:type="character" w:customStyle="1" w:styleId="Heading5Char">
    <w:name w:val="Heading 5 Char"/>
    <w:link w:val="Heading5"/>
    <w:rsid w:val="0016695E"/>
    <w:rPr>
      <w:rFonts w:ascii="Times New Roman" w:eastAsia="Times New Roman" w:hAnsi="Times New Roman"/>
      <w:sz w:val="24"/>
      <w:szCs w:val="24"/>
      <w:lang w:val="x-none" w:eastAsia="x-none"/>
    </w:rPr>
  </w:style>
  <w:style w:type="character" w:customStyle="1" w:styleId="Heading6Char">
    <w:name w:val="Heading 6 Char"/>
    <w:link w:val="Heading6"/>
    <w:rsid w:val="0016695E"/>
    <w:rPr>
      <w:rFonts w:ascii="Times New Roman" w:eastAsia="Times New Roman" w:hAnsi="Times New Roman"/>
      <w:i/>
      <w:iCs/>
      <w:sz w:val="24"/>
      <w:szCs w:val="24"/>
      <w:lang w:val="x-none" w:eastAsia="x-none"/>
    </w:rPr>
  </w:style>
  <w:style w:type="character" w:customStyle="1" w:styleId="Heading7Char">
    <w:name w:val="Heading 7 Char"/>
    <w:link w:val="Heading7"/>
    <w:rsid w:val="0016695E"/>
    <w:rPr>
      <w:rFonts w:ascii="Times New Roman" w:eastAsia="Times New Roman" w:hAnsi="Times New Roman"/>
      <w:b/>
      <w:sz w:val="28"/>
      <w:lang w:val="x-none" w:eastAsia="x-none"/>
    </w:rPr>
  </w:style>
  <w:style w:type="character" w:customStyle="1" w:styleId="Heading8Char">
    <w:name w:val="Heading 8 Char"/>
    <w:link w:val="Heading8"/>
    <w:rsid w:val="0016695E"/>
    <w:rPr>
      <w:rFonts w:ascii="Times New Roman" w:eastAsia="Times New Roman" w:hAnsi="Times New Roman"/>
      <w:i/>
      <w:iCs/>
      <w:lang w:val="x-none" w:eastAsia="x-none"/>
    </w:rPr>
  </w:style>
  <w:style w:type="character" w:customStyle="1" w:styleId="Heading9Char">
    <w:name w:val="Heading 9 Char"/>
    <w:link w:val="Heading9"/>
    <w:rsid w:val="0016695E"/>
    <w:rPr>
      <w:rFonts w:ascii="Times New Roman" w:eastAsia="Times New Roman" w:hAnsi="Times New Roman"/>
      <w:i/>
      <w:iCs/>
      <w:sz w:val="18"/>
      <w:szCs w:val="18"/>
      <w:lang w:val="x-none" w:eastAsia="x-none"/>
    </w:rPr>
  </w:style>
  <w:style w:type="character" w:customStyle="1" w:styleId="Heading2Char1">
    <w:name w:val="Heading 2 Char1"/>
    <w:aliases w:val="Heading 2 Char1 Char Char,Heading 2 Char Char Char Char,Heading 2 Char1 Char Char Char Char,Heading 2 Char Char Char Char Char Char,Heading 2 Char1 Char Char Char Char Char Char,Heading 2 Char Char Char Char Char Char Char Char"/>
    <w:link w:val="Heading2"/>
    <w:rsid w:val="0016695E"/>
    <w:rPr>
      <w:rFonts w:ascii="Times New Roman" w:eastAsia="Times New Roman" w:hAnsi="Times New Roman"/>
      <w:b/>
      <w:bCs/>
      <w:caps/>
      <w:sz w:val="24"/>
      <w:szCs w:val="24"/>
      <w:lang w:val="x-none" w:eastAsia="x-none"/>
    </w:rPr>
  </w:style>
  <w:style w:type="paragraph" w:styleId="Header">
    <w:name w:val="header"/>
    <w:basedOn w:val="Normal"/>
    <w:link w:val="HeaderChar"/>
    <w:rsid w:val="0016695E"/>
    <w:pPr>
      <w:tabs>
        <w:tab w:val="center" w:pos="4320"/>
        <w:tab w:val="right" w:pos="8640"/>
      </w:tabs>
    </w:pPr>
    <w:rPr>
      <w:lang w:val="x-none" w:eastAsia="x-none"/>
    </w:rPr>
  </w:style>
  <w:style w:type="character" w:customStyle="1" w:styleId="HeaderChar">
    <w:name w:val="Header Char"/>
    <w:link w:val="Header"/>
    <w:rsid w:val="0016695E"/>
    <w:rPr>
      <w:rFonts w:ascii="Times New Roman" w:eastAsia="Times New Roman" w:hAnsi="Times New Roman" w:cs="Times New Roman"/>
      <w:sz w:val="24"/>
      <w:szCs w:val="24"/>
    </w:rPr>
  </w:style>
  <w:style w:type="paragraph" w:styleId="Footer">
    <w:name w:val="footer"/>
    <w:basedOn w:val="Normal"/>
    <w:link w:val="FooterChar"/>
    <w:uiPriority w:val="99"/>
    <w:rsid w:val="0016695E"/>
    <w:pPr>
      <w:tabs>
        <w:tab w:val="center" w:pos="4320"/>
        <w:tab w:val="right" w:pos="8640"/>
      </w:tabs>
    </w:pPr>
    <w:rPr>
      <w:lang w:val="x-none" w:eastAsia="x-none"/>
    </w:rPr>
  </w:style>
  <w:style w:type="character" w:customStyle="1" w:styleId="FooterChar">
    <w:name w:val="Footer Char"/>
    <w:link w:val="Footer"/>
    <w:uiPriority w:val="99"/>
    <w:rsid w:val="0016695E"/>
    <w:rPr>
      <w:rFonts w:ascii="Times New Roman" w:eastAsia="Times New Roman" w:hAnsi="Times New Roman" w:cs="Times New Roman"/>
      <w:sz w:val="24"/>
      <w:szCs w:val="24"/>
    </w:rPr>
  </w:style>
  <w:style w:type="character" w:styleId="Hyperlink">
    <w:name w:val="Hyperlink"/>
    <w:uiPriority w:val="99"/>
    <w:rsid w:val="0016695E"/>
    <w:rPr>
      <w:color w:val="0000FF"/>
      <w:u w:val="single"/>
    </w:rPr>
  </w:style>
  <w:style w:type="paragraph" w:styleId="TOC1">
    <w:name w:val="toc 1"/>
    <w:basedOn w:val="Normal"/>
    <w:next w:val="Normal"/>
    <w:autoRedefine/>
    <w:uiPriority w:val="39"/>
    <w:qFormat/>
    <w:rsid w:val="00863A51"/>
    <w:pPr>
      <w:tabs>
        <w:tab w:val="left" w:pos="360"/>
        <w:tab w:val="right" w:leader="dot" w:pos="9350"/>
      </w:tabs>
      <w:spacing w:before="120" w:after="120"/>
    </w:pPr>
    <w:rPr>
      <w:rFonts w:ascii="Arial" w:hAnsi="Arial" w:cs="Arial"/>
      <w:b/>
      <w:bCs/>
      <w:noProof/>
      <w:sz w:val="20"/>
      <w:szCs w:val="28"/>
    </w:rPr>
  </w:style>
  <w:style w:type="paragraph" w:styleId="TOC2">
    <w:name w:val="toc 2"/>
    <w:basedOn w:val="Normal"/>
    <w:next w:val="Normal"/>
    <w:autoRedefine/>
    <w:uiPriority w:val="39"/>
    <w:qFormat/>
    <w:rsid w:val="00863A51"/>
    <w:pPr>
      <w:tabs>
        <w:tab w:val="left" w:pos="990"/>
        <w:tab w:val="right" w:leader="dot" w:pos="9350"/>
      </w:tabs>
      <w:ind w:left="240"/>
    </w:pPr>
    <w:rPr>
      <w:rFonts w:ascii="Arial" w:hAnsi="Arial"/>
      <w:sz w:val="20"/>
      <w:szCs w:val="20"/>
    </w:rPr>
  </w:style>
  <w:style w:type="paragraph" w:styleId="BalloonText">
    <w:name w:val="Balloon Text"/>
    <w:basedOn w:val="Normal"/>
    <w:link w:val="BalloonTextChar"/>
    <w:uiPriority w:val="99"/>
    <w:semiHidden/>
    <w:rsid w:val="0016695E"/>
    <w:rPr>
      <w:rFonts w:ascii="Tahoma" w:hAnsi="Tahoma"/>
      <w:sz w:val="16"/>
      <w:szCs w:val="16"/>
      <w:lang w:val="x-none" w:eastAsia="x-none"/>
    </w:rPr>
  </w:style>
  <w:style w:type="character" w:customStyle="1" w:styleId="BalloonTextChar">
    <w:name w:val="Balloon Text Char"/>
    <w:link w:val="BalloonText"/>
    <w:uiPriority w:val="99"/>
    <w:semiHidden/>
    <w:rsid w:val="0016695E"/>
    <w:rPr>
      <w:rFonts w:ascii="Tahoma" w:eastAsia="Times New Roman" w:hAnsi="Tahoma" w:cs="Tahoma"/>
      <w:sz w:val="16"/>
      <w:szCs w:val="16"/>
    </w:rPr>
  </w:style>
  <w:style w:type="character" w:styleId="CommentReference">
    <w:name w:val="annotation reference"/>
    <w:uiPriority w:val="99"/>
    <w:semiHidden/>
    <w:rsid w:val="0016695E"/>
    <w:rPr>
      <w:sz w:val="16"/>
      <w:szCs w:val="16"/>
    </w:rPr>
  </w:style>
  <w:style w:type="paragraph" w:styleId="CommentText">
    <w:name w:val="annotation text"/>
    <w:basedOn w:val="Normal"/>
    <w:link w:val="CommentTextChar"/>
    <w:uiPriority w:val="99"/>
    <w:rsid w:val="0016695E"/>
    <w:rPr>
      <w:sz w:val="20"/>
      <w:szCs w:val="20"/>
      <w:lang w:val="x-none" w:eastAsia="x-none"/>
    </w:rPr>
  </w:style>
  <w:style w:type="character" w:customStyle="1" w:styleId="CommentTextChar">
    <w:name w:val="Comment Text Char"/>
    <w:link w:val="CommentText"/>
    <w:uiPriority w:val="99"/>
    <w:rsid w:val="0016695E"/>
    <w:rPr>
      <w:rFonts w:ascii="Times New Roman" w:eastAsia="Times New Roman" w:hAnsi="Times New Roman" w:cs="Times New Roman"/>
      <w:sz w:val="20"/>
      <w:szCs w:val="20"/>
    </w:rPr>
  </w:style>
  <w:style w:type="character" w:styleId="FollowedHyperlink">
    <w:name w:val="FollowedHyperlink"/>
    <w:uiPriority w:val="99"/>
    <w:rsid w:val="0016695E"/>
    <w:rPr>
      <w:color w:val="800080"/>
      <w:u w:val="single"/>
    </w:rPr>
  </w:style>
  <w:style w:type="table" w:styleId="TableGrid">
    <w:name w:val="Table Grid"/>
    <w:basedOn w:val="TableNormal"/>
    <w:uiPriority w:val="99"/>
    <w:rsid w:val="0016695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16695E"/>
    <w:pPr>
      <w:overflowPunct/>
      <w:autoSpaceDE/>
      <w:autoSpaceDN/>
      <w:adjustRightInd/>
      <w:spacing w:after="120"/>
      <w:ind w:left="102"/>
      <w:jc w:val="both"/>
      <w:textAlignment w:val="auto"/>
    </w:pPr>
  </w:style>
  <w:style w:type="paragraph" w:styleId="BodyText">
    <w:name w:val="Body Text"/>
    <w:basedOn w:val="Normal"/>
    <w:link w:val="BodyTextChar"/>
    <w:rsid w:val="0016695E"/>
    <w:pPr>
      <w:jc w:val="both"/>
    </w:pPr>
    <w:rPr>
      <w:i/>
      <w:iCs/>
      <w:vanish/>
      <w:color w:val="0000FF"/>
      <w:lang w:val="x-none" w:eastAsia="x-none"/>
    </w:rPr>
  </w:style>
  <w:style w:type="character" w:customStyle="1" w:styleId="BodyTextChar">
    <w:name w:val="Body Text Char"/>
    <w:link w:val="BodyText"/>
    <w:rsid w:val="0016695E"/>
    <w:rPr>
      <w:rFonts w:ascii="Times New Roman" w:eastAsia="Times New Roman" w:hAnsi="Times New Roman" w:cs="Times New Roman"/>
      <w:i/>
      <w:iCs/>
      <w:vanish/>
      <w:color w:val="0000FF"/>
      <w:sz w:val="24"/>
      <w:szCs w:val="24"/>
    </w:rPr>
  </w:style>
  <w:style w:type="paragraph" w:customStyle="1" w:styleId="SectionIIHeading2">
    <w:name w:val="Section II Heading 2"/>
    <w:basedOn w:val="Heading2"/>
    <w:link w:val="SectionIIHeading2Char"/>
    <w:rsid w:val="0016695E"/>
    <w:pPr>
      <w:keepNext w:val="0"/>
      <w:widowControl w:val="0"/>
      <w:overflowPunct/>
      <w:autoSpaceDE/>
      <w:autoSpaceDN/>
      <w:adjustRightInd/>
      <w:spacing w:line="480" w:lineRule="auto"/>
      <w:contextualSpacing/>
      <w:textAlignment w:val="auto"/>
    </w:pPr>
    <w:rPr>
      <w:bCs w:val="0"/>
      <w:sz w:val="32"/>
    </w:rPr>
  </w:style>
  <w:style w:type="character" w:customStyle="1" w:styleId="SectionIIHeading2Char">
    <w:name w:val="Section II Heading 2 Char"/>
    <w:link w:val="SectionIIHeading2"/>
    <w:rsid w:val="0016695E"/>
    <w:rPr>
      <w:rFonts w:ascii="Times New Roman" w:eastAsia="Times New Roman" w:hAnsi="Times New Roman"/>
      <w:b/>
      <w:caps/>
      <w:sz w:val="32"/>
      <w:szCs w:val="24"/>
      <w:lang w:val="x-none" w:eastAsia="x-none"/>
    </w:rPr>
  </w:style>
  <w:style w:type="paragraph" w:styleId="BodyTextIndent">
    <w:name w:val="Body Text Indent"/>
    <w:basedOn w:val="Normal"/>
    <w:link w:val="BodyTextIndentChar"/>
    <w:rsid w:val="0016695E"/>
    <w:pPr>
      <w:spacing w:after="120"/>
      <w:ind w:left="360"/>
    </w:pPr>
    <w:rPr>
      <w:lang w:val="x-none" w:eastAsia="x-none"/>
    </w:rPr>
  </w:style>
  <w:style w:type="character" w:customStyle="1" w:styleId="BodyTextIndentChar">
    <w:name w:val="Body Text Indent Char"/>
    <w:link w:val="BodyTextIndent"/>
    <w:rsid w:val="0016695E"/>
    <w:rPr>
      <w:rFonts w:ascii="Times New Roman" w:eastAsia="Times New Roman" w:hAnsi="Times New Roman" w:cs="Times New Roman"/>
      <w:sz w:val="24"/>
      <w:szCs w:val="24"/>
    </w:rPr>
  </w:style>
  <w:style w:type="paragraph" w:styleId="DocumentMap">
    <w:name w:val="Document Map"/>
    <w:basedOn w:val="Normal"/>
    <w:link w:val="DocumentMapChar"/>
    <w:semiHidden/>
    <w:rsid w:val="0016695E"/>
    <w:pPr>
      <w:shd w:val="clear" w:color="auto" w:fill="000080"/>
    </w:pPr>
    <w:rPr>
      <w:rFonts w:ascii="Tahoma" w:hAnsi="Tahoma"/>
      <w:lang w:val="x-none" w:eastAsia="x-none"/>
    </w:rPr>
  </w:style>
  <w:style w:type="character" w:customStyle="1" w:styleId="DocumentMapChar">
    <w:name w:val="Document Map Char"/>
    <w:link w:val="DocumentMap"/>
    <w:semiHidden/>
    <w:rsid w:val="0016695E"/>
    <w:rPr>
      <w:rFonts w:ascii="Tahoma" w:eastAsia="Times New Roman" w:hAnsi="Tahoma" w:cs="Tahoma"/>
      <w:sz w:val="24"/>
      <w:szCs w:val="24"/>
      <w:shd w:val="clear" w:color="auto" w:fill="000080"/>
    </w:rPr>
  </w:style>
  <w:style w:type="paragraph" w:styleId="CommentSubject">
    <w:name w:val="annotation subject"/>
    <w:basedOn w:val="CommentText"/>
    <w:next w:val="CommentText"/>
    <w:link w:val="CommentSubjectChar"/>
    <w:uiPriority w:val="99"/>
    <w:semiHidden/>
    <w:rsid w:val="0016695E"/>
    <w:rPr>
      <w:b/>
      <w:bCs/>
    </w:rPr>
  </w:style>
  <w:style w:type="character" w:customStyle="1" w:styleId="CommentSubjectChar">
    <w:name w:val="Comment Subject Char"/>
    <w:link w:val="CommentSubject"/>
    <w:uiPriority w:val="99"/>
    <w:semiHidden/>
    <w:rsid w:val="0016695E"/>
    <w:rPr>
      <w:rFonts w:ascii="Times New Roman" w:eastAsia="Times New Roman" w:hAnsi="Times New Roman" w:cs="Times New Roman"/>
      <w:b/>
      <w:bCs/>
      <w:sz w:val="20"/>
      <w:szCs w:val="20"/>
    </w:rPr>
  </w:style>
  <w:style w:type="paragraph" w:styleId="TOC3">
    <w:name w:val="toc 3"/>
    <w:basedOn w:val="Normal"/>
    <w:next w:val="Normal"/>
    <w:autoRedefine/>
    <w:uiPriority w:val="39"/>
    <w:rsid w:val="00AD2449"/>
    <w:pPr>
      <w:ind w:left="480"/>
    </w:pPr>
    <w:rPr>
      <w:rFonts w:ascii="Calibri" w:hAnsi="Calibri"/>
      <w:i/>
      <w:iCs/>
      <w:sz w:val="20"/>
      <w:szCs w:val="20"/>
    </w:rPr>
  </w:style>
  <w:style w:type="paragraph" w:styleId="TOC4">
    <w:name w:val="toc 4"/>
    <w:basedOn w:val="Normal"/>
    <w:next w:val="Normal"/>
    <w:autoRedefine/>
    <w:uiPriority w:val="39"/>
    <w:rsid w:val="0016695E"/>
    <w:pPr>
      <w:ind w:left="720"/>
    </w:pPr>
    <w:rPr>
      <w:rFonts w:ascii="Calibri" w:hAnsi="Calibri"/>
      <w:sz w:val="18"/>
      <w:szCs w:val="18"/>
    </w:rPr>
  </w:style>
  <w:style w:type="paragraph" w:styleId="TOC5">
    <w:name w:val="toc 5"/>
    <w:basedOn w:val="Normal"/>
    <w:next w:val="Normal"/>
    <w:autoRedefine/>
    <w:uiPriority w:val="39"/>
    <w:rsid w:val="0016695E"/>
    <w:pPr>
      <w:ind w:left="960"/>
    </w:pPr>
    <w:rPr>
      <w:rFonts w:ascii="Calibri" w:hAnsi="Calibri"/>
      <w:sz w:val="18"/>
      <w:szCs w:val="18"/>
    </w:rPr>
  </w:style>
  <w:style w:type="paragraph" w:styleId="TOC6">
    <w:name w:val="toc 6"/>
    <w:basedOn w:val="Normal"/>
    <w:next w:val="Normal"/>
    <w:autoRedefine/>
    <w:uiPriority w:val="39"/>
    <w:rsid w:val="0016695E"/>
    <w:pPr>
      <w:ind w:left="1200"/>
    </w:pPr>
    <w:rPr>
      <w:rFonts w:ascii="Calibri" w:hAnsi="Calibri"/>
      <w:sz w:val="18"/>
      <w:szCs w:val="18"/>
    </w:rPr>
  </w:style>
  <w:style w:type="paragraph" w:styleId="TOC7">
    <w:name w:val="toc 7"/>
    <w:basedOn w:val="Normal"/>
    <w:next w:val="Normal"/>
    <w:autoRedefine/>
    <w:uiPriority w:val="39"/>
    <w:rsid w:val="0016695E"/>
    <w:pPr>
      <w:ind w:left="1440"/>
    </w:pPr>
    <w:rPr>
      <w:rFonts w:ascii="Calibri" w:hAnsi="Calibri"/>
      <w:sz w:val="18"/>
      <w:szCs w:val="18"/>
    </w:rPr>
  </w:style>
  <w:style w:type="paragraph" w:styleId="TOC8">
    <w:name w:val="toc 8"/>
    <w:basedOn w:val="Normal"/>
    <w:next w:val="Normal"/>
    <w:autoRedefine/>
    <w:uiPriority w:val="39"/>
    <w:rsid w:val="0016695E"/>
    <w:pPr>
      <w:ind w:left="1680"/>
    </w:pPr>
    <w:rPr>
      <w:rFonts w:ascii="Calibri" w:hAnsi="Calibri"/>
      <w:sz w:val="18"/>
      <w:szCs w:val="18"/>
    </w:rPr>
  </w:style>
  <w:style w:type="paragraph" w:styleId="TOC9">
    <w:name w:val="toc 9"/>
    <w:basedOn w:val="Normal"/>
    <w:next w:val="Normal"/>
    <w:autoRedefine/>
    <w:uiPriority w:val="39"/>
    <w:rsid w:val="0016695E"/>
    <w:pPr>
      <w:ind w:left="1920"/>
    </w:pPr>
    <w:rPr>
      <w:rFonts w:ascii="Calibri" w:hAnsi="Calibri"/>
      <w:sz w:val="18"/>
      <w:szCs w:val="18"/>
    </w:rPr>
  </w:style>
  <w:style w:type="paragraph" w:customStyle="1" w:styleId="Explanation">
    <w:name w:val="Explanation"/>
    <w:basedOn w:val="Normal"/>
    <w:rsid w:val="0016695E"/>
    <w:pPr>
      <w:pBdr>
        <w:top w:val="single" w:sz="4" w:space="1" w:color="auto"/>
        <w:left w:val="single" w:sz="4" w:space="4" w:color="auto"/>
        <w:bottom w:val="single" w:sz="4" w:space="1" w:color="auto"/>
        <w:right w:val="single" w:sz="4" w:space="4" w:color="auto"/>
      </w:pBdr>
      <w:shd w:val="pct20" w:color="auto" w:fill="FFFFFF"/>
      <w:overflowPunct/>
      <w:autoSpaceDE/>
      <w:autoSpaceDN/>
      <w:adjustRightInd/>
      <w:spacing w:before="120" w:after="120"/>
      <w:ind w:left="720" w:right="720"/>
      <w:textAlignment w:val="auto"/>
    </w:pPr>
    <w:rPr>
      <w:b/>
      <w:color w:val="008080"/>
      <w:sz w:val="22"/>
      <w:szCs w:val="20"/>
    </w:rPr>
  </w:style>
  <w:style w:type="paragraph" w:styleId="Caption">
    <w:name w:val="caption"/>
    <w:basedOn w:val="Normal"/>
    <w:next w:val="Normal"/>
    <w:qFormat/>
    <w:rsid w:val="0016695E"/>
    <w:pPr>
      <w:overflowPunct/>
      <w:autoSpaceDE/>
      <w:autoSpaceDN/>
      <w:adjustRightInd/>
      <w:spacing w:before="120" w:after="120"/>
      <w:ind w:left="720"/>
      <w:textAlignment w:val="auto"/>
    </w:pPr>
    <w:rPr>
      <w:b/>
      <w:bCs/>
      <w:sz w:val="22"/>
    </w:rPr>
  </w:style>
  <w:style w:type="paragraph" w:styleId="List0">
    <w:name w:val="List"/>
    <w:basedOn w:val="Normal"/>
    <w:autoRedefine/>
    <w:rsid w:val="0016695E"/>
    <w:pPr>
      <w:tabs>
        <w:tab w:val="left" w:pos="2520"/>
      </w:tabs>
      <w:spacing w:before="120" w:after="120"/>
      <w:ind w:left="1080"/>
    </w:pPr>
    <w:rPr>
      <w:bCs/>
      <w:sz w:val="22"/>
      <w:szCs w:val="20"/>
    </w:rPr>
  </w:style>
  <w:style w:type="paragraph" w:customStyle="1" w:styleId="Body2">
    <w:name w:val="Body 2"/>
    <w:basedOn w:val="Normal"/>
    <w:uiPriority w:val="99"/>
    <w:rsid w:val="0016695E"/>
    <w:pPr>
      <w:keepLines/>
      <w:overflowPunct/>
      <w:autoSpaceDE/>
      <w:autoSpaceDN/>
      <w:adjustRightInd/>
      <w:spacing w:before="120" w:after="60"/>
      <w:ind w:left="1080"/>
      <w:textAlignment w:val="auto"/>
    </w:pPr>
    <w:rPr>
      <w:kern w:val="28"/>
      <w:sz w:val="22"/>
      <w:szCs w:val="20"/>
    </w:rPr>
  </w:style>
  <w:style w:type="paragraph" w:styleId="BodyTextIndent2">
    <w:name w:val="Body Text Indent 2"/>
    <w:basedOn w:val="Normal"/>
    <w:link w:val="BodyTextIndent2Char"/>
    <w:rsid w:val="0016695E"/>
    <w:pPr>
      <w:spacing w:after="120" w:line="480" w:lineRule="auto"/>
      <w:ind w:left="360"/>
    </w:pPr>
    <w:rPr>
      <w:lang w:val="x-none" w:eastAsia="x-none"/>
    </w:rPr>
  </w:style>
  <w:style w:type="character" w:customStyle="1" w:styleId="BodyTextIndent2Char">
    <w:name w:val="Body Text Indent 2 Char"/>
    <w:link w:val="BodyTextIndent2"/>
    <w:rsid w:val="0016695E"/>
    <w:rPr>
      <w:rFonts w:ascii="Times New Roman" w:eastAsia="Times New Roman" w:hAnsi="Times New Roman" w:cs="Times New Roman"/>
      <w:sz w:val="24"/>
      <w:szCs w:val="24"/>
    </w:rPr>
  </w:style>
  <w:style w:type="paragraph" w:styleId="BodyText2">
    <w:name w:val="Body Text 2"/>
    <w:basedOn w:val="Normal"/>
    <w:link w:val="BodyText2Char"/>
    <w:rsid w:val="0016695E"/>
    <w:pPr>
      <w:spacing w:after="120" w:line="480" w:lineRule="auto"/>
    </w:pPr>
    <w:rPr>
      <w:lang w:val="x-none" w:eastAsia="x-none"/>
    </w:rPr>
  </w:style>
  <w:style w:type="character" w:customStyle="1" w:styleId="BodyText2Char">
    <w:name w:val="Body Text 2 Char"/>
    <w:link w:val="BodyText2"/>
    <w:rsid w:val="0016695E"/>
    <w:rPr>
      <w:rFonts w:ascii="Times New Roman" w:eastAsia="Times New Roman" w:hAnsi="Times New Roman" w:cs="Times New Roman"/>
      <w:sz w:val="24"/>
      <w:szCs w:val="24"/>
    </w:rPr>
  </w:style>
  <w:style w:type="paragraph" w:customStyle="1" w:styleId="Body3">
    <w:name w:val="Body 3"/>
    <w:basedOn w:val="Body2"/>
    <w:rsid w:val="0016695E"/>
    <w:pPr>
      <w:keepNext/>
      <w:keepLines w:val="0"/>
      <w:spacing w:before="240"/>
      <w:ind w:left="1710"/>
    </w:pPr>
    <w:rPr>
      <w:noProof/>
      <w:sz w:val="24"/>
    </w:rPr>
  </w:style>
  <w:style w:type="paragraph" w:customStyle="1" w:styleId="Definitions">
    <w:name w:val="Definitions"/>
    <w:basedOn w:val="Normal"/>
    <w:rsid w:val="0016695E"/>
    <w:pPr>
      <w:overflowPunct/>
      <w:autoSpaceDE/>
      <w:autoSpaceDN/>
      <w:adjustRightInd/>
      <w:spacing w:after="180"/>
      <w:ind w:left="720"/>
      <w:textAlignment w:val="auto"/>
    </w:pPr>
    <w:rPr>
      <w:sz w:val="22"/>
      <w:szCs w:val="20"/>
    </w:rPr>
  </w:style>
  <w:style w:type="paragraph" w:customStyle="1" w:styleId="Table">
    <w:name w:val="Table"/>
    <w:basedOn w:val="Normal"/>
    <w:rsid w:val="0016695E"/>
    <w:pPr>
      <w:keepLines/>
      <w:tabs>
        <w:tab w:val="left" w:leader="dot" w:pos="6120"/>
      </w:tabs>
      <w:overflowPunct/>
      <w:autoSpaceDE/>
      <w:autoSpaceDN/>
      <w:adjustRightInd/>
      <w:textAlignment w:val="auto"/>
    </w:pPr>
    <w:rPr>
      <w:kern w:val="28"/>
      <w:sz w:val="22"/>
      <w:szCs w:val="20"/>
    </w:rPr>
  </w:style>
  <w:style w:type="paragraph" w:customStyle="1" w:styleId="CrossRef">
    <w:name w:val="Cross Ref"/>
    <w:basedOn w:val="Normal"/>
    <w:link w:val="CrossRefChar"/>
    <w:rsid w:val="0016695E"/>
    <w:pPr>
      <w:overflowPunct/>
      <w:autoSpaceDE/>
      <w:autoSpaceDN/>
      <w:adjustRightInd/>
      <w:spacing w:after="120"/>
      <w:ind w:left="720"/>
      <w:textAlignment w:val="auto"/>
    </w:pPr>
    <w:rPr>
      <w:color w:val="0000FF"/>
      <w:u w:val="single" w:color="0000FF"/>
      <w:lang w:val="x-none" w:eastAsia="x-none"/>
    </w:rPr>
  </w:style>
  <w:style w:type="character" w:customStyle="1" w:styleId="CrossRefChar">
    <w:name w:val="Cross Ref Char"/>
    <w:link w:val="CrossRef"/>
    <w:rsid w:val="0016695E"/>
    <w:rPr>
      <w:rFonts w:ascii="Times New Roman" w:eastAsia="Times New Roman" w:hAnsi="Times New Roman" w:cs="Times New Roman"/>
      <w:color w:val="0000FF"/>
      <w:sz w:val="24"/>
      <w:szCs w:val="24"/>
      <w:u w:val="single" w:color="0000FF"/>
    </w:rPr>
  </w:style>
  <w:style w:type="paragraph" w:customStyle="1" w:styleId="Instructions">
    <w:name w:val="Instructions"/>
    <w:basedOn w:val="Normal"/>
    <w:rsid w:val="0016695E"/>
    <w:pPr>
      <w:overflowPunct/>
      <w:autoSpaceDE/>
      <w:autoSpaceDN/>
      <w:adjustRightInd/>
      <w:spacing w:before="120" w:after="120"/>
      <w:ind w:left="720"/>
      <w:textAlignment w:val="auto"/>
    </w:pPr>
    <w:rPr>
      <w:i/>
      <w:color w:val="FF0000"/>
      <w:sz w:val="22"/>
      <w:szCs w:val="20"/>
    </w:rPr>
  </w:style>
  <w:style w:type="paragraph" w:styleId="NormalWeb">
    <w:name w:val="Normal (Web)"/>
    <w:basedOn w:val="Normal"/>
    <w:rsid w:val="0016695E"/>
    <w:pPr>
      <w:overflowPunct/>
      <w:autoSpaceDE/>
      <w:autoSpaceDN/>
      <w:adjustRightInd/>
      <w:spacing w:before="100" w:beforeAutospacing="1" w:after="100" w:afterAutospacing="1"/>
      <w:textAlignment w:val="auto"/>
    </w:pPr>
  </w:style>
  <w:style w:type="paragraph" w:customStyle="1" w:styleId="Normal-Left">
    <w:name w:val="Normal-Left"/>
    <w:basedOn w:val="Normal"/>
    <w:link w:val="Normal-LeftChar"/>
    <w:rsid w:val="0016695E"/>
    <w:pPr>
      <w:overflowPunct/>
      <w:autoSpaceDE/>
      <w:autoSpaceDN/>
      <w:adjustRightInd/>
      <w:spacing w:after="120"/>
      <w:ind w:left="576"/>
      <w:textAlignment w:val="auto"/>
    </w:pPr>
    <w:rPr>
      <w:szCs w:val="20"/>
      <w:lang w:val="x-none" w:eastAsia="x-none"/>
    </w:rPr>
  </w:style>
  <w:style w:type="paragraph" w:customStyle="1" w:styleId="Recitals">
    <w:name w:val="Recitals"/>
    <w:basedOn w:val="Normal-Left"/>
    <w:rsid w:val="0016695E"/>
    <w:pPr>
      <w:spacing w:before="80"/>
    </w:pPr>
  </w:style>
  <w:style w:type="paragraph" w:styleId="Title">
    <w:name w:val="Title"/>
    <w:basedOn w:val="Normal"/>
    <w:link w:val="TitleChar"/>
    <w:uiPriority w:val="10"/>
    <w:qFormat/>
    <w:rsid w:val="0016695E"/>
    <w:pPr>
      <w:overflowPunct/>
      <w:autoSpaceDE/>
      <w:autoSpaceDN/>
      <w:adjustRightInd/>
      <w:spacing w:before="240" w:after="60"/>
      <w:ind w:left="720"/>
      <w:jc w:val="center"/>
      <w:textAlignment w:val="auto"/>
    </w:pPr>
    <w:rPr>
      <w:b/>
      <w:kern w:val="28"/>
      <w:sz w:val="32"/>
      <w:szCs w:val="20"/>
      <w:lang w:val="x-none" w:eastAsia="x-none"/>
    </w:rPr>
  </w:style>
  <w:style w:type="character" w:customStyle="1" w:styleId="TitleChar">
    <w:name w:val="Title Char"/>
    <w:link w:val="Title"/>
    <w:uiPriority w:val="10"/>
    <w:rsid w:val="0016695E"/>
    <w:rPr>
      <w:rFonts w:ascii="Times New Roman" w:eastAsia="Times New Roman" w:hAnsi="Times New Roman" w:cs="Times New Roman"/>
      <w:b/>
      <w:kern w:val="28"/>
      <w:sz w:val="32"/>
      <w:szCs w:val="20"/>
    </w:rPr>
  </w:style>
  <w:style w:type="paragraph" w:styleId="BodyTextIndent3">
    <w:name w:val="Body Text Indent 3"/>
    <w:basedOn w:val="Normal"/>
    <w:link w:val="BodyTextIndent3Char"/>
    <w:rsid w:val="0016695E"/>
    <w:pPr>
      <w:overflowPunct/>
      <w:autoSpaceDE/>
      <w:autoSpaceDN/>
      <w:adjustRightInd/>
      <w:ind w:left="360"/>
      <w:textAlignment w:val="auto"/>
    </w:pPr>
    <w:rPr>
      <w:i/>
      <w:color w:val="FF0000"/>
      <w:szCs w:val="20"/>
      <w:lang w:val="x-none" w:eastAsia="x-none"/>
    </w:rPr>
  </w:style>
  <w:style w:type="character" w:customStyle="1" w:styleId="BodyTextIndent3Char">
    <w:name w:val="Body Text Indent 3 Char"/>
    <w:link w:val="BodyTextIndent3"/>
    <w:rsid w:val="0016695E"/>
    <w:rPr>
      <w:rFonts w:ascii="Times New Roman" w:eastAsia="Times New Roman" w:hAnsi="Times New Roman" w:cs="Times New Roman"/>
      <w:i/>
      <w:color w:val="FF0000"/>
      <w:sz w:val="24"/>
      <w:szCs w:val="20"/>
    </w:rPr>
  </w:style>
  <w:style w:type="character" w:styleId="PageNumber">
    <w:name w:val="page number"/>
    <w:basedOn w:val="DefaultParagraphFont"/>
    <w:rsid w:val="0016695E"/>
  </w:style>
  <w:style w:type="paragraph" w:customStyle="1" w:styleId="Appendix0">
    <w:name w:val="Appendix"/>
    <w:basedOn w:val="Normal"/>
    <w:link w:val="AppendixChar"/>
    <w:qFormat/>
    <w:rsid w:val="0016695E"/>
    <w:pPr>
      <w:tabs>
        <w:tab w:val="left" w:pos="12780"/>
      </w:tabs>
      <w:jc w:val="center"/>
      <w:outlineLvl w:val="0"/>
    </w:pPr>
    <w:rPr>
      <w:b/>
      <w:sz w:val="28"/>
      <w:szCs w:val="28"/>
      <w:lang w:val="x-none" w:eastAsia="x-none"/>
    </w:rPr>
  </w:style>
  <w:style w:type="paragraph" w:customStyle="1" w:styleId="OSPH2">
    <w:name w:val="OSP H2"/>
    <w:basedOn w:val="Heading2"/>
    <w:link w:val="OSPH2CharChar"/>
    <w:rsid w:val="0016695E"/>
    <w:pPr>
      <w:tabs>
        <w:tab w:val="num" w:pos="360"/>
      </w:tabs>
      <w:ind w:left="360"/>
    </w:pPr>
  </w:style>
  <w:style w:type="character" w:customStyle="1" w:styleId="OSPH2CharChar">
    <w:name w:val="OSP H2 Char Char"/>
    <w:basedOn w:val="Heading2Char1"/>
    <w:link w:val="OSPH2"/>
    <w:rsid w:val="0016695E"/>
    <w:rPr>
      <w:rFonts w:ascii="Times New Roman" w:eastAsia="Times New Roman" w:hAnsi="Times New Roman"/>
      <w:b/>
      <w:bCs/>
      <w:caps/>
      <w:sz w:val="24"/>
      <w:szCs w:val="24"/>
      <w:lang w:val="x-none" w:eastAsia="x-none"/>
    </w:rPr>
  </w:style>
  <w:style w:type="character" w:customStyle="1" w:styleId="Normal-LeftChar">
    <w:name w:val="Normal-Left Char"/>
    <w:link w:val="Normal-Left"/>
    <w:rsid w:val="0016695E"/>
    <w:rPr>
      <w:rFonts w:ascii="Times New Roman" w:eastAsia="Times New Roman" w:hAnsi="Times New Roman" w:cs="Times New Roman"/>
      <w:sz w:val="24"/>
      <w:szCs w:val="20"/>
    </w:rPr>
  </w:style>
  <w:style w:type="character" w:customStyle="1" w:styleId="AppendixChar">
    <w:name w:val="Appendix Char"/>
    <w:link w:val="Appendix0"/>
    <w:rsid w:val="0016695E"/>
    <w:rPr>
      <w:rFonts w:ascii="Times New Roman" w:eastAsia="Times New Roman" w:hAnsi="Times New Roman" w:cs="Times New Roman"/>
      <w:b/>
      <w:sz w:val="28"/>
      <w:szCs w:val="28"/>
    </w:rPr>
  </w:style>
  <w:style w:type="paragraph" w:customStyle="1" w:styleId="Part">
    <w:name w:val="Part"/>
    <w:basedOn w:val="Normal"/>
    <w:link w:val="PartChar"/>
    <w:qFormat/>
    <w:rsid w:val="0016695E"/>
    <w:pPr>
      <w:tabs>
        <w:tab w:val="left" w:pos="12780"/>
      </w:tabs>
      <w:outlineLvl w:val="0"/>
    </w:pPr>
    <w:rPr>
      <w:b/>
      <w:sz w:val="36"/>
      <w:szCs w:val="36"/>
      <w:lang w:val="x-none" w:eastAsia="x-none"/>
    </w:rPr>
  </w:style>
  <w:style w:type="character" w:customStyle="1" w:styleId="PartChar">
    <w:name w:val="Part Char"/>
    <w:link w:val="Part"/>
    <w:rsid w:val="0016695E"/>
    <w:rPr>
      <w:rFonts w:ascii="Times New Roman" w:eastAsia="Times New Roman" w:hAnsi="Times New Roman" w:cs="Times New Roman"/>
      <w:b/>
      <w:sz w:val="36"/>
      <w:szCs w:val="36"/>
    </w:rPr>
  </w:style>
  <w:style w:type="paragraph" w:customStyle="1" w:styleId="TableofContents">
    <w:name w:val="Table of Contents"/>
    <w:basedOn w:val="TOC1"/>
    <w:link w:val="TableofContentsChar"/>
    <w:qFormat/>
    <w:rsid w:val="0016695E"/>
    <w:rPr>
      <w:rFonts w:ascii="Times New Roman" w:hAnsi="Times New Roman" w:cs="Times New Roman"/>
      <w:b w:val="0"/>
      <w:caps/>
      <w:szCs w:val="20"/>
      <w:lang w:val="x-none" w:eastAsia="x-none"/>
    </w:rPr>
  </w:style>
  <w:style w:type="character" w:customStyle="1" w:styleId="TableofContentsChar">
    <w:name w:val="Table of Contents Char"/>
    <w:link w:val="TableofContents"/>
    <w:rsid w:val="0016695E"/>
    <w:rPr>
      <w:rFonts w:ascii="Times New Roman" w:eastAsia="Times New Roman" w:hAnsi="Times New Roman" w:cs="Times New Roman"/>
      <w:bCs/>
      <w:caps/>
      <w:noProof/>
      <w:sz w:val="20"/>
      <w:szCs w:val="20"/>
    </w:rPr>
  </w:style>
  <w:style w:type="paragraph" w:customStyle="1" w:styleId="Out-Dent">
    <w:name w:val="Out-Dent"/>
    <w:basedOn w:val="Heading2"/>
    <w:link w:val="Out-DentChar"/>
    <w:qFormat/>
    <w:rsid w:val="0016695E"/>
  </w:style>
  <w:style w:type="character" w:customStyle="1" w:styleId="Out-DentChar">
    <w:name w:val="Out-Dent Char"/>
    <w:basedOn w:val="Heading2Char1"/>
    <w:link w:val="Out-Dent"/>
    <w:rsid w:val="0016695E"/>
    <w:rPr>
      <w:rFonts w:ascii="Times New Roman" w:eastAsia="Times New Roman" w:hAnsi="Times New Roman"/>
      <w:b/>
      <w:bCs/>
      <w:caps/>
      <w:sz w:val="24"/>
      <w:szCs w:val="24"/>
      <w:lang w:val="x-none" w:eastAsia="x-none"/>
    </w:rPr>
  </w:style>
  <w:style w:type="paragraph" w:customStyle="1" w:styleId="IFBBody">
    <w:name w:val="IFB Body"/>
    <w:basedOn w:val="Normal-Left"/>
    <w:link w:val="IFBBodyChar"/>
    <w:qFormat/>
    <w:rsid w:val="0016695E"/>
  </w:style>
  <w:style w:type="character" w:customStyle="1" w:styleId="IFBBodyChar">
    <w:name w:val="IFB Body Char"/>
    <w:link w:val="IFBBody"/>
    <w:rsid w:val="0016695E"/>
    <w:rPr>
      <w:rFonts w:ascii="Times New Roman" w:eastAsia="Times New Roman" w:hAnsi="Times New Roman" w:cs="Times New Roman"/>
      <w:sz w:val="24"/>
      <w:szCs w:val="20"/>
    </w:rPr>
  </w:style>
  <w:style w:type="paragraph" w:customStyle="1" w:styleId="APPENDIX">
    <w:name w:val="APPENDIX"/>
    <w:basedOn w:val="Heading1"/>
    <w:link w:val="APPENDIXChar0"/>
    <w:qFormat/>
    <w:rsid w:val="0016695E"/>
    <w:pPr>
      <w:numPr>
        <w:numId w:val="2"/>
      </w:numPr>
    </w:pPr>
  </w:style>
  <w:style w:type="paragraph" w:customStyle="1" w:styleId="PART0">
    <w:name w:val="PART"/>
    <w:basedOn w:val="APPENDIX"/>
    <w:link w:val="PARTChar0"/>
    <w:qFormat/>
    <w:rsid w:val="0016695E"/>
    <w:pPr>
      <w:numPr>
        <w:numId w:val="0"/>
      </w:numPr>
    </w:pPr>
  </w:style>
  <w:style w:type="character" w:customStyle="1" w:styleId="APPENDIXChar0">
    <w:name w:val="APPENDIX Char"/>
    <w:basedOn w:val="Heading1Char"/>
    <w:link w:val="APPENDIX"/>
    <w:rsid w:val="0016695E"/>
    <w:rPr>
      <w:rFonts w:ascii="Arial" w:eastAsia="Times New Roman" w:hAnsi="Arial"/>
      <w:b/>
      <w:bCs/>
      <w:kern w:val="28"/>
      <w:sz w:val="22"/>
      <w:szCs w:val="22"/>
      <w:lang w:val="x-none" w:eastAsia="x-none"/>
    </w:rPr>
  </w:style>
  <w:style w:type="paragraph" w:customStyle="1" w:styleId="IFBHeading3">
    <w:name w:val="IFB Heading 3"/>
    <w:basedOn w:val="Heading3"/>
    <w:link w:val="IFBHeading3Char"/>
    <w:qFormat/>
    <w:rsid w:val="0016695E"/>
    <w:pPr>
      <w:tabs>
        <w:tab w:val="num" w:pos="576"/>
      </w:tabs>
    </w:pPr>
  </w:style>
  <w:style w:type="character" w:customStyle="1" w:styleId="PARTChar0">
    <w:name w:val="PART Char"/>
    <w:link w:val="PART0"/>
    <w:rsid w:val="0016695E"/>
    <w:rPr>
      <w:rFonts w:ascii="Arial" w:eastAsia="Times New Roman" w:hAnsi="Arial"/>
      <w:b/>
      <w:bCs w:val="0"/>
      <w:kern w:val="28"/>
      <w:sz w:val="28"/>
      <w:szCs w:val="28"/>
      <w:lang w:val="x-none" w:eastAsia="x-none"/>
    </w:rPr>
  </w:style>
  <w:style w:type="paragraph" w:customStyle="1" w:styleId="IFBHeading2">
    <w:name w:val="IFB Heading 2"/>
    <w:basedOn w:val="Heading2"/>
    <w:link w:val="IFBHeading2Char"/>
    <w:qFormat/>
    <w:rsid w:val="0016695E"/>
  </w:style>
  <w:style w:type="character" w:customStyle="1" w:styleId="IFBHeading3Char">
    <w:name w:val="IFB Heading 3 Char"/>
    <w:link w:val="IFBHeading3"/>
    <w:rsid w:val="0016695E"/>
    <w:rPr>
      <w:rFonts w:eastAsia="Times New Roman"/>
      <w:b w:val="0"/>
      <w:bCs w:val="0"/>
      <w:sz w:val="22"/>
      <w:szCs w:val="22"/>
      <w:lang w:val="x-none" w:eastAsia="x-none" w:bidi="en-US"/>
    </w:rPr>
  </w:style>
  <w:style w:type="paragraph" w:customStyle="1" w:styleId="IFBHeading1">
    <w:name w:val="IFB Heading 1"/>
    <w:basedOn w:val="Heading1"/>
    <w:link w:val="IFBHeading1Char"/>
    <w:qFormat/>
    <w:rsid w:val="0016695E"/>
  </w:style>
  <w:style w:type="character" w:customStyle="1" w:styleId="IFBHeading2Char">
    <w:name w:val="IFB Heading 2 Char"/>
    <w:basedOn w:val="Heading2Char1"/>
    <w:link w:val="IFBHeading2"/>
    <w:rsid w:val="0016695E"/>
    <w:rPr>
      <w:rFonts w:ascii="Times New Roman" w:eastAsia="Times New Roman" w:hAnsi="Times New Roman"/>
      <w:b/>
      <w:bCs/>
      <w:caps/>
      <w:sz w:val="24"/>
      <w:szCs w:val="24"/>
      <w:lang w:val="x-none" w:eastAsia="x-none"/>
    </w:rPr>
  </w:style>
  <w:style w:type="paragraph" w:styleId="Quote">
    <w:name w:val="Quote"/>
    <w:basedOn w:val="Normal"/>
    <w:next w:val="Normal"/>
    <w:link w:val="QuoteChar"/>
    <w:uiPriority w:val="29"/>
    <w:qFormat/>
    <w:rsid w:val="0016695E"/>
    <w:rPr>
      <w:i/>
      <w:iCs/>
      <w:color w:val="000000"/>
      <w:lang w:val="x-none" w:eastAsia="x-none"/>
    </w:rPr>
  </w:style>
  <w:style w:type="character" w:customStyle="1" w:styleId="QuoteChar">
    <w:name w:val="Quote Char"/>
    <w:link w:val="Quote"/>
    <w:uiPriority w:val="29"/>
    <w:rsid w:val="0016695E"/>
    <w:rPr>
      <w:rFonts w:ascii="Times New Roman" w:eastAsia="Times New Roman" w:hAnsi="Times New Roman" w:cs="Times New Roman"/>
      <w:i/>
      <w:iCs/>
      <w:color w:val="000000"/>
      <w:sz w:val="24"/>
      <w:szCs w:val="24"/>
    </w:rPr>
  </w:style>
  <w:style w:type="character" w:customStyle="1" w:styleId="IFBHeading1Char">
    <w:name w:val="IFB Heading 1 Char"/>
    <w:basedOn w:val="Heading1Char"/>
    <w:link w:val="IFBHeading1"/>
    <w:rsid w:val="0016695E"/>
    <w:rPr>
      <w:rFonts w:ascii="Arial" w:eastAsia="Times New Roman" w:hAnsi="Arial"/>
      <w:b/>
      <w:bCs/>
      <w:kern w:val="28"/>
      <w:sz w:val="22"/>
      <w:szCs w:val="22"/>
      <w:lang w:val="x-none" w:eastAsia="x-none"/>
    </w:rPr>
  </w:style>
  <w:style w:type="paragraph" w:customStyle="1" w:styleId="IFBCrossRef">
    <w:name w:val="IFB Cross Ref"/>
    <w:basedOn w:val="Quote"/>
    <w:link w:val="IFBCrossRefChar"/>
    <w:qFormat/>
    <w:rsid w:val="0016695E"/>
    <w:pPr>
      <w:ind w:left="576"/>
    </w:pPr>
  </w:style>
  <w:style w:type="paragraph" w:styleId="ListParagraph">
    <w:name w:val="List Paragraph"/>
    <w:basedOn w:val="Normal"/>
    <w:uiPriority w:val="34"/>
    <w:qFormat/>
    <w:rsid w:val="0016695E"/>
    <w:pPr>
      <w:numPr>
        <w:numId w:val="3"/>
      </w:numPr>
      <w:spacing w:before="240" w:after="60"/>
    </w:pPr>
    <w:rPr>
      <w:b/>
    </w:rPr>
  </w:style>
  <w:style w:type="character" w:customStyle="1" w:styleId="IFBCrossRefChar">
    <w:name w:val="IFB Cross Ref Char"/>
    <w:link w:val="IFBCrossRef"/>
    <w:rsid w:val="0016695E"/>
    <w:rPr>
      <w:rFonts w:ascii="Times New Roman" w:eastAsia="Times New Roman" w:hAnsi="Times New Roman" w:cs="Times New Roman"/>
      <w:i w:val="0"/>
      <w:iCs w:val="0"/>
      <w:color w:val="000000"/>
      <w:sz w:val="24"/>
      <w:szCs w:val="24"/>
    </w:rPr>
  </w:style>
  <w:style w:type="paragraph" w:customStyle="1" w:styleId="List">
    <w:name w:val="# List"/>
    <w:basedOn w:val="Normal"/>
    <w:link w:val="ListChar"/>
    <w:rsid w:val="0016695E"/>
    <w:pPr>
      <w:numPr>
        <w:numId w:val="1"/>
      </w:numPr>
      <w:overflowPunct/>
      <w:autoSpaceDE/>
      <w:autoSpaceDN/>
      <w:adjustRightInd/>
      <w:spacing w:before="120" w:after="120"/>
      <w:ind w:left="1800"/>
      <w:textAlignment w:val="auto"/>
    </w:pPr>
    <w:rPr>
      <w:szCs w:val="22"/>
      <w:lang w:val="x-none" w:eastAsia="x-none"/>
    </w:rPr>
  </w:style>
  <w:style w:type="paragraph" w:customStyle="1" w:styleId="IFBList">
    <w:name w:val="IFB # List"/>
    <w:basedOn w:val="Normal-Left"/>
    <w:link w:val="IFBListChar"/>
    <w:qFormat/>
    <w:rsid w:val="0016695E"/>
    <w:pPr>
      <w:spacing w:before="120"/>
      <w:ind w:left="0"/>
      <w:contextualSpacing/>
    </w:pPr>
  </w:style>
  <w:style w:type="character" w:customStyle="1" w:styleId="ListChar">
    <w:name w:val="# List Char"/>
    <w:link w:val="List"/>
    <w:rsid w:val="0016695E"/>
    <w:rPr>
      <w:rFonts w:ascii="Times New Roman" w:eastAsia="Times New Roman" w:hAnsi="Times New Roman"/>
      <w:sz w:val="24"/>
      <w:szCs w:val="22"/>
      <w:lang w:val="x-none" w:eastAsia="x-none"/>
    </w:rPr>
  </w:style>
  <w:style w:type="paragraph" w:customStyle="1" w:styleId="IFBaList">
    <w:name w:val="IFB a. List"/>
    <w:basedOn w:val="IFBList"/>
    <w:link w:val="IFBaListChar"/>
    <w:qFormat/>
    <w:rsid w:val="0016695E"/>
  </w:style>
  <w:style w:type="character" w:customStyle="1" w:styleId="IFBListChar">
    <w:name w:val="IFB # List Char"/>
    <w:link w:val="IFBList"/>
    <w:rsid w:val="0016695E"/>
    <w:rPr>
      <w:rFonts w:ascii="Times New Roman" w:eastAsia="Times New Roman" w:hAnsi="Times New Roman" w:cs="Times New Roman"/>
      <w:sz w:val="24"/>
      <w:szCs w:val="20"/>
    </w:rPr>
  </w:style>
  <w:style w:type="paragraph" w:customStyle="1" w:styleId="Body">
    <w:name w:val="Body"/>
    <w:basedOn w:val="IFBBody"/>
    <w:link w:val="BodyChar"/>
    <w:qFormat/>
    <w:rsid w:val="0002054D"/>
    <w:rPr>
      <w:rFonts w:ascii="Arial" w:hAnsi="Arial"/>
      <w:sz w:val="20"/>
    </w:rPr>
  </w:style>
  <w:style w:type="character" w:customStyle="1" w:styleId="IFBaListChar">
    <w:name w:val="IFB a. List Char"/>
    <w:link w:val="IFBaList"/>
    <w:rsid w:val="0016695E"/>
    <w:rPr>
      <w:rFonts w:ascii="Times New Roman" w:eastAsia="Times New Roman" w:hAnsi="Times New Roman" w:cs="Times New Roman"/>
      <w:sz w:val="24"/>
      <w:szCs w:val="20"/>
    </w:rPr>
  </w:style>
  <w:style w:type="character" w:customStyle="1" w:styleId="BodyChar">
    <w:name w:val="Body Char"/>
    <w:link w:val="Body"/>
    <w:rsid w:val="0002054D"/>
    <w:rPr>
      <w:rFonts w:ascii="Arial" w:eastAsia="Times New Roman" w:hAnsi="Arial" w:cs="Times New Roman"/>
      <w:sz w:val="24"/>
      <w:szCs w:val="20"/>
    </w:rPr>
  </w:style>
  <w:style w:type="paragraph" w:styleId="TOCHeading">
    <w:name w:val="TOC Heading"/>
    <w:basedOn w:val="Heading1"/>
    <w:next w:val="Normal"/>
    <w:uiPriority w:val="39"/>
    <w:unhideWhenUsed/>
    <w:qFormat/>
    <w:rsid w:val="0016695E"/>
    <w:pPr>
      <w:outlineLvl w:val="9"/>
    </w:pPr>
    <w:rPr>
      <w:rFonts w:ascii="Cambria" w:hAnsi="Cambria"/>
      <w:kern w:val="32"/>
      <w:szCs w:val="32"/>
    </w:rPr>
  </w:style>
  <w:style w:type="table" w:styleId="Table3Deffects1">
    <w:name w:val="Table 3D effects 1"/>
    <w:basedOn w:val="TableNormal"/>
    <w:rsid w:val="0016695E"/>
    <w:pPr>
      <w:overflowPunct w:val="0"/>
      <w:autoSpaceDE w:val="0"/>
      <w:autoSpaceDN w:val="0"/>
      <w:adjustRightInd w:val="0"/>
      <w:textAlignment w:val="baseline"/>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Revision">
    <w:name w:val="Revision"/>
    <w:hidden/>
    <w:uiPriority w:val="99"/>
    <w:semiHidden/>
    <w:rsid w:val="00B33538"/>
    <w:rPr>
      <w:rFonts w:ascii="Times New Roman" w:eastAsia="Times New Roman" w:hAnsi="Times New Roman"/>
      <w:sz w:val="24"/>
      <w:szCs w:val="24"/>
    </w:rPr>
  </w:style>
  <w:style w:type="paragraph" w:styleId="BlockText">
    <w:name w:val="Block Text"/>
    <w:basedOn w:val="Normal"/>
    <w:uiPriority w:val="99"/>
    <w:unhideWhenUsed/>
    <w:rsid w:val="00774B79"/>
    <w:pPr>
      <w:overflowPunct/>
      <w:autoSpaceDE/>
      <w:autoSpaceDN/>
      <w:adjustRightInd/>
      <w:ind w:left="1800" w:right="720"/>
      <w:jc w:val="both"/>
      <w:textAlignment w:val="auto"/>
    </w:pPr>
    <w:rPr>
      <w:rFonts w:ascii="CG Times" w:eastAsia="Calibri" w:hAnsi="CG Times"/>
      <w:sz w:val="20"/>
      <w:szCs w:val="20"/>
    </w:rPr>
  </w:style>
  <w:style w:type="character" w:customStyle="1" w:styleId="st1">
    <w:name w:val="st1"/>
    <w:basedOn w:val="DefaultParagraphFont"/>
    <w:rsid w:val="00774B79"/>
  </w:style>
  <w:style w:type="paragraph" w:customStyle="1" w:styleId="Heading1para">
    <w:name w:val="Heading 1 para"/>
    <w:link w:val="Heading1paraChar"/>
    <w:rsid w:val="000A0248"/>
    <w:pPr>
      <w:spacing w:before="120" w:after="120"/>
      <w:ind w:left="360"/>
    </w:pPr>
    <w:rPr>
      <w:rFonts w:ascii="Times New Roman" w:eastAsia="Times New Roman" w:hAnsi="Times New Roman"/>
      <w:sz w:val="22"/>
    </w:rPr>
  </w:style>
  <w:style w:type="paragraph" w:customStyle="1" w:styleId="Heading2Para">
    <w:name w:val="Heading 2 Para"/>
    <w:basedOn w:val="Normal"/>
    <w:rsid w:val="000A0248"/>
    <w:pPr>
      <w:overflowPunct/>
      <w:autoSpaceDE/>
      <w:autoSpaceDN/>
      <w:adjustRightInd/>
      <w:spacing w:before="120"/>
      <w:ind w:left="1440" w:hanging="720"/>
      <w:textAlignment w:val="auto"/>
    </w:pPr>
    <w:rPr>
      <w:sz w:val="22"/>
      <w:szCs w:val="20"/>
    </w:rPr>
  </w:style>
  <w:style w:type="paragraph" w:customStyle="1" w:styleId="Heading3para">
    <w:name w:val="Heading 3 para"/>
    <w:basedOn w:val="Normal"/>
    <w:rsid w:val="000A0248"/>
    <w:pPr>
      <w:overflowPunct/>
      <w:autoSpaceDE/>
      <w:autoSpaceDN/>
      <w:adjustRightInd/>
      <w:ind w:left="1440"/>
      <w:textAlignment w:val="auto"/>
    </w:pPr>
    <w:rPr>
      <w:sz w:val="22"/>
      <w:szCs w:val="20"/>
    </w:rPr>
  </w:style>
  <w:style w:type="numbering" w:customStyle="1" w:styleId="Headings">
    <w:name w:val="Headings"/>
    <w:uiPriority w:val="99"/>
    <w:rsid w:val="000A0248"/>
    <w:pPr>
      <w:numPr>
        <w:numId w:val="18"/>
      </w:numPr>
    </w:pPr>
  </w:style>
  <w:style w:type="paragraph" w:customStyle="1" w:styleId="Bullet">
    <w:name w:val="Bullet"/>
    <w:basedOn w:val="BodyText"/>
    <w:link w:val="BulletChar"/>
    <w:qFormat/>
    <w:rsid w:val="000A0248"/>
    <w:pPr>
      <w:numPr>
        <w:numId w:val="25"/>
      </w:numPr>
      <w:overflowPunct/>
      <w:autoSpaceDE/>
      <w:autoSpaceDN/>
      <w:adjustRightInd/>
      <w:spacing w:after="120"/>
      <w:jc w:val="left"/>
      <w:textAlignment w:val="auto"/>
    </w:pPr>
    <w:rPr>
      <w:i w:val="0"/>
      <w:iCs w:val="0"/>
      <w:vanish w:val="0"/>
      <w:color w:val="auto"/>
      <w:szCs w:val="20"/>
      <w:lang w:val="en-US" w:eastAsia="en-US"/>
    </w:rPr>
  </w:style>
  <w:style w:type="character" w:customStyle="1" w:styleId="BulletChar">
    <w:name w:val="Bullet Char"/>
    <w:link w:val="Bullet"/>
    <w:rsid w:val="000A0248"/>
    <w:rPr>
      <w:rFonts w:ascii="Times New Roman" w:eastAsia="Times New Roman" w:hAnsi="Times New Roman"/>
      <w:sz w:val="24"/>
    </w:rPr>
  </w:style>
  <w:style w:type="paragraph" w:customStyle="1" w:styleId="SectionHdg">
    <w:name w:val="Section Hdg"/>
    <w:basedOn w:val="Normal-Left"/>
    <w:rsid w:val="000A0248"/>
    <w:pPr>
      <w:keepNext/>
      <w:spacing w:before="240" w:after="0"/>
      <w:ind w:left="0"/>
    </w:pPr>
    <w:rPr>
      <w:rFonts w:ascii="Arial" w:hAnsi="Arial"/>
      <w:b/>
      <w:i/>
      <w:sz w:val="22"/>
      <w:lang w:val="en-US" w:eastAsia="en-US"/>
    </w:rPr>
  </w:style>
  <w:style w:type="character" w:customStyle="1" w:styleId="Heading1paraChar">
    <w:name w:val="Heading 1 para Char"/>
    <w:link w:val="Heading1para"/>
    <w:locked/>
    <w:rsid w:val="000A0248"/>
    <w:rPr>
      <w:rFonts w:ascii="Times New Roman" w:eastAsia="Times New Roman" w:hAnsi="Times New Roman"/>
      <w:sz w:val="22"/>
    </w:rPr>
  </w:style>
  <w:style w:type="paragraph" w:customStyle="1" w:styleId="Default">
    <w:name w:val="Default"/>
    <w:rsid w:val="000A0248"/>
    <w:pPr>
      <w:autoSpaceDE w:val="0"/>
      <w:autoSpaceDN w:val="0"/>
      <w:adjustRightInd w:val="0"/>
    </w:pPr>
    <w:rPr>
      <w:rFonts w:ascii="Arial" w:hAnsi="Arial" w:cs="Arial"/>
      <w:color w:val="000000"/>
      <w:sz w:val="24"/>
      <w:szCs w:val="24"/>
    </w:rPr>
  </w:style>
  <w:style w:type="character" w:styleId="UnresolvedMention">
    <w:name w:val="Unresolved Mention"/>
    <w:uiPriority w:val="99"/>
    <w:semiHidden/>
    <w:unhideWhenUsed/>
    <w:rsid w:val="00E07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6294">
      <w:bodyDiv w:val="1"/>
      <w:marLeft w:val="0"/>
      <w:marRight w:val="0"/>
      <w:marTop w:val="0"/>
      <w:marBottom w:val="0"/>
      <w:divBdr>
        <w:top w:val="none" w:sz="0" w:space="0" w:color="auto"/>
        <w:left w:val="none" w:sz="0" w:space="0" w:color="auto"/>
        <w:bottom w:val="none" w:sz="0" w:space="0" w:color="auto"/>
        <w:right w:val="none" w:sz="0" w:space="0" w:color="auto"/>
      </w:divBdr>
    </w:div>
    <w:div w:id="426777364">
      <w:bodyDiv w:val="1"/>
      <w:marLeft w:val="0"/>
      <w:marRight w:val="0"/>
      <w:marTop w:val="0"/>
      <w:marBottom w:val="0"/>
      <w:divBdr>
        <w:top w:val="none" w:sz="0" w:space="0" w:color="auto"/>
        <w:left w:val="none" w:sz="0" w:space="0" w:color="auto"/>
        <w:bottom w:val="none" w:sz="0" w:space="0" w:color="auto"/>
        <w:right w:val="none" w:sz="0" w:space="0" w:color="auto"/>
      </w:divBdr>
    </w:div>
    <w:div w:id="440993846">
      <w:bodyDiv w:val="1"/>
      <w:marLeft w:val="0"/>
      <w:marRight w:val="0"/>
      <w:marTop w:val="0"/>
      <w:marBottom w:val="0"/>
      <w:divBdr>
        <w:top w:val="none" w:sz="0" w:space="0" w:color="auto"/>
        <w:left w:val="none" w:sz="0" w:space="0" w:color="auto"/>
        <w:bottom w:val="none" w:sz="0" w:space="0" w:color="auto"/>
        <w:right w:val="none" w:sz="0" w:space="0" w:color="auto"/>
      </w:divBdr>
    </w:div>
    <w:div w:id="567889210">
      <w:bodyDiv w:val="1"/>
      <w:marLeft w:val="0"/>
      <w:marRight w:val="0"/>
      <w:marTop w:val="0"/>
      <w:marBottom w:val="0"/>
      <w:divBdr>
        <w:top w:val="none" w:sz="0" w:space="0" w:color="auto"/>
        <w:left w:val="none" w:sz="0" w:space="0" w:color="auto"/>
        <w:bottom w:val="none" w:sz="0" w:space="0" w:color="auto"/>
        <w:right w:val="none" w:sz="0" w:space="0" w:color="auto"/>
      </w:divBdr>
    </w:div>
    <w:div w:id="881476427">
      <w:bodyDiv w:val="1"/>
      <w:marLeft w:val="0"/>
      <w:marRight w:val="0"/>
      <w:marTop w:val="0"/>
      <w:marBottom w:val="0"/>
      <w:divBdr>
        <w:top w:val="none" w:sz="0" w:space="0" w:color="auto"/>
        <w:left w:val="none" w:sz="0" w:space="0" w:color="auto"/>
        <w:bottom w:val="none" w:sz="0" w:space="0" w:color="auto"/>
        <w:right w:val="none" w:sz="0" w:space="0" w:color="auto"/>
      </w:divBdr>
    </w:div>
    <w:div w:id="1221163688">
      <w:bodyDiv w:val="1"/>
      <w:marLeft w:val="0"/>
      <w:marRight w:val="0"/>
      <w:marTop w:val="0"/>
      <w:marBottom w:val="0"/>
      <w:divBdr>
        <w:top w:val="none" w:sz="0" w:space="0" w:color="auto"/>
        <w:left w:val="none" w:sz="0" w:space="0" w:color="auto"/>
        <w:bottom w:val="none" w:sz="0" w:space="0" w:color="auto"/>
        <w:right w:val="none" w:sz="0" w:space="0" w:color="auto"/>
      </w:divBdr>
    </w:div>
    <w:div w:id="1450007981">
      <w:bodyDiv w:val="1"/>
      <w:marLeft w:val="0"/>
      <w:marRight w:val="0"/>
      <w:marTop w:val="0"/>
      <w:marBottom w:val="0"/>
      <w:divBdr>
        <w:top w:val="none" w:sz="0" w:space="0" w:color="auto"/>
        <w:left w:val="none" w:sz="0" w:space="0" w:color="auto"/>
        <w:bottom w:val="none" w:sz="0" w:space="0" w:color="auto"/>
        <w:right w:val="none" w:sz="0" w:space="0" w:color="auto"/>
      </w:divBdr>
    </w:div>
    <w:div w:id="1664431924">
      <w:bodyDiv w:val="1"/>
      <w:marLeft w:val="0"/>
      <w:marRight w:val="0"/>
      <w:marTop w:val="0"/>
      <w:marBottom w:val="0"/>
      <w:divBdr>
        <w:top w:val="none" w:sz="0" w:space="0" w:color="auto"/>
        <w:left w:val="none" w:sz="0" w:space="0" w:color="auto"/>
        <w:bottom w:val="none" w:sz="0" w:space="0" w:color="auto"/>
        <w:right w:val="none" w:sz="0" w:space="0" w:color="auto"/>
      </w:divBdr>
    </w:div>
    <w:div w:id="19771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emf"/><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hyperlink" Target="http://apps.leg.wa.gov/RCW/default.aspx?cite=39.26" TargetMode="External"/><Relationship Id="rId159" Type="http://schemas.openxmlformats.org/officeDocument/2006/relationships/hyperlink" Target="http://apps.leg.wa.gov/RCW/default.aspx?cite=42.56" TargetMode="External"/><Relationship Id="rId170" Type="http://schemas.openxmlformats.org/officeDocument/2006/relationships/hyperlink" Target="http://apps.leg.wa.gov/RCW/default.aspx?cite=48.18" TargetMode="External"/><Relationship Id="rId107" Type="http://schemas.openxmlformats.org/officeDocument/2006/relationships/hyperlink" Target="https://fortress.wa.gov/ga/webs/" TargetMode="Externa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hyperlink" Target="http://apps.leg.wa.gov/rcw/default.aspx?cite=39.26" TargetMode="External"/><Relationship Id="rId149" Type="http://schemas.openxmlformats.org/officeDocument/2006/relationships/hyperlink" Target="http://apps.leg.wa.gov/wac/default.aspx?cite=296-127-022" TargetMode="External"/><Relationship Id="rId5" Type="http://schemas.openxmlformats.org/officeDocument/2006/relationships/customXml" Target="../customXml/item5.xml"/><Relationship Id="rId95" Type="http://schemas.openxmlformats.org/officeDocument/2006/relationships/settings" Target="settings.xml"/><Relationship Id="rId160" Type="http://schemas.openxmlformats.org/officeDocument/2006/relationships/hyperlink" Target="http://apps.leg.wa.gov/RCW/default.aspx?cite=42.17" TargetMode="External"/><Relationship Id="rId181" Type="http://schemas.openxmlformats.org/officeDocument/2006/relationships/hyperlink" Target="file:///\\des.wa.lcl\doc\CPRM\L-OSP\Shared%20Info\INTERNET\06815%20Appendix%20C.doc"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oleObject" Target="embeddings/Microsoft_Excel_97-2003_Worksheet.xls"/><Relationship Id="rId139" Type="http://schemas.openxmlformats.org/officeDocument/2006/relationships/hyperlink" Target="http://apps.leg.wa.gov/RCW/default.aspx?cite=43.19" TargetMode="External"/><Relationship Id="rId85" Type="http://schemas.openxmlformats.org/officeDocument/2006/relationships/customXml" Target="../customXml/item85.xml"/><Relationship Id="rId150" Type="http://schemas.openxmlformats.org/officeDocument/2006/relationships/hyperlink" Target="http://apps.leg.wa.gov/wac/default.aspx?cite=296-839" TargetMode="External"/><Relationship Id="rId171" Type="http://schemas.openxmlformats.org/officeDocument/2006/relationships/hyperlink" Target="http://apps.leg.wa.gov/RCW/default.aspx?cite=48.15"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hyperlink" Target="http://www.omwbe.wa.gov/" TargetMode="External"/><Relationship Id="rId129" Type="http://schemas.openxmlformats.org/officeDocument/2006/relationships/footer" Target="footer2.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webSettings" Target="webSettings.xml"/><Relationship Id="rId140" Type="http://schemas.openxmlformats.org/officeDocument/2006/relationships/hyperlink" Target="http://apps.leg.wa.gov/rcw/default.aspx?cite=39.26" TargetMode="External"/><Relationship Id="rId161" Type="http://schemas.openxmlformats.org/officeDocument/2006/relationships/hyperlink" Target="http://apps.leg.wa.gov/RCW/default.aspx?cite=41.06" TargetMode="External"/><Relationship Id="rId182" Type="http://schemas.openxmlformats.org/officeDocument/2006/relationships/image" Target="media/image10.wmf"/><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image" Target="media/image5.emf"/><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header" Target="header4.xml"/><Relationship Id="rId151" Type="http://schemas.openxmlformats.org/officeDocument/2006/relationships/hyperlink" Target="http://apps.leg.wa.gov/RCW/default.aspx?cite=39.76" TargetMode="External"/><Relationship Id="rId172" Type="http://schemas.openxmlformats.org/officeDocument/2006/relationships/hyperlink" Target="http://apps.leg.wa.gov/RCW/default.aspx?cite=48.15"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hyperlink" Target="http://app.leg.wa.gov/rcw/default.aspx?cite=42.56" TargetMode="Externa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footnotes" Target="footnotes.xml"/><Relationship Id="rId104" Type="http://schemas.openxmlformats.org/officeDocument/2006/relationships/hyperlink" Target="http://www.des.wa.gov/services/ContractingPurchasing/Purchasing/Pages/MasterContractsUsageAgreement.aspx" TargetMode="External"/><Relationship Id="rId120" Type="http://schemas.openxmlformats.org/officeDocument/2006/relationships/oleObject" Target="embeddings/Microsoft_Word_97_-_2003_Document1.doc"/><Relationship Id="rId125" Type="http://schemas.openxmlformats.org/officeDocument/2006/relationships/image" Target="media/image8.emf"/><Relationship Id="rId141" Type="http://schemas.openxmlformats.org/officeDocument/2006/relationships/hyperlink" Target="http://apps.leg.wa.gov/RCW/default.aspx?cite=28B.10.029" TargetMode="External"/><Relationship Id="rId146" Type="http://schemas.openxmlformats.org/officeDocument/2006/relationships/hyperlink" Target="http://gaapoly01/CUS/Login.aspx?ReturnUrl=%2fCUS%2fDefault.aspx" TargetMode="External"/><Relationship Id="rId167" Type="http://schemas.openxmlformats.org/officeDocument/2006/relationships/hyperlink" Target="http://apps.leg.wa.gov/RCW/default.aspx?cite=39.26"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hyperlink" Target="http://apps.leg.wa.gov/RCW/default.aspx?Cite=51" TargetMode="External"/><Relationship Id="rId183" Type="http://schemas.openxmlformats.org/officeDocument/2006/relationships/hyperlink" Target="mailto:Mark.Roush@des.wa.gov"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hyperlink" Target="mailto:publicrecords@des.wa.gov" TargetMode="External"/><Relationship Id="rId115" Type="http://schemas.openxmlformats.org/officeDocument/2006/relationships/image" Target="media/image3.emf"/><Relationship Id="rId131" Type="http://schemas.openxmlformats.org/officeDocument/2006/relationships/footer" Target="footer3.xml"/><Relationship Id="rId136" Type="http://schemas.openxmlformats.org/officeDocument/2006/relationships/hyperlink" Target="http://apps.leg.wa.gov/RCW/default.aspx?cite=39.26" TargetMode="External"/><Relationship Id="rId157" Type="http://schemas.openxmlformats.org/officeDocument/2006/relationships/hyperlink" Target="http://apps.leg.wa.gov/RCW/default.aspx?cite=82.12.0279" TargetMode="External"/><Relationship Id="rId178" Type="http://schemas.openxmlformats.org/officeDocument/2006/relationships/hyperlink" Target="http://www.biia.wa.gov/wisha.htm"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hyperlink" Target="http://dor.wa.gov/" TargetMode="External"/><Relationship Id="rId173" Type="http://schemas.openxmlformats.org/officeDocument/2006/relationships/hyperlink" Target="http://apps.leg.wa.gov/WAC/default.aspx?cite=284-15"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hyperlink" Target="mailto:Mark.Roush@des.wa.gov" TargetMode="External"/><Relationship Id="rId105" Type="http://schemas.openxmlformats.org/officeDocument/2006/relationships/hyperlink" Target="https://fortress.wa.gov/ga/apps/ContractSearch/MCUAListing.aspx" TargetMode="External"/><Relationship Id="rId126" Type="http://schemas.openxmlformats.org/officeDocument/2006/relationships/oleObject" Target="embeddings/Microsoft_Word_97_-_2003_Document4.doc"/><Relationship Id="rId147" Type="http://schemas.openxmlformats.org/officeDocument/2006/relationships/hyperlink" Target="file:///C:\Documents%20and%20Settings\bpotter\Local%20Settings\Temporary%20Internet%20Files\Content.Word\www.ga.wa.gov\webs" TargetMode="External"/><Relationship Id="rId168" Type="http://schemas.openxmlformats.org/officeDocument/2006/relationships/hyperlink" Target="http://apps.leg.wa.gov/RCW/default.aspx?cite=42.52"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numbering" Target="numbering.xml"/><Relationship Id="rId98" Type="http://schemas.openxmlformats.org/officeDocument/2006/relationships/endnotes" Target="endnotes.xml"/><Relationship Id="rId121" Type="http://schemas.openxmlformats.org/officeDocument/2006/relationships/image" Target="media/image6.emf"/><Relationship Id="rId142" Type="http://schemas.openxmlformats.org/officeDocument/2006/relationships/hyperlink" Target="http://apps.leg.wa.gov/RCW/default.aspx?cite=39.26" TargetMode="External"/><Relationship Id="rId163" Type="http://schemas.openxmlformats.org/officeDocument/2006/relationships/hyperlink" Target="http://apps.leg.wa.gov/RCW/default.aspx?cite=39.26" TargetMode="External"/><Relationship Id="rId184" Type="http://schemas.openxmlformats.org/officeDocument/2006/relationships/hyperlink" Target="file:///\\des.wa.lcl\doc\CPRM\L-OSP\Shared%20Info\INTERNET\06815%20Appendix%20C.doc" TargetMode="Externa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oleObject" Target="embeddings/Microsoft_Word_97_-_2003_Document.doc"/><Relationship Id="rId137" Type="http://schemas.openxmlformats.org/officeDocument/2006/relationships/hyperlink" Target="http://www.des.wa.gov/services/ContractingPurchasing/Pages/ReciprocalPreference.aspx" TargetMode="External"/><Relationship Id="rId158" Type="http://schemas.openxmlformats.org/officeDocument/2006/relationships/hyperlink" Target="http://www.ofm.wa.gov/policy/default.asp" TargetMode="Externa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hyperlink" Target="http://apps.leg.wa.gov/RCW/default.aspx?cite=39.26.030" TargetMode="External"/><Relationship Id="rId132" Type="http://schemas.openxmlformats.org/officeDocument/2006/relationships/hyperlink" Target="http://apps.leg.wa.gov/RCW/default.aspx?cite=39.19" TargetMode="External"/><Relationship Id="rId153" Type="http://schemas.openxmlformats.org/officeDocument/2006/relationships/hyperlink" Target="http://dor.wa.gov/" TargetMode="External"/><Relationship Id="rId174" Type="http://schemas.openxmlformats.org/officeDocument/2006/relationships/hyperlink" Target="http://apps.leg.wa.gov/rcw/default.aspx?Cite=51" TargetMode="External"/><Relationship Id="rId179" Type="http://schemas.openxmlformats.org/officeDocument/2006/relationships/hyperlink" Target="http://apps.leg.wa.gov/RCW/default.aspx?cite=42.52"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hyperlink" Target="http://www.oregon.gov/DAS/EGS/ps/ORCPP/orcppMemberList.pdf" TargetMode="External"/><Relationship Id="rId127" Type="http://schemas.openxmlformats.org/officeDocument/2006/relationships/hyperlink" Target="mailto:Mark.Roush@des.wa.gov" TargetMode="Externa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styles" Target="styles.xml"/><Relationship Id="rId99" Type="http://schemas.openxmlformats.org/officeDocument/2006/relationships/hyperlink" Target="http://apps.leg.wa.gov/RCW/default.aspx?cite=39.26" TargetMode="External"/><Relationship Id="rId101" Type="http://schemas.openxmlformats.org/officeDocument/2006/relationships/header" Target="header1.xml"/><Relationship Id="rId122" Type="http://schemas.openxmlformats.org/officeDocument/2006/relationships/oleObject" Target="embeddings/Microsoft_Word_97_-_2003_Document2.doc"/><Relationship Id="rId143" Type="http://schemas.openxmlformats.org/officeDocument/2006/relationships/hyperlink" Target="http://apps.leg.wa.gov/RCW/default.aspx?cite=39.26" TargetMode="External"/><Relationship Id="rId148" Type="http://schemas.openxmlformats.org/officeDocument/2006/relationships/hyperlink" Target="http://apps.leg.wa.gov/rcw/default.aspx?cite=49.28" TargetMode="External"/><Relationship Id="rId164" Type="http://schemas.openxmlformats.org/officeDocument/2006/relationships/hyperlink" Target="http://apps.leg.wa.gov/RCW/default.aspx?cite=42.52.150" TargetMode="External"/><Relationship Id="rId169" Type="http://schemas.openxmlformats.org/officeDocument/2006/relationships/hyperlink" Target="http://apps.leg.wa.gov/RCW/default.aspx?cite=42.52.150" TargetMode="External"/><Relationship Id="rId185"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file:///\\des.wa.lcl\doc\CPRM\L-OSP\Shared%20Info\INTERNET\06815%20Appendix%20B.xl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hyperlink" Target="http://apps.leg.wa.gov/RCW/default.aspx?cite=39.26" TargetMode="External"/><Relationship Id="rId133" Type="http://schemas.openxmlformats.org/officeDocument/2006/relationships/hyperlink" Target="http://www.omwbe.wa.gov/" TargetMode="External"/><Relationship Id="rId154" Type="http://schemas.openxmlformats.org/officeDocument/2006/relationships/hyperlink" Target="http://apps.leg.wa.gov/WAC/default.aspx?cite=458-20" TargetMode="External"/><Relationship Id="rId175" Type="http://schemas.openxmlformats.org/officeDocument/2006/relationships/hyperlink" Target="http://www.access.gpo.gov/uscode/title42/chapter126_.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footer" Target="footer1.xml"/><Relationship Id="rId123" Type="http://schemas.openxmlformats.org/officeDocument/2006/relationships/image" Target="media/image7.emf"/><Relationship Id="rId144" Type="http://schemas.openxmlformats.org/officeDocument/2006/relationships/header" Target="header5.xml"/><Relationship Id="rId90" Type="http://schemas.openxmlformats.org/officeDocument/2006/relationships/customXml" Target="../customXml/item90.xml"/><Relationship Id="rId165" Type="http://schemas.openxmlformats.org/officeDocument/2006/relationships/hyperlink" Target="http://apps.leg.wa.gov/RCW/default.aspx?cite=42.52.160" TargetMode="External"/><Relationship Id="rId186" Type="http://schemas.openxmlformats.org/officeDocument/2006/relationships/oleObject" Target="embeddings/Microsoft_Excel_97-2003_Worksheet5.xls"/><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hyperlink" Target="http://www.ofm.wa.gov/policy/default.asp" TargetMode="External"/><Relationship Id="rId134" Type="http://schemas.openxmlformats.org/officeDocument/2006/relationships/hyperlink" Target="http://app.leg.wa.gov/rcw/default.aspx?cite=42.56" TargetMode="External"/><Relationship Id="rId80" Type="http://schemas.openxmlformats.org/officeDocument/2006/relationships/customXml" Target="../customXml/item80.xml"/><Relationship Id="rId155" Type="http://schemas.openxmlformats.org/officeDocument/2006/relationships/hyperlink" Target="http://apps.leg.wa.gov/WAC/default.aspx?cite=458-20-193" TargetMode="External"/><Relationship Id="rId176" Type="http://schemas.openxmlformats.org/officeDocument/2006/relationships/hyperlink" Target="http://apps.leg.wa.gov/RCW/default.aspx?cite=49.60"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header" Target="header2.xml"/><Relationship Id="rId124" Type="http://schemas.openxmlformats.org/officeDocument/2006/relationships/oleObject" Target="embeddings/Microsoft_Word_97_-_2003_Document3.doc"/><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hyperlink" Target="http://www.des.wa.gov/services/ContractingPurchasing/Business/VendorPay/Pages/default.aspx" TargetMode="External"/><Relationship Id="rId166" Type="http://schemas.openxmlformats.org/officeDocument/2006/relationships/hyperlink" Target="http://apps.leg.wa.gov/RCW/default.aspx?cite=42.52.170" TargetMode="External"/><Relationship Id="rId187" Type="http://schemas.openxmlformats.org/officeDocument/2006/relationships/hyperlink" Target="mailto:Mark.Roush@des.wa.gov"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header" Target="header3.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hyperlink" Target="mailto:publicrecords@des.wa.gov" TargetMode="External"/><Relationship Id="rId156" Type="http://schemas.openxmlformats.org/officeDocument/2006/relationships/hyperlink" Target="http://apps.leg.wa.gov/WAC/default.aspx?cite=458-20-247" TargetMode="External"/><Relationship Id="rId177" Type="http://schemas.openxmlformats.org/officeDocument/2006/relationships/hyperlink" Target="http://www.osha.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ea46c04e5340c2abbd095afbd9467ef3">
  <xsd:schema xmlns:xsd="http://www.w3.org/2001/XMLSchema" xmlns:xs="http://www.w3.org/2001/XMLSchema" xmlns:p="http://schemas.microsoft.com/office/2006/metadata/properties" xmlns:ns1="http://schemas.microsoft.com/sharepoint/v3" targetNamespace="http://schemas.microsoft.com/office/2006/metadata/properties" ma:root="true" ma:fieldsID="ceb206395b1acf021d55f90edc9cd6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2AF506F-2E57-4261-9CA9-1DE024C50169}">
  <ds:schemaRefs>
    <ds:schemaRef ds:uri="http://schemas.microsoft.com/sharepoint/v3/contenttype/forms"/>
  </ds:schemaRefs>
</ds:datastoreItem>
</file>

<file path=customXml/itemProps10.xml><?xml version="1.0" encoding="utf-8"?>
<ds:datastoreItem xmlns:ds="http://schemas.openxmlformats.org/officeDocument/2006/customXml" ds:itemID="{A9F72EB9-E635-4329-AF40-779C954F0348}">
  <ds:schemaRefs>
    <ds:schemaRef ds:uri="http://schemas.openxmlformats.org/officeDocument/2006/bibliography"/>
  </ds:schemaRefs>
</ds:datastoreItem>
</file>

<file path=customXml/itemProps11.xml><?xml version="1.0" encoding="utf-8"?>
<ds:datastoreItem xmlns:ds="http://schemas.openxmlformats.org/officeDocument/2006/customXml" ds:itemID="{627879B9-7D68-4C1F-B1BA-0E4CCA6B4AF0}">
  <ds:schemaRefs>
    <ds:schemaRef ds:uri="http://schemas.openxmlformats.org/officeDocument/2006/bibliography"/>
  </ds:schemaRefs>
</ds:datastoreItem>
</file>

<file path=customXml/itemProps12.xml><?xml version="1.0" encoding="utf-8"?>
<ds:datastoreItem xmlns:ds="http://schemas.openxmlformats.org/officeDocument/2006/customXml" ds:itemID="{A5E012BB-FF3D-462D-AE93-6BB0BD36EA04}">
  <ds:schemaRefs>
    <ds:schemaRef ds:uri="http://schemas.openxmlformats.org/officeDocument/2006/bibliography"/>
  </ds:schemaRefs>
</ds:datastoreItem>
</file>

<file path=customXml/itemProps13.xml><?xml version="1.0" encoding="utf-8"?>
<ds:datastoreItem xmlns:ds="http://schemas.openxmlformats.org/officeDocument/2006/customXml" ds:itemID="{9538A3BB-85FF-4E04-A4CC-B597B68FEB90}">
  <ds:schemaRefs>
    <ds:schemaRef ds:uri="http://schemas.openxmlformats.org/officeDocument/2006/bibliography"/>
  </ds:schemaRefs>
</ds:datastoreItem>
</file>

<file path=customXml/itemProps14.xml><?xml version="1.0" encoding="utf-8"?>
<ds:datastoreItem xmlns:ds="http://schemas.openxmlformats.org/officeDocument/2006/customXml" ds:itemID="{ABE5B5BD-D31D-4C4A-B58D-6DEDA5C17827}">
  <ds:schemaRefs>
    <ds:schemaRef ds:uri="http://schemas.openxmlformats.org/officeDocument/2006/bibliography"/>
  </ds:schemaRefs>
</ds:datastoreItem>
</file>

<file path=customXml/itemProps15.xml><?xml version="1.0" encoding="utf-8"?>
<ds:datastoreItem xmlns:ds="http://schemas.openxmlformats.org/officeDocument/2006/customXml" ds:itemID="{92EFD3BC-6E8B-456D-8D30-35A45EF7642F}">
  <ds:schemaRefs>
    <ds:schemaRef ds:uri="http://schemas.openxmlformats.org/officeDocument/2006/bibliography"/>
  </ds:schemaRefs>
</ds:datastoreItem>
</file>

<file path=customXml/itemProps16.xml><?xml version="1.0" encoding="utf-8"?>
<ds:datastoreItem xmlns:ds="http://schemas.openxmlformats.org/officeDocument/2006/customXml" ds:itemID="{F9AF79BD-ECC4-4EC3-998F-AA625F6C7C52}">
  <ds:schemaRefs>
    <ds:schemaRef ds:uri="http://schemas.openxmlformats.org/officeDocument/2006/bibliography"/>
  </ds:schemaRefs>
</ds:datastoreItem>
</file>

<file path=customXml/itemProps17.xml><?xml version="1.0" encoding="utf-8"?>
<ds:datastoreItem xmlns:ds="http://schemas.openxmlformats.org/officeDocument/2006/customXml" ds:itemID="{AD7BABBE-A05A-44A5-A122-7E865AD27D7B}">
  <ds:schemaRefs>
    <ds:schemaRef ds:uri="http://schemas.openxmlformats.org/officeDocument/2006/bibliography"/>
  </ds:schemaRefs>
</ds:datastoreItem>
</file>

<file path=customXml/itemProps18.xml><?xml version="1.0" encoding="utf-8"?>
<ds:datastoreItem xmlns:ds="http://schemas.openxmlformats.org/officeDocument/2006/customXml" ds:itemID="{043739C0-F362-461B-98DC-E5A58E25ECC9}">
  <ds:schemaRefs>
    <ds:schemaRef ds:uri="http://schemas.openxmlformats.org/officeDocument/2006/bibliography"/>
  </ds:schemaRefs>
</ds:datastoreItem>
</file>

<file path=customXml/itemProps19.xml><?xml version="1.0" encoding="utf-8"?>
<ds:datastoreItem xmlns:ds="http://schemas.openxmlformats.org/officeDocument/2006/customXml" ds:itemID="{DF29E1C0-064C-449A-9A23-1311AF307C32}">
  <ds:schemaRefs>
    <ds:schemaRef ds:uri="http://schemas.openxmlformats.org/officeDocument/2006/bibliography"/>
  </ds:schemaRefs>
</ds:datastoreItem>
</file>

<file path=customXml/itemProps2.xml><?xml version="1.0" encoding="utf-8"?>
<ds:datastoreItem xmlns:ds="http://schemas.openxmlformats.org/officeDocument/2006/customXml" ds:itemID="{25303B4E-AD42-416C-A8C4-3EAEDCCF534A}">
  <ds:schemaRefs>
    <ds:schemaRef ds:uri="http://schemas.openxmlformats.org/officeDocument/2006/bibliography"/>
  </ds:schemaRefs>
</ds:datastoreItem>
</file>

<file path=customXml/itemProps20.xml><?xml version="1.0" encoding="utf-8"?>
<ds:datastoreItem xmlns:ds="http://schemas.openxmlformats.org/officeDocument/2006/customXml" ds:itemID="{12BEFAC3-E1A9-4D83-8FDE-50702EAAE5CB}">
  <ds:schemaRefs>
    <ds:schemaRef ds:uri="http://schemas.openxmlformats.org/officeDocument/2006/bibliography"/>
  </ds:schemaRefs>
</ds:datastoreItem>
</file>

<file path=customXml/itemProps21.xml><?xml version="1.0" encoding="utf-8"?>
<ds:datastoreItem xmlns:ds="http://schemas.openxmlformats.org/officeDocument/2006/customXml" ds:itemID="{5AA9EBC5-55EA-411F-9EF6-462846D5B30C}">
  <ds:schemaRefs>
    <ds:schemaRef ds:uri="http://schemas.openxmlformats.org/officeDocument/2006/bibliography"/>
  </ds:schemaRefs>
</ds:datastoreItem>
</file>

<file path=customXml/itemProps22.xml><?xml version="1.0" encoding="utf-8"?>
<ds:datastoreItem xmlns:ds="http://schemas.openxmlformats.org/officeDocument/2006/customXml" ds:itemID="{0B2257C4-87E2-40B2-A93F-48588462109F}">
  <ds:schemaRefs>
    <ds:schemaRef ds:uri="http://schemas.openxmlformats.org/officeDocument/2006/bibliography"/>
  </ds:schemaRefs>
</ds:datastoreItem>
</file>

<file path=customXml/itemProps23.xml><?xml version="1.0" encoding="utf-8"?>
<ds:datastoreItem xmlns:ds="http://schemas.openxmlformats.org/officeDocument/2006/customXml" ds:itemID="{061855C4-2E93-494B-A80E-877D71743374}">
  <ds:schemaRefs>
    <ds:schemaRef ds:uri="http://schemas.openxmlformats.org/officeDocument/2006/bibliography"/>
  </ds:schemaRefs>
</ds:datastoreItem>
</file>

<file path=customXml/itemProps24.xml><?xml version="1.0" encoding="utf-8"?>
<ds:datastoreItem xmlns:ds="http://schemas.openxmlformats.org/officeDocument/2006/customXml" ds:itemID="{F04492C4-7C5D-4D58-A924-B1FC26704CA3}">
  <ds:schemaRefs>
    <ds:schemaRef ds:uri="http://schemas.openxmlformats.org/officeDocument/2006/bibliography"/>
  </ds:schemaRefs>
</ds:datastoreItem>
</file>

<file path=customXml/itemProps25.xml><?xml version="1.0" encoding="utf-8"?>
<ds:datastoreItem xmlns:ds="http://schemas.openxmlformats.org/officeDocument/2006/customXml" ds:itemID="{151051C5-74FF-4D44-9173-EFFC1BB18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6.xml><?xml version="1.0" encoding="utf-8"?>
<ds:datastoreItem xmlns:ds="http://schemas.openxmlformats.org/officeDocument/2006/customXml" ds:itemID="{879593C5-FB2D-4879-9CA2-E278155CB026}">
  <ds:schemaRefs>
    <ds:schemaRef ds:uri="http://schemas.openxmlformats.org/officeDocument/2006/bibliography"/>
  </ds:schemaRefs>
</ds:datastoreItem>
</file>

<file path=customXml/itemProps27.xml><?xml version="1.0" encoding="utf-8"?>
<ds:datastoreItem xmlns:ds="http://schemas.openxmlformats.org/officeDocument/2006/customXml" ds:itemID="{98B8D9C6-1431-4C80-908F-B5F86DA21EAE}">
  <ds:schemaRefs>
    <ds:schemaRef ds:uri="http://schemas.openxmlformats.org/officeDocument/2006/bibliography"/>
  </ds:schemaRefs>
</ds:datastoreItem>
</file>

<file path=customXml/itemProps28.xml><?xml version="1.0" encoding="utf-8"?>
<ds:datastoreItem xmlns:ds="http://schemas.openxmlformats.org/officeDocument/2006/customXml" ds:itemID="{B7397CC7-F9CA-4A8C-8415-1368F77BA0EA}">
  <ds:schemaRefs>
    <ds:schemaRef ds:uri="http://schemas.openxmlformats.org/officeDocument/2006/bibliography"/>
  </ds:schemaRefs>
</ds:datastoreItem>
</file>

<file path=customXml/itemProps29.xml><?xml version="1.0" encoding="utf-8"?>
<ds:datastoreItem xmlns:ds="http://schemas.openxmlformats.org/officeDocument/2006/customXml" ds:itemID="{CB2E5FCB-BC65-48D9-9162-3E996553978E}">
  <ds:schemaRefs>
    <ds:schemaRef ds:uri="http://schemas.openxmlformats.org/officeDocument/2006/bibliography"/>
  </ds:schemaRefs>
</ds:datastoreItem>
</file>

<file path=customXml/itemProps3.xml><?xml version="1.0" encoding="utf-8"?>
<ds:datastoreItem xmlns:ds="http://schemas.openxmlformats.org/officeDocument/2006/customXml" ds:itemID="{DFD14E58-F29C-4C95-BF09-21C8E0E1DD4B}">
  <ds:schemaRefs>
    <ds:schemaRef ds:uri="http://schemas.microsoft.com/office/2006/metadata/longProperties"/>
  </ds:schemaRefs>
</ds:datastoreItem>
</file>

<file path=customXml/itemProps30.xml><?xml version="1.0" encoding="utf-8"?>
<ds:datastoreItem xmlns:ds="http://schemas.openxmlformats.org/officeDocument/2006/customXml" ds:itemID="{FCB1CCCB-FC8B-43CE-9F03-0C52EBFCCB4F}">
  <ds:schemaRefs>
    <ds:schemaRef ds:uri="http://schemas.openxmlformats.org/officeDocument/2006/bibliography"/>
  </ds:schemaRefs>
</ds:datastoreItem>
</file>

<file path=customXml/itemProps31.xml><?xml version="1.0" encoding="utf-8"?>
<ds:datastoreItem xmlns:ds="http://schemas.openxmlformats.org/officeDocument/2006/customXml" ds:itemID="{18F5A0CD-B810-4A51-93F6-5351889E249A}">
  <ds:schemaRefs>
    <ds:schemaRef ds:uri="http://schemas.openxmlformats.org/officeDocument/2006/bibliography"/>
  </ds:schemaRefs>
</ds:datastoreItem>
</file>

<file path=customXml/itemProps32.xml><?xml version="1.0" encoding="utf-8"?>
<ds:datastoreItem xmlns:ds="http://schemas.openxmlformats.org/officeDocument/2006/customXml" ds:itemID="{5E29B2CD-9450-4587-803A-315F371FD284}">
  <ds:schemaRefs>
    <ds:schemaRef ds:uri="http://schemas.openxmlformats.org/officeDocument/2006/bibliography"/>
  </ds:schemaRefs>
</ds:datastoreItem>
</file>

<file path=customXml/itemProps33.xml><?xml version="1.0" encoding="utf-8"?>
<ds:datastoreItem xmlns:ds="http://schemas.openxmlformats.org/officeDocument/2006/customXml" ds:itemID="{FBB701CC-98C3-4BBE-AB19-E2EB8D05C7E0}">
  <ds:schemaRefs>
    <ds:schemaRef ds:uri="http://schemas.openxmlformats.org/officeDocument/2006/bibliography"/>
  </ds:schemaRefs>
</ds:datastoreItem>
</file>

<file path=customXml/itemProps34.xml><?xml version="1.0" encoding="utf-8"?>
<ds:datastoreItem xmlns:ds="http://schemas.openxmlformats.org/officeDocument/2006/customXml" ds:itemID="{F61089CE-B413-4C88-9CB0-5FFFF5B943D7}">
  <ds:schemaRefs>
    <ds:schemaRef ds:uri="http://schemas.openxmlformats.org/officeDocument/2006/bibliography"/>
  </ds:schemaRefs>
</ds:datastoreItem>
</file>

<file path=customXml/itemProps35.xml><?xml version="1.0" encoding="utf-8"?>
<ds:datastoreItem xmlns:ds="http://schemas.openxmlformats.org/officeDocument/2006/customXml" ds:itemID="{064740CF-526D-4FC5-BB39-3B5ED51F211B}">
  <ds:schemaRefs>
    <ds:schemaRef ds:uri="http://schemas.openxmlformats.org/officeDocument/2006/bibliography"/>
  </ds:schemaRefs>
</ds:datastoreItem>
</file>

<file path=customXml/itemProps36.xml><?xml version="1.0" encoding="utf-8"?>
<ds:datastoreItem xmlns:ds="http://schemas.openxmlformats.org/officeDocument/2006/customXml" ds:itemID="{10DE2ED0-81EC-4B7F-9397-AFFF488EC845}">
  <ds:schemaRefs>
    <ds:schemaRef ds:uri="http://schemas.openxmlformats.org/officeDocument/2006/bibliography"/>
  </ds:schemaRefs>
</ds:datastoreItem>
</file>

<file path=customXml/itemProps37.xml><?xml version="1.0" encoding="utf-8"?>
<ds:datastoreItem xmlns:ds="http://schemas.openxmlformats.org/officeDocument/2006/customXml" ds:itemID="{8D8F94D0-6357-4666-9A21-1D52ED395FEC}">
  <ds:schemaRefs>
    <ds:schemaRef ds:uri="http://schemas.openxmlformats.org/officeDocument/2006/bibliography"/>
  </ds:schemaRefs>
</ds:datastoreItem>
</file>

<file path=customXml/itemProps38.xml><?xml version="1.0" encoding="utf-8"?>
<ds:datastoreItem xmlns:ds="http://schemas.openxmlformats.org/officeDocument/2006/customXml" ds:itemID="{EA0823D1-CB25-4D74-A1A6-2D6B51D424A7}">
  <ds:schemaRefs>
    <ds:schemaRef ds:uri="http://schemas.openxmlformats.org/officeDocument/2006/bibliography"/>
  </ds:schemaRefs>
</ds:datastoreItem>
</file>

<file path=customXml/itemProps39.xml><?xml version="1.0" encoding="utf-8"?>
<ds:datastoreItem xmlns:ds="http://schemas.openxmlformats.org/officeDocument/2006/customXml" ds:itemID="{9C7555D2-5340-47A7-A2DC-BDBC9926093B}">
  <ds:schemaRefs>
    <ds:schemaRef ds:uri="http://schemas.openxmlformats.org/officeDocument/2006/bibliography"/>
  </ds:schemaRefs>
</ds:datastoreItem>
</file>

<file path=customXml/itemProps4.xml><?xml version="1.0" encoding="utf-8"?>
<ds:datastoreItem xmlns:ds="http://schemas.openxmlformats.org/officeDocument/2006/customXml" ds:itemID="{A956829D-BE6C-43A7-AA6E-7F8926C17D3B}">
  <ds:schemaRefs>
    <ds:schemaRef ds:uri="http://schemas.openxmlformats.org/officeDocument/2006/bibliography"/>
  </ds:schemaRefs>
</ds:datastoreItem>
</file>

<file path=customXml/itemProps40.xml><?xml version="1.0" encoding="utf-8"?>
<ds:datastoreItem xmlns:ds="http://schemas.openxmlformats.org/officeDocument/2006/customXml" ds:itemID="{6FFFC3D2-9A1B-406E-8B91-6339B6917C81}">
  <ds:schemaRefs>
    <ds:schemaRef ds:uri="http://schemas.openxmlformats.org/officeDocument/2006/bibliography"/>
  </ds:schemaRefs>
</ds:datastoreItem>
</file>

<file path=customXml/itemProps41.xml><?xml version="1.0" encoding="utf-8"?>
<ds:datastoreItem xmlns:ds="http://schemas.openxmlformats.org/officeDocument/2006/customXml" ds:itemID="{B9371DD4-99F5-4E3C-BD4A-C8F377722E2D}">
  <ds:schemaRefs>
    <ds:schemaRef ds:uri="http://schemas.openxmlformats.org/officeDocument/2006/bibliography"/>
  </ds:schemaRefs>
</ds:datastoreItem>
</file>

<file path=customXml/itemProps42.xml><?xml version="1.0" encoding="utf-8"?>
<ds:datastoreItem xmlns:ds="http://schemas.openxmlformats.org/officeDocument/2006/customXml" ds:itemID="{BC022ED7-8042-4C53-A1B5-FB07E4B38614}">
  <ds:schemaRefs>
    <ds:schemaRef ds:uri="http://schemas.openxmlformats.org/officeDocument/2006/bibliography"/>
  </ds:schemaRefs>
</ds:datastoreItem>
</file>

<file path=customXml/itemProps43.xml><?xml version="1.0" encoding="utf-8"?>
<ds:datastoreItem xmlns:ds="http://schemas.openxmlformats.org/officeDocument/2006/customXml" ds:itemID="{91CB4FD7-D756-4ABD-ABF9-4098C8FB4F80}">
  <ds:schemaRefs>
    <ds:schemaRef ds:uri="http://schemas.openxmlformats.org/officeDocument/2006/bibliography"/>
  </ds:schemaRefs>
</ds:datastoreItem>
</file>

<file path=customXml/itemProps44.xml><?xml version="1.0" encoding="utf-8"?>
<ds:datastoreItem xmlns:ds="http://schemas.openxmlformats.org/officeDocument/2006/customXml" ds:itemID="{8FF878D7-63C8-4F6D-9A98-6D9A4BBE9438}">
  <ds:schemaRefs>
    <ds:schemaRef ds:uri="http://schemas.openxmlformats.org/officeDocument/2006/bibliography"/>
  </ds:schemaRefs>
</ds:datastoreItem>
</file>

<file path=customXml/itemProps45.xml><?xml version="1.0" encoding="utf-8"?>
<ds:datastoreItem xmlns:ds="http://schemas.openxmlformats.org/officeDocument/2006/customXml" ds:itemID="{24C8A6D8-7D86-4A87-ACB1-C370E2BD835B}">
  <ds:schemaRefs>
    <ds:schemaRef ds:uri="http://schemas.openxmlformats.org/officeDocument/2006/bibliography"/>
  </ds:schemaRefs>
</ds:datastoreItem>
</file>

<file path=customXml/itemProps46.xml><?xml version="1.0" encoding="utf-8"?>
<ds:datastoreItem xmlns:ds="http://schemas.openxmlformats.org/officeDocument/2006/customXml" ds:itemID="{C0A96CD9-6982-4D50-BF79-80C6E9F68EE1}">
  <ds:schemaRefs>
    <ds:schemaRef ds:uri="http://schemas.openxmlformats.org/officeDocument/2006/bibliography"/>
  </ds:schemaRefs>
</ds:datastoreItem>
</file>

<file path=customXml/itemProps47.xml><?xml version="1.0" encoding="utf-8"?>
<ds:datastoreItem xmlns:ds="http://schemas.openxmlformats.org/officeDocument/2006/customXml" ds:itemID="{3F4C14DB-0E6E-4052-8150-8D616F76E04E}">
  <ds:schemaRefs>
    <ds:schemaRef ds:uri="http://schemas.openxmlformats.org/officeDocument/2006/bibliography"/>
  </ds:schemaRefs>
</ds:datastoreItem>
</file>

<file path=customXml/itemProps48.xml><?xml version="1.0" encoding="utf-8"?>
<ds:datastoreItem xmlns:ds="http://schemas.openxmlformats.org/officeDocument/2006/customXml" ds:itemID="{EB7561DB-738D-43B0-91AD-AE5D21A3D285}">
  <ds:schemaRefs>
    <ds:schemaRef ds:uri="http://schemas.openxmlformats.org/officeDocument/2006/bibliography"/>
  </ds:schemaRefs>
</ds:datastoreItem>
</file>

<file path=customXml/itemProps49.xml><?xml version="1.0" encoding="utf-8"?>
<ds:datastoreItem xmlns:ds="http://schemas.openxmlformats.org/officeDocument/2006/customXml" ds:itemID="{7F02C8DB-FFF3-43D0-BCE6-2BC8119F0742}">
  <ds:schemaRefs>
    <ds:schemaRef ds:uri="http://schemas.openxmlformats.org/officeDocument/2006/bibliography"/>
  </ds:schemaRefs>
</ds:datastoreItem>
</file>

<file path=customXml/itemProps5.xml><?xml version="1.0" encoding="utf-8"?>
<ds:datastoreItem xmlns:ds="http://schemas.openxmlformats.org/officeDocument/2006/customXml" ds:itemID="{3A57AFB6-4C61-45B8-8E90-54933F2C537F}">
  <ds:schemaRefs>
    <ds:schemaRef ds:uri="http://schemas.openxmlformats.org/officeDocument/2006/bibliography"/>
  </ds:schemaRefs>
</ds:datastoreItem>
</file>

<file path=customXml/itemProps50.xml><?xml version="1.0" encoding="utf-8"?>
<ds:datastoreItem xmlns:ds="http://schemas.openxmlformats.org/officeDocument/2006/customXml" ds:itemID="{E2B377DC-AA3A-4B02-91FD-4CCC2BDD01D7}">
  <ds:schemaRefs>
    <ds:schemaRef ds:uri="http://schemas.openxmlformats.org/officeDocument/2006/bibliography"/>
  </ds:schemaRefs>
</ds:datastoreItem>
</file>

<file path=customXml/itemProps51.xml><?xml version="1.0" encoding="utf-8"?>
<ds:datastoreItem xmlns:ds="http://schemas.openxmlformats.org/officeDocument/2006/customXml" ds:itemID="{E2FE9BDD-DC14-4EBF-9297-9F087281C332}">
  <ds:schemaRefs>
    <ds:schemaRef ds:uri="http://schemas.openxmlformats.org/officeDocument/2006/bibliography"/>
  </ds:schemaRefs>
</ds:datastoreItem>
</file>

<file path=customXml/itemProps52.xml><?xml version="1.0" encoding="utf-8"?>
<ds:datastoreItem xmlns:ds="http://schemas.openxmlformats.org/officeDocument/2006/customXml" ds:itemID="{2CEB6ADE-8417-4C0E-A3C5-44927479B966}">
  <ds:schemaRefs>
    <ds:schemaRef ds:uri="http://schemas.openxmlformats.org/officeDocument/2006/bibliography"/>
  </ds:schemaRefs>
</ds:datastoreItem>
</file>

<file path=customXml/itemProps53.xml><?xml version="1.0" encoding="utf-8"?>
<ds:datastoreItem xmlns:ds="http://schemas.openxmlformats.org/officeDocument/2006/customXml" ds:itemID="{29497CDE-70CC-45CB-8CCA-1722BBCCB710}">
  <ds:schemaRefs>
    <ds:schemaRef ds:uri="http://schemas.openxmlformats.org/officeDocument/2006/bibliography"/>
  </ds:schemaRefs>
</ds:datastoreItem>
</file>

<file path=customXml/itemProps54.xml><?xml version="1.0" encoding="utf-8"?>
<ds:datastoreItem xmlns:ds="http://schemas.openxmlformats.org/officeDocument/2006/customXml" ds:itemID="{DAC830DF-CCA3-4530-88CD-0F025D7E525E}">
  <ds:schemaRefs>
    <ds:schemaRef ds:uri="http://schemas.openxmlformats.org/officeDocument/2006/bibliography"/>
  </ds:schemaRefs>
</ds:datastoreItem>
</file>

<file path=customXml/itemProps55.xml><?xml version="1.0" encoding="utf-8"?>
<ds:datastoreItem xmlns:ds="http://schemas.openxmlformats.org/officeDocument/2006/customXml" ds:itemID="{0C5557DF-B859-4476-B378-7ED8371E33DB}">
  <ds:schemaRefs>
    <ds:schemaRef ds:uri="http://schemas.openxmlformats.org/officeDocument/2006/bibliography"/>
  </ds:schemaRefs>
</ds:datastoreItem>
</file>

<file path=customXml/itemProps56.xml><?xml version="1.0" encoding="utf-8"?>
<ds:datastoreItem xmlns:ds="http://schemas.openxmlformats.org/officeDocument/2006/customXml" ds:itemID="{F3857ADF-F2F9-4911-80D0-988EC5453B3D}">
  <ds:schemaRefs>
    <ds:schemaRef ds:uri="http://schemas.openxmlformats.org/officeDocument/2006/bibliography"/>
  </ds:schemaRefs>
</ds:datastoreItem>
</file>

<file path=customXml/itemProps57.xml><?xml version="1.0" encoding="utf-8"?>
<ds:datastoreItem xmlns:ds="http://schemas.openxmlformats.org/officeDocument/2006/customXml" ds:itemID="{98ECC2DF-9D19-4083-B97D-90459A037693}">
  <ds:schemaRefs>
    <ds:schemaRef ds:uri="http://schemas.openxmlformats.org/officeDocument/2006/bibliography"/>
  </ds:schemaRefs>
</ds:datastoreItem>
</file>

<file path=customXml/itemProps58.xml><?xml version="1.0" encoding="utf-8"?>
<ds:datastoreItem xmlns:ds="http://schemas.openxmlformats.org/officeDocument/2006/customXml" ds:itemID="{51B5E4DF-5B12-48EC-A467-5CDA1B03EF4B}">
  <ds:schemaRefs>
    <ds:schemaRef ds:uri="http://schemas.openxmlformats.org/officeDocument/2006/bibliography"/>
  </ds:schemaRefs>
</ds:datastoreItem>
</file>

<file path=customXml/itemProps59.xml><?xml version="1.0" encoding="utf-8"?>
<ds:datastoreItem xmlns:ds="http://schemas.openxmlformats.org/officeDocument/2006/customXml" ds:itemID="{D57A39E0-C154-4865-A688-074643BC2F16}">
  <ds:schemaRefs>
    <ds:schemaRef ds:uri="http://schemas.openxmlformats.org/officeDocument/2006/bibliography"/>
  </ds:schemaRefs>
</ds:datastoreItem>
</file>

<file path=customXml/itemProps6.xml><?xml version="1.0" encoding="utf-8"?>
<ds:datastoreItem xmlns:ds="http://schemas.openxmlformats.org/officeDocument/2006/customXml" ds:itemID="{DB9F50B7-8E66-4FBF-8C6F-6989BB25C343}">
  <ds:schemaRefs>
    <ds:schemaRef ds:uri="http://schemas.openxmlformats.org/officeDocument/2006/bibliography"/>
  </ds:schemaRefs>
</ds:datastoreItem>
</file>

<file path=customXml/itemProps60.xml><?xml version="1.0" encoding="utf-8"?>
<ds:datastoreItem xmlns:ds="http://schemas.openxmlformats.org/officeDocument/2006/customXml" ds:itemID="{0AD17FE1-D00C-4F99-A222-B50D9CAC6B67}">
  <ds:schemaRefs>
    <ds:schemaRef ds:uri="http://schemas.openxmlformats.org/officeDocument/2006/bibliography"/>
  </ds:schemaRefs>
</ds:datastoreItem>
</file>

<file path=customXml/itemProps61.xml><?xml version="1.0" encoding="utf-8"?>
<ds:datastoreItem xmlns:ds="http://schemas.openxmlformats.org/officeDocument/2006/customXml" ds:itemID="{3234A9E3-5E86-4E47-8292-9A8B106706F1}">
  <ds:schemaRefs>
    <ds:schemaRef ds:uri="http://schemas.openxmlformats.org/officeDocument/2006/bibliography"/>
  </ds:schemaRefs>
</ds:datastoreItem>
</file>

<file path=customXml/itemProps62.xml><?xml version="1.0" encoding="utf-8"?>
<ds:datastoreItem xmlns:ds="http://schemas.openxmlformats.org/officeDocument/2006/customXml" ds:itemID="{D07FB0E5-6530-496B-9C82-02259A995A77}">
  <ds:schemaRefs>
    <ds:schemaRef ds:uri="http://schemas.openxmlformats.org/officeDocument/2006/bibliography"/>
  </ds:schemaRefs>
</ds:datastoreItem>
</file>

<file path=customXml/itemProps63.xml><?xml version="1.0" encoding="utf-8"?>
<ds:datastoreItem xmlns:ds="http://schemas.openxmlformats.org/officeDocument/2006/customXml" ds:itemID="{C4BEF2E5-A3A4-4375-8230-1A996CF24DC5}">
  <ds:schemaRefs>
    <ds:schemaRef ds:uri="http://schemas.openxmlformats.org/officeDocument/2006/bibliography"/>
  </ds:schemaRefs>
</ds:datastoreItem>
</file>

<file path=customXml/itemProps64.xml><?xml version="1.0" encoding="utf-8"?>
<ds:datastoreItem xmlns:ds="http://schemas.openxmlformats.org/officeDocument/2006/customXml" ds:itemID="{4ECB11E4-9826-4E9D-92CF-4DDF26154CC2}">
  <ds:schemaRefs>
    <ds:schemaRef ds:uri="http://schemas.openxmlformats.org/officeDocument/2006/bibliography"/>
  </ds:schemaRefs>
</ds:datastoreItem>
</file>

<file path=customXml/itemProps65.xml><?xml version="1.0" encoding="utf-8"?>
<ds:datastoreItem xmlns:ds="http://schemas.openxmlformats.org/officeDocument/2006/customXml" ds:itemID="{4EB87EE5-F630-4E90-85DD-9618E7475D1E}">
  <ds:schemaRefs>
    <ds:schemaRef ds:uri="http://schemas.openxmlformats.org/officeDocument/2006/bibliography"/>
  </ds:schemaRefs>
</ds:datastoreItem>
</file>

<file path=customXml/itemProps66.xml><?xml version="1.0" encoding="utf-8"?>
<ds:datastoreItem xmlns:ds="http://schemas.openxmlformats.org/officeDocument/2006/customXml" ds:itemID="{602E25E7-3220-4FD5-88FF-A2BEFC32E0DA}">
  <ds:schemaRefs>
    <ds:schemaRef ds:uri="http://schemas.openxmlformats.org/officeDocument/2006/bibliography"/>
  </ds:schemaRefs>
</ds:datastoreItem>
</file>

<file path=customXml/itemProps67.xml><?xml version="1.0" encoding="utf-8"?>
<ds:datastoreItem xmlns:ds="http://schemas.openxmlformats.org/officeDocument/2006/customXml" ds:itemID="{EC95A1E9-61A2-487E-A15B-746BBF75D36A}">
  <ds:schemaRefs>
    <ds:schemaRef ds:uri="http://schemas.openxmlformats.org/officeDocument/2006/bibliography"/>
  </ds:schemaRefs>
</ds:datastoreItem>
</file>

<file path=customXml/itemProps68.xml><?xml version="1.0" encoding="utf-8"?>
<ds:datastoreItem xmlns:ds="http://schemas.openxmlformats.org/officeDocument/2006/customXml" ds:itemID="{8ECDC1EB-3D56-4F16-8437-95EE2F594467}">
  <ds:schemaRefs>
    <ds:schemaRef ds:uri="http://schemas.openxmlformats.org/officeDocument/2006/bibliography"/>
  </ds:schemaRefs>
</ds:datastoreItem>
</file>

<file path=customXml/itemProps69.xml><?xml version="1.0" encoding="utf-8"?>
<ds:datastoreItem xmlns:ds="http://schemas.openxmlformats.org/officeDocument/2006/customXml" ds:itemID="{71AA37EC-3FD7-4DD4-8393-1571180216BF}">
  <ds:schemaRefs>
    <ds:schemaRef ds:uri="http://schemas.openxmlformats.org/officeDocument/2006/bibliography"/>
  </ds:schemaRefs>
</ds:datastoreItem>
</file>

<file path=customXml/itemProps7.xml><?xml version="1.0" encoding="utf-8"?>
<ds:datastoreItem xmlns:ds="http://schemas.openxmlformats.org/officeDocument/2006/customXml" ds:itemID="{44EE8FB7-980B-4627-A11C-3FA244F9AC99}">
  <ds:schemaRefs>
    <ds:schemaRef ds:uri="http://schemas.openxmlformats.org/officeDocument/2006/bibliography"/>
  </ds:schemaRefs>
</ds:datastoreItem>
</file>

<file path=customXml/itemProps70.xml><?xml version="1.0" encoding="utf-8"?>
<ds:datastoreItem xmlns:ds="http://schemas.openxmlformats.org/officeDocument/2006/customXml" ds:itemID="{F3C01BEF-E2BA-4E63-9412-294C7529693F}">
  <ds:schemaRefs>
    <ds:schemaRef ds:uri="http://schemas.openxmlformats.org/officeDocument/2006/bibliography"/>
  </ds:schemaRefs>
</ds:datastoreItem>
</file>

<file path=customXml/itemProps71.xml><?xml version="1.0" encoding="utf-8"?>
<ds:datastoreItem xmlns:ds="http://schemas.openxmlformats.org/officeDocument/2006/customXml" ds:itemID="{4B86D2F1-46F5-4294-B194-B0E92CE672D3}">
  <ds:schemaRefs>
    <ds:schemaRef ds:uri="http://schemas.openxmlformats.org/officeDocument/2006/bibliography"/>
  </ds:schemaRefs>
</ds:datastoreItem>
</file>

<file path=customXml/itemProps72.xml><?xml version="1.0" encoding="utf-8"?>
<ds:datastoreItem xmlns:ds="http://schemas.openxmlformats.org/officeDocument/2006/customXml" ds:itemID="{D2A8F9F1-6E63-4659-AF07-F7C4EF281490}">
  <ds:schemaRefs>
    <ds:schemaRef ds:uri="http://schemas.openxmlformats.org/officeDocument/2006/bibliography"/>
  </ds:schemaRefs>
</ds:datastoreItem>
</file>

<file path=customXml/itemProps73.xml><?xml version="1.0" encoding="utf-8"?>
<ds:datastoreItem xmlns:ds="http://schemas.openxmlformats.org/officeDocument/2006/customXml" ds:itemID="{02E3FCF1-9172-4CA2-9E50-B5F32C0AB65F}">
  <ds:schemaRefs>
    <ds:schemaRef ds:uri="http://schemas.openxmlformats.org/officeDocument/2006/bibliography"/>
  </ds:schemaRefs>
</ds:datastoreItem>
</file>

<file path=customXml/itemProps74.xml><?xml version="1.0" encoding="utf-8"?>
<ds:datastoreItem xmlns:ds="http://schemas.openxmlformats.org/officeDocument/2006/customXml" ds:itemID="{29D003F1-11D8-43F0-87E9-789A6F1E7423}">
  <ds:schemaRefs>
    <ds:schemaRef ds:uri="http://schemas.openxmlformats.org/officeDocument/2006/bibliography"/>
  </ds:schemaRefs>
</ds:datastoreItem>
</file>

<file path=customXml/itemProps75.xml><?xml version="1.0" encoding="utf-8"?>
<ds:datastoreItem xmlns:ds="http://schemas.openxmlformats.org/officeDocument/2006/customXml" ds:itemID="{6E4CB3F2-8B5C-4780-B450-C1B86E4F50BC}">
  <ds:schemaRefs>
    <ds:schemaRef ds:uri="http://schemas.openxmlformats.org/officeDocument/2006/bibliography"/>
  </ds:schemaRefs>
</ds:datastoreItem>
</file>

<file path=customXml/itemProps76.xml><?xml version="1.0" encoding="utf-8"?>
<ds:datastoreItem xmlns:ds="http://schemas.openxmlformats.org/officeDocument/2006/customXml" ds:itemID="{A4C4C2F2-673B-40FE-A70D-95046A3C00BE}">
  <ds:schemaRefs>
    <ds:schemaRef ds:uri="http://schemas.openxmlformats.org/officeDocument/2006/bibliography"/>
  </ds:schemaRefs>
</ds:datastoreItem>
</file>

<file path=customXml/itemProps77.xml><?xml version="1.0" encoding="utf-8"?>
<ds:datastoreItem xmlns:ds="http://schemas.openxmlformats.org/officeDocument/2006/customXml" ds:itemID="{EF89F5F3-102B-4D24-9C4E-281833D37467}">
  <ds:schemaRefs>
    <ds:schemaRef ds:uri="http://schemas.openxmlformats.org/officeDocument/2006/bibliography"/>
  </ds:schemaRefs>
</ds:datastoreItem>
</file>

<file path=customXml/itemProps78.xml><?xml version="1.0" encoding="utf-8"?>
<ds:datastoreItem xmlns:ds="http://schemas.openxmlformats.org/officeDocument/2006/customXml" ds:itemID="{D1B098F4-0B88-435B-B49F-5E17067D179F}">
  <ds:schemaRefs>
    <ds:schemaRef ds:uri="http://schemas.openxmlformats.org/officeDocument/2006/bibliography"/>
  </ds:schemaRefs>
</ds:datastoreItem>
</file>

<file path=customXml/itemProps79.xml><?xml version="1.0" encoding="utf-8"?>
<ds:datastoreItem xmlns:ds="http://schemas.openxmlformats.org/officeDocument/2006/customXml" ds:itemID="{A9A90DF6-7749-4366-BB67-E73F2E24C05F}">
  <ds:schemaRefs>
    <ds:schemaRef ds:uri="http://schemas.openxmlformats.org/officeDocument/2006/bibliography"/>
  </ds:schemaRefs>
</ds:datastoreItem>
</file>

<file path=customXml/itemProps8.xml><?xml version="1.0" encoding="utf-8"?>
<ds:datastoreItem xmlns:ds="http://schemas.openxmlformats.org/officeDocument/2006/customXml" ds:itemID="{DC42B5B9-B869-4CE3-B6B8-884BC81D7ACF}">
  <ds:schemaRefs>
    <ds:schemaRef ds:uri="http://schemas.openxmlformats.org/officeDocument/2006/bibliography"/>
  </ds:schemaRefs>
</ds:datastoreItem>
</file>

<file path=customXml/itemProps80.xml><?xml version="1.0" encoding="utf-8"?>
<ds:datastoreItem xmlns:ds="http://schemas.openxmlformats.org/officeDocument/2006/customXml" ds:itemID="{02DDC5F6-A847-4F47-A9CB-A328E4847B06}">
  <ds:schemaRefs>
    <ds:schemaRef ds:uri="http://schemas.openxmlformats.org/officeDocument/2006/bibliography"/>
  </ds:schemaRefs>
</ds:datastoreItem>
</file>

<file path=customXml/itemProps81.xml><?xml version="1.0" encoding="utf-8"?>
<ds:datastoreItem xmlns:ds="http://schemas.openxmlformats.org/officeDocument/2006/customXml" ds:itemID="{A05E47F7-CF72-49D0-88B1-8E41DBD9E65B}">
  <ds:schemaRefs>
    <ds:schemaRef ds:uri="http://schemas.openxmlformats.org/officeDocument/2006/bibliography"/>
  </ds:schemaRefs>
</ds:datastoreItem>
</file>

<file path=customXml/itemProps82.xml><?xml version="1.0" encoding="utf-8"?>
<ds:datastoreItem xmlns:ds="http://schemas.openxmlformats.org/officeDocument/2006/customXml" ds:itemID="{83F2A3F9-37DA-49E9-8D77-8E336565FBBB}">
  <ds:schemaRefs>
    <ds:schemaRef ds:uri="http://schemas.openxmlformats.org/officeDocument/2006/bibliography"/>
  </ds:schemaRefs>
</ds:datastoreItem>
</file>

<file path=customXml/itemProps83.xml><?xml version="1.0" encoding="utf-8"?>
<ds:datastoreItem xmlns:ds="http://schemas.openxmlformats.org/officeDocument/2006/customXml" ds:itemID="{17CBC8F9-2AA7-4DE2-9D6E-CA59C9B707F5}">
  <ds:schemaRefs>
    <ds:schemaRef ds:uri="http://schemas.openxmlformats.org/officeDocument/2006/bibliography"/>
  </ds:schemaRefs>
</ds:datastoreItem>
</file>

<file path=customXml/itemProps84.xml><?xml version="1.0" encoding="utf-8"?>
<ds:datastoreItem xmlns:ds="http://schemas.openxmlformats.org/officeDocument/2006/customXml" ds:itemID="{A67D99FA-A858-4AA8-8B86-BFA64F31C52A}">
  <ds:schemaRefs>
    <ds:schemaRef ds:uri="http://schemas.openxmlformats.org/officeDocument/2006/bibliography"/>
  </ds:schemaRefs>
</ds:datastoreItem>
</file>

<file path=customXml/itemProps85.xml><?xml version="1.0" encoding="utf-8"?>
<ds:datastoreItem xmlns:ds="http://schemas.openxmlformats.org/officeDocument/2006/customXml" ds:itemID="{0B6BF7FA-3090-4D1F-8A40-51C0FA553886}">
  <ds:schemaRefs>
    <ds:schemaRef ds:uri="http://schemas.openxmlformats.org/officeDocument/2006/bibliography"/>
  </ds:schemaRefs>
</ds:datastoreItem>
</file>

<file path=customXml/itemProps86.xml><?xml version="1.0" encoding="utf-8"?>
<ds:datastoreItem xmlns:ds="http://schemas.openxmlformats.org/officeDocument/2006/customXml" ds:itemID="{67EDE5FD-A96B-4428-969C-4C7A77BC0B35}">
  <ds:schemaRefs>
    <ds:schemaRef ds:uri="http://schemas.openxmlformats.org/officeDocument/2006/bibliography"/>
  </ds:schemaRefs>
</ds:datastoreItem>
</file>

<file path=customXml/itemProps87.xml><?xml version="1.0" encoding="utf-8"?>
<ds:datastoreItem xmlns:ds="http://schemas.openxmlformats.org/officeDocument/2006/customXml" ds:itemID="{BDE221FC-4F1A-4D56-830C-3E8872454ACD}">
  <ds:schemaRefs>
    <ds:schemaRef ds:uri="http://schemas.openxmlformats.org/officeDocument/2006/bibliography"/>
  </ds:schemaRefs>
</ds:datastoreItem>
</file>

<file path=customXml/itemProps88.xml><?xml version="1.0" encoding="utf-8"?>
<ds:datastoreItem xmlns:ds="http://schemas.openxmlformats.org/officeDocument/2006/customXml" ds:itemID="{ED6904FD-0720-4602-90B7-D87EF7FD2646}">
  <ds:schemaRefs>
    <ds:schemaRef ds:uri="http://schemas.openxmlformats.org/officeDocument/2006/bibliography"/>
  </ds:schemaRefs>
</ds:datastoreItem>
</file>

<file path=customXml/itemProps89.xml><?xml version="1.0" encoding="utf-8"?>
<ds:datastoreItem xmlns:ds="http://schemas.openxmlformats.org/officeDocument/2006/customXml" ds:itemID="{A9DD3FFD-5D5E-42FB-A1C7-2D63D2117253}">
  <ds:schemaRefs>
    <ds:schemaRef ds:uri="http://schemas.openxmlformats.org/officeDocument/2006/bibliography"/>
  </ds:schemaRefs>
</ds:datastoreItem>
</file>

<file path=customXml/itemProps9.xml><?xml version="1.0" encoding="utf-8"?>
<ds:datastoreItem xmlns:ds="http://schemas.openxmlformats.org/officeDocument/2006/customXml" ds:itemID="{6A15F5B8-77E9-4F0A-8EED-CE182F6B9473}">
  <ds:schemaRefs>
    <ds:schemaRef ds:uri="http://schemas.openxmlformats.org/officeDocument/2006/bibliography"/>
  </ds:schemaRefs>
</ds:datastoreItem>
</file>

<file path=customXml/itemProps90.xml><?xml version="1.0" encoding="utf-8"?>
<ds:datastoreItem xmlns:ds="http://schemas.openxmlformats.org/officeDocument/2006/customXml" ds:itemID="{F9635CFF-023C-4C4D-8C29-17A86B3C4B87}">
  <ds:schemaRefs>
    <ds:schemaRef ds:uri="http://schemas.openxmlformats.org/officeDocument/2006/bibliography"/>
  </ds:schemaRefs>
</ds:datastoreItem>
</file>

<file path=customXml/itemProps91.xml><?xml version="1.0" encoding="utf-8"?>
<ds:datastoreItem xmlns:ds="http://schemas.openxmlformats.org/officeDocument/2006/customXml" ds:itemID="{B0A9F2FF-632E-452E-AB48-E834DBB2246C}">
  <ds:schemaRefs>
    <ds:schemaRef ds:uri="http://schemas.openxmlformats.org/officeDocument/2006/bibliography"/>
  </ds:schemaRefs>
</ds:datastoreItem>
</file>

<file path=customXml/itemProps92.xml><?xml version="1.0" encoding="utf-8"?>
<ds:datastoreItem xmlns:ds="http://schemas.openxmlformats.org/officeDocument/2006/customXml" ds:itemID="{ED2964DA-05D3-4931-9D4B-282DFB7BA5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24455</Words>
  <Characters>139398</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IFB</vt:lpstr>
    </vt:vector>
  </TitlesOfParts>
  <Company>General Administration</Company>
  <LinksUpToDate>false</LinksUpToDate>
  <CharactersWithSpaces>163526</CharactersWithSpaces>
  <SharedDoc>false</SharedDoc>
  <HLinks>
    <vt:vector size="1050" baseType="variant">
      <vt:variant>
        <vt:i4>3407886</vt:i4>
      </vt:variant>
      <vt:variant>
        <vt:i4>869</vt:i4>
      </vt:variant>
      <vt:variant>
        <vt:i4>0</vt:i4>
      </vt:variant>
      <vt:variant>
        <vt:i4>5</vt:i4>
      </vt:variant>
      <vt:variant>
        <vt:lpwstr>mailto:Mark.Roush@des.wa.gov</vt:lpwstr>
      </vt:variant>
      <vt:variant>
        <vt:lpwstr/>
      </vt:variant>
      <vt:variant>
        <vt:i4>4849738</vt:i4>
      </vt:variant>
      <vt:variant>
        <vt:i4>863</vt:i4>
      </vt:variant>
      <vt:variant>
        <vt:i4>0</vt:i4>
      </vt:variant>
      <vt:variant>
        <vt:i4>5</vt:i4>
      </vt:variant>
      <vt:variant>
        <vt:lpwstr>06815 Appendix C.doc</vt:lpwstr>
      </vt:variant>
      <vt:variant>
        <vt:lpwstr/>
      </vt:variant>
      <vt:variant>
        <vt:i4>3407886</vt:i4>
      </vt:variant>
      <vt:variant>
        <vt:i4>860</vt:i4>
      </vt:variant>
      <vt:variant>
        <vt:i4>0</vt:i4>
      </vt:variant>
      <vt:variant>
        <vt:i4>5</vt:i4>
      </vt:variant>
      <vt:variant>
        <vt:lpwstr>mailto:Mark.Roush@des.wa.gov</vt:lpwstr>
      </vt:variant>
      <vt:variant>
        <vt:lpwstr/>
      </vt:variant>
      <vt:variant>
        <vt:i4>4849738</vt:i4>
      </vt:variant>
      <vt:variant>
        <vt:i4>857</vt:i4>
      </vt:variant>
      <vt:variant>
        <vt:i4>0</vt:i4>
      </vt:variant>
      <vt:variant>
        <vt:i4>5</vt:i4>
      </vt:variant>
      <vt:variant>
        <vt:lpwstr>06815 Appendix C.doc</vt:lpwstr>
      </vt:variant>
      <vt:variant>
        <vt:lpwstr/>
      </vt:variant>
      <vt:variant>
        <vt:i4>4653129</vt:i4>
      </vt:variant>
      <vt:variant>
        <vt:i4>854</vt:i4>
      </vt:variant>
      <vt:variant>
        <vt:i4>0</vt:i4>
      </vt:variant>
      <vt:variant>
        <vt:i4>5</vt:i4>
      </vt:variant>
      <vt:variant>
        <vt:lpwstr>06815 Appendix B.xls</vt:lpwstr>
      </vt:variant>
      <vt:variant>
        <vt:lpwstr/>
      </vt:variant>
      <vt:variant>
        <vt:i4>2293812</vt:i4>
      </vt:variant>
      <vt:variant>
        <vt:i4>851</vt:i4>
      </vt:variant>
      <vt:variant>
        <vt:i4>0</vt:i4>
      </vt:variant>
      <vt:variant>
        <vt:i4>5</vt:i4>
      </vt:variant>
      <vt:variant>
        <vt:lpwstr>http://apps.leg.wa.gov/RCW/default.aspx?cite=42.52</vt:lpwstr>
      </vt:variant>
      <vt:variant>
        <vt:lpwstr/>
      </vt:variant>
      <vt:variant>
        <vt:i4>1966106</vt:i4>
      </vt:variant>
      <vt:variant>
        <vt:i4>848</vt:i4>
      </vt:variant>
      <vt:variant>
        <vt:i4>0</vt:i4>
      </vt:variant>
      <vt:variant>
        <vt:i4>5</vt:i4>
      </vt:variant>
      <vt:variant>
        <vt:lpwstr>http://www.biia.wa.gov/wisha.htm</vt:lpwstr>
      </vt:variant>
      <vt:variant>
        <vt:lpwstr/>
      </vt:variant>
      <vt:variant>
        <vt:i4>4325459</vt:i4>
      </vt:variant>
      <vt:variant>
        <vt:i4>845</vt:i4>
      </vt:variant>
      <vt:variant>
        <vt:i4>0</vt:i4>
      </vt:variant>
      <vt:variant>
        <vt:i4>5</vt:i4>
      </vt:variant>
      <vt:variant>
        <vt:lpwstr>http://www.osha.gov/</vt:lpwstr>
      </vt:variant>
      <vt:variant>
        <vt:lpwstr/>
      </vt:variant>
      <vt:variant>
        <vt:i4>2162748</vt:i4>
      </vt:variant>
      <vt:variant>
        <vt:i4>842</vt:i4>
      </vt:variant>
      <vt:variant>
        <vt:i4>0</vt:i4>
      </vt:variant>
      <vt:variant>
        <vt:i4>5</vt:i4>
      </vt:variant>
      <vt:variant>
        <vt:lpwstr>http://apps.leg.wa.gov/RCW/default.aspx?cite=49.60</vt:lpwstr>
      </vt:variant>
      <vt:variant>
        <vt:lpwstr/>
      </vt:variant>
      <vt:variant>
        <vt:i4>2621535</vt:i4>
      </vt:variant>
      <vt:variant>
        <vt:i4>839</vt:i4>
      </vt:variant>
      <vt:variant>
        <vt:i4>0</vt:i4>
      </vt:variant>
      <vt:variant>
        <vt:i4>5</vt:i4>
      </vt:variant>
      <vt:variant>
        <vt:lpwstr>http://www.access.gpo.gov/uscode/title42/chapter126_.html</vt:lpwstr>
      </vt:variant>
      <vt:variant>
        <vt:lpwstr/>
      </vt:variant>
      <vt:variant>
        <vt:i4>4063283</vt:i4>
      </vt:variant>
      <vt:variant>
        <vt:i4>836</vt:i4>
      </vt:variant>
      <vt:variant>
        <vt:i4>0</vt:i4>
      </vt:variant>
      <vt:variant>
        <vt:i4>5</vt:i4>
      </vt:variant>
      <vt:variant>
        <vt:lpwstr>http://apps.leg.wa.gov/rcw/default.aspx?Cite=51</vt:lpwstr>
      </vt:variant>
      <vt:variant>
        <vt:lpwstr/>
      </vt:variant>
      <vt:variant>
        <vt:i4>2949156</vt:i4>
      </vt:variant>
      <vt:variant>
        <vt:i4>833</vt:i4>
      </vt:variant>
      <vt:variant>
        <vt:i4>0</vt:i4>
      </vt:variant>
      <vt:variant>
        <vt:i4>5</vt:i4>
      </vt:variant>
      <vt:variant>
        <vt:lpwstr>http://apps.leg.wa.gov/WAC/default.aspx?cite=284-15</vt:lpwstr>
      </vt:variant>
      <vt:variant>
        <vt:lpwstr/>
      </vt:variant>
      <vt:variant>
        <vt:i4>2359354</vt:i4>
      </vt:variant>
      <vt:variant>
        <vt:i4>830</vt:i4>
      </vt:variant>
      <vt:variant>
        <vt:i4>0</vt:i4>
      </vt:variant>
      <vt:variant>
        <vt:i4>5</vt:i4>
      </vt:variant>
      <vt:variant>
        <vt:lpwstr>http://apps.leg.wa.gov/RCW/default.aspx?cite=48.15</vt:lpwstr>
      </vt:variant>
      <vt:variant>
        <vt:lpwstr/>
      </vt:variant>
      <vt:variant>
        <vt:i4>2359354</vt:i4>
      </vt:variant>
      <vt:variant>
        <vt:i4>827</vt:i4>
      </vt:variant>
      <vt:variant>
        <vt:i4>0</vt:i4>
      </vt:variant>
      <vt:variant>
        <vt:i4>5</vt:i4>
      </vt:variant>
      <vt:variant>
        <vt:lpwstr>http://apps.leg.wa.gov/RCW/default.aspx?cite=48.15</vt:lpwstr>
      </vt:variant>
      <vt:variant>
        <vt:lpwstr/>
      </vt:variant>
      <vt:variant>
        <vt:i4>2687034</vt:i4>
      </vt:variant>
      <vt:variant>
        <vt:i4>824</vt:i4>
      </vt:variant>
      <vt:variant>
        <vt:i4>0</vt:i4>
      </vt:variant>
      <vt:variant>
        <vt:i4>5</vt:i4>
      </vt:variant>
      <vt:variant>
        <vt:lpwstr>http://apps.leg.wa.gov/RCW/default.aspx?cite=48.18</vt:lpwstr>
      </vt:variant>
      <vt:variant>
        <vt:lpwstr/>
      </vt:variant>
      <vt:variant>
        <vt:i4>2228271</vt:i4>
      </vt:variant>
      <vt:variant>
        <vt:i4>821</vt:i4>
      </vt:variant>
      <vt:variant>
        <vt:i4>0</vt:i4>
      </vt:variant>
      <vt:variant>
        <vt:i4>5</vt:i4>
      </vt:variant>
      <vt:variant>
        <vt:lpwstr>http://apps.leg.wa.gov/RCW/default.aspx?cite=42.52.150</vt:lpwstr>
      </vt:variant>
      <vt:variant>
        <vt:lpwstr/>
      </vt:variant>
      <vt:variant>
        <vt:i4>2293812</vt:i4>
      </vt:variant>
      <vt:variant>
        <vt:i4>818</vt:i4>
      </vt:variant>
      <vt:variant>
        <vt:i4>0</vt:i4>
      </vt:variant>
      <vt:variant>
        <vt:i4>5</vt:i4>
      </vt:variant>
      <vt:variant>
        <vt:lpwstr>http://apps.leg.wa.gov/RCW/default.aspx?cite=42.52</vt:lpwstr>
      </vt:variant>
      <vt:variant>
        <vt:lpwstr/>
      </vt:variant>
      <vt:variant>
        <vt:i4>2097208</vt:i4>
      </vt:variant>
      <vt:variant>
        <vt:i4>815</vt:i4>
      </vt:variant>
      <vt:variant>
        <vt:i4>0</vt:i4>
      </vt:variant>
      <vt:variant>
        <vt:i4>5</vt:i4>
      </vt:variant>
      <vt:variant>
        <vt:lpwstr>http://apps.leg.wa.gov/RCW/default.aspx?cite=39.26</vt:lpwstr>
      </vt:variant>
      <vt:variant>
        <vt:lpwstr/>
      </vt:variant>
      <vt:variant>
        <vt:i4>2228269</vt:i4>
      </vt:variant>
      <vt:variant>
        <vt:i4>812</vt:i4>
      </vt:variant>
      <vt:variant>
        <vt:i4>0</vt:i4>
      </vt:variant>
      <vt:variant>
        <vt:i4>5</vt:i4>
      </vt:variant>
      <vt:variant>
        <vt:lpwstr>http://apps.leg.wa.gov/RCW/default.aspx?cite=42.52.170</vt:lpwstr>
      </vt:variant>
      <vt:variant>
        <vt:lpwstr/>
      </vt:variant>
      <vt:variant>
        <vt:i4>2228268</vt:i4>
      </vt:variant>
      <vt:variant>
        <vt:i4>809</vt:i4>
      </vt:variant>
      <vt:variant>
        <vt:i4>0</vt:i4>
      </vt:variant>
      <vt:variant>
        <vt:i4>5</vt:i4>
      </vt:variant>
      <vt:variant>
        <vt:lpwstr>http://apps.leg.wa.gov/RCW/default.aspx?cite=42.52.160</vt:lpwstr>
      </vt:variant>
      <vt:variant>
        <vt:lpwstr/>
      </vt:variant>
      <vt:variant>
        <vt:i4>2228271</vt:i4>
      </vt:variant>
      <vt:variant>
        <vt:i4>806</vt:i4>
      </vt:variant>
      <vt:variant>
        <vt:i4>0</vt:i4>
      </vt:variant>
      <vt:variant>
        <vt:i4>5</vt:i4>
      </vt:variant>
      <vt:variant>
        <vt:lpwstr>http://apps.leg.wa.gov/RCW/default.aspx?cite=42.52.150</vt:lpwstr>
      </vt:variant>
      <vt:variant>
        <vt:lpwstr/>
      </vt:variant>
      <vt:variant>
        <vt:i4>2097208</vt:i4>
      </vt:variant>
      <vt:variant>
        <vt:i4>803</vt:i4>
      </vt:variant>
      <vt:variant>
        <vt:i4>0</vt:i4>
      </vt:variant>
      <vt:variant>
        <vt:i4>5</vt:i4>
      </vt:variant>
      <vt:variant>
        <vt:lpwstr>http://apps.leg.wa.gov/RCW/default.aspx?cite=39.26</vt:lpwstr>
      </vt:variant>
      <vt:variant>
        <vt:lpwstr/>
      </vt:variant>
      <vt:variant>
        <vt:i4>4063283</vt:i4>
      </vt:variant>
      <vt:variant>
        <vt:i4>800</vt:i4>
      </vt:variant>
      <vt:variant>
        <vt:i4>0</vt:i4>
      </vt:variant>
      <vt:variant>
        <vt:i4>5</vt:i4>
      </vt:variant>
      <vt:variant>
        <vt:lpwstr>http://apps.leg.wa.gov/RCW/default.aspx?Cite=51</vt:lpwstr>
      </vt:variant>
      <vt:variant>
        <vt:lpwstr/>
      </vt:variant>
      <vt:variant>
        <vt:i4>2555954</vt:i4>
      </vt:variant>
      <vt:variant>
        <vt:i4>797</vt:i4>
      </vt:variant>
      <vt:variant>
        <vt:i4>0</vt:i4>
      </vt:variant>
      <vt:variant>
        <vt:i4>5</vt:i4>
      </vt:variant>
      <vt:variant>
        <vt:lpwstr>http://apps.leg.wa.gov/RCW/default.aspx?cite=41.06</vt:lpwstr>
      </vt:variant>
      <vt:variant>
        <vt:lpwstr/>
      </vt:variant>
      <vt:variant>
        <vt:i4>2490416</vt:i4>
      </vt:variant>
      <vt:variant>
        <vt:i4>794</vt:i4>
      </vt:variant>
      <vt:variant>
        <vt:i4>0</vt:i4>
      </vt:variant>
      <vt:variant>
        <vt:i4>5</vt:i4>
      </vt:variant>
      <vt:variant>
        <vt:lpwstr>http://apps.leg.wa.gov/RCW/default.aspx?cite=42.17</vt:lpwstr>
      </vt:variant>
      <vt:variant>
        <vt:lpwstr/>
      </vt:variant>
      <vt:variant>
        <vt:i4>2555956</vt:i4>
      </vt:variant>
      <vt:variant>
        <vt:i4>791</vt:i4>
      </vt:variant>
      <vt:variant>
        <vt:i4>0</vt:i4>
      </vt:variant>
      <vt:variant>
        <vt:i4>5</vt:i4>
      </vt:variant>
      <vt:variant>
        <vt:lpwstr>http://apps.leg.wa.gov/RCW/default.aspx?cite=42.56</vt:lpwstr>
      </vt:variant>
      <vt:variant>
        <vt:lpwstr/>
      </vt:variant>
      <vt:variant>
        <vt:i4>6094861</vt:i4>
      </vt:variant>
      <vt:variant>
        <vt:i4>788</vt:i4>
      </vt:variant>
      <vt:variant>
        <vt:i4>0</vt:i4>
      </vt:variant>
      <vt:variant>
        <vt:i4>5</vt:i4>
      </vt:variant>
      <vt:variant>
        <vt:lpwstr>http://www.ofm.wa.gov/policy/default.asp</vt:lpwstr>
      </vt:variant>
      <vt:variant>
        <vt:lpwstr/>
      </vt:variant>
      <vt:variant>
        <vt:i4>2621484</vt:i4>
      </vt:variant>
      <vt:variant>
        <vt:i4>785</vt:i4>
      </vt:variant>
      <vt:variant>
        <vt:i4>0</vt:i4>
      </vt:variant>
      <vt:variant>
        <vt:i4>5</vt:i4>
      </vt:variant>
      <vt:variant>
        <vt:lpwstr>http://apps.leg.wa.gov/RCW/default.aspx?cite=82.12.0279</vt:lpwstr>
      </vt:variant>
      <vt:variant>
        <vt:lpwstr/>
      </vt:variant>
      <vt:variant>
        <vt:i4>3997739</vt:i4>
      </vt:variant>
      <vt:variant>
        <vt:i4>782</vt:i4>
      </vt:variant>
      <vt:variant>
        <vt:i4>0</vt:i4>
      </vt:variant>
      <vt:variant>
        <vt:i4>5</vt:i4>
      </vt:variant>
      <vt:variant>
        <vt:lpwstr>http://apps.leg.wa.gov/WAC/default.aspx?cite=458-20-247</vt:lpwstr>
      </vt:variant>
      <vt:variant>
        <vt:lpwstr/>
      </vt:variant>
      <vt:variant>
        <vt:i4>3145768</vt:i4>
      </vt:variant>
      <vt:variant>
        <vt:i4>779</vt:i4>
      </vt:variant>
      <vt:variant>
        <vt:i4>0</vt:i4>
      </vt:variant>
      <vt:variant>
        <vt:i4>5</vt:i4>
      </vt:variant>
      <vt:variant>
        <vt:lpwstr>http://apps.leg.wa.gov/WAC/default.aspx?cite=458-20-193</vt:lpwstr>
      </vt:variant>
      <vt:variant>
        <vt:lpwstr/>
      </vt:variant>
      <vt:variant>
        <vt:i4>2359337</vt:i4>
      </vt:variant>
      <vt:variant>
        <vt:i4>776</vt:i4>
      </vt:variant>
      <vt:variant>
        <vt:i4>0</vt:i4>
      </vt:variant>
      <vt:variant>
        <vt:i4>5</vt:i4>
      </vt:variant>
      <vt:variant>
        <vt:lpwstr>http://apps.leg.wa.gov/WAC/default.aspx?cite=458-20</vt:lpwstr>
      </vt:variant>
      <vt:variant>
        <vt:lpwstr/>
      </vt:variant>
      <vt:variant>
        <vt:i4>2359352</vt:i4>
      </vt:variant>
      <vt:variant>
        <vt:i4>773</vt:i4>
      </vt:variant>
      <vt:variant>
        <vt:i4>0</vt:i4>
      </vt:variant>
      <vt:variant>
        <vt:i4>5</vt:i4>
      </vt:variant>
      <vt:variant>
        <vt:lpwstr>http://dor.wa.gov/</vt:lpwstr>
      </vt:variant>
      <vt:variant>
        <vt:lpwstr/>
      </vt:variant>
      <vt:variant>
        <vt:i4>2359352</vt:i4>
      </vt:variant>
      <vt:variant>
        <vt:i4>770</vt:i4>
      </vt:variant>
      <vt:variant>
        <vt:i4>0</vt:i4>
      </vt:variant>
      <vt:variant>
        <vt:i4>5</vt:i4>
      </vt:variant>
      <vt:variant>
        <vt:lpwstr>http://dor.wa.gov/</vt:lpwstr>
      </vt:variant>
      <vt:variant>
        <vt:lpwstr/>
      </vt:variant>
      <vt:variant>
        <vt:i4>2097213</vt:i4>
      </vt:variant>
      <vt:variant>
        <vt:i4>767</vt:i4>
      </vt:variant>
      <vt:variant>
        <vt:i4>0</vt:i4>
      </vt:variant>
      <vt:variant>
        <vt:i4>5</vt:i4>
      </vt:variant>
      <vt:variant>
        <vt:lpwstr>http://apps.leg.wa.gov/RCW/default.aspx?cite=39.76</vt:lpwstr>
      </vt:variant>
      <vt:variant>
        <vt:lpwstr/>
      </vt:variant>
      <vt:variant>
        <vt:i4>2031638</vt:i4>
      </vt:variant>
      <vt:variant>
        <vt:i4>764</vt:i4>
      </vt:variant>
      <vt:variant>
        <vt:i4>0</vt:i4>
      </vt:variant>
      <vt:variant>
        <vt:i4>5</vt:i4>
      </vt:variant>
      <vt:variant>
        <vt:lpwstr>http://apps.leg.wa.gov/wac/default.aspx?cite=296-839</vt:lpwstr>
      </vt:variant>
      <vt:variant>
        <vt:lpwstr/>
      </vt:variant>
      <vt:variant>
        <vt:i4>1703944</vt:i4>
      </vt:variant>
      <vt:variant>
        <vt:i4>761</vt:i4>
      </vt:variant>
      <vt:variant>
        <vt:i4>0</vt:i4>
      </vt:variant>
      <vt:variant>
        <vt:i4>5</vt:i4>
      </vt:variant>
      <vt:variant>
        <vt:lpwstr>http://apps.leg.wa.gov/wac/default.aspx?cite=296-127-022</vt:lpwstr>
      </vt:variant>
      <vt:variant>
        <vt:lpwstr/>
      </vt:variant>
      <vt:variant>
        <vt:i4>2687032</vt:i4>
      </vt:variant>
      <vt:variant>
        <vt:i4>758</vt:i4>
      </vt:variant>
      <vt:variant>
        <vt:i4>0</vt:i4>
      </vt:variant>
      <vt:variant>
        <vt:i4>5</vt:i4>
      </vt:variant>
      <vt:variant>
        <vt:lpwstr>http://apps.leg.wa.gov/rcw/default.aspx?cite=49.28</vt:lpwstr>
      </vt:variant>
      <vt:variant>
        <vt:lpwstr/>
      </vt:variant>
      <vt:variant>
        <vt:i4>6946884</vt:i4>
      </vt:variant>
      <vt:variant>
        <vt:i4>755</vt:i4>
      </vt:variant>
      <vt:variant>
        <vt:i4>0</vt:i4>
      </vt:variant>
      <vt:variant>
        <vt:i4>5</vt:i4>
      </vt:variant>
      <vt:variant>
        <vt:lpwstr>C:\Documents and Settings\bpotter\Local Settings\Temporary Internet Files\Content.Word\www.ga.wa.gov\webs</vt:lpwstr>
      </vt:variant>
      <vt:variant>
        <vt:lpwstr/>
      </vt:variant>
      <vt:variant>
        <vt:i4>6422591</vt:i4>
      </vt:variant>
      <vt:variant>
        <vt:i4>752</vt:i4>
      </vt:variant>
      <vt:variant>
        <vt:i4>0</vt:i4>
      </vt:variant>
      <vt:variant>
        <vt:i4>5</vt:i4>
      </vt:variant>
      <vt:variant>
        <vt:lpwstr>http://gaapoly01/CUS/Login.aspx?ReturnUrl=%2fCUS%2fDefault.aspx</vt:lpwstr>
      </vt:variant>
      <vt:variant>
        <vt:lpwstr/>
      </vt:variant>
      <vt:variant>
        <vt:i4>3473523</vt:i4>
      </vt:variant>
      <vt:variant>
        <vt:i4>749</vt:i4>
      </vt:variant>
      <vt:variant>
        <vt:i4>0</vt:i4>
      </vt:variant>
      <vt:variant>
        <vt:i4>5</vt:i4>
      </vt:variant>
      <vt:variant>
        <vt:lpwstr>http://www.des.wa.gov/services/ContractingPurchasing/Business/VendorPay/Pages/default.aspx</vt:lpwstr>
      </vt:variant>
      <vt:variant>
        <vt:lpwstr/>
      </vt:variant>
      <vt:variant>
        <vt:i4>2097208</vt:i4>
      </vt:variant>
      <vt:variant>
        <vt:i4>746</vt:i4>
      </vt:variant>
      <vt:variant>
        <vt:i4>0</vt:i4>
      </vt:variant>
      <vt:variant>
        <vt:i4>5</vt:i4>
      </vt:variant>
      <vt:variant>
        <vt:lpwstr>http://apps.leg.wa.gov/RCW/default.aspx?cite=39.26</vt:lpwstr>
      </vt:variant>
      <vt:variant>
        <vt:lpwstr/>
      </vt:variant>
      <vt:variant>
        <vt:i4>2097208</vt:i4>
      </vt:variant>
      <vt:variant>
        <vt:i4>743</vt:i4>
      </vt:variant>
      <vt:variant>
        <vt:i4>0</vt:i4>
      </vt:variant>
      <vt:variant>
        <vt:i4>5</vt:i4>
      </vt:variant>
      <vt:variant>
        <vt:lpwstr>http://apps.leg.wa.gov/RCW/default.aspx?cite=39.26</vt:lpwstr>
      </vt:variant>
      <vt:variant>
        <vt:lpwstr/>
      </vt:variant>
      <vt:variant>
        <vt:i4>7733285</vt:i4>
      </vt:variant>
      <vt:variant>
        <vt:i4>740</vt:i4>
      </vt:variant>
      <vt:variant>
        <vt:i4>0</vt:i4>
      </vt:variant>
      <vt:variant>
        <vt:i4>5</vt:i4>
      </vt:variant>
      <vt:variant>
        <vt:lpwstr>http://apps.leg.wa.gov/RCW/default.aspx?cite=28B.10.029</vt:lpwstr>
      </vt:variant>
      <vt:variant>
        <vt:lpwstr/>
      </vt:variant>
      <vt:variant>
        <vt:i4>2097208</vt:i4>
      </vt:variant>
      <vt:variant>
        <vt:i4>737</vt:i4>
      </vt:variant>
      <vt:variant>
        <vt:i4>0</vt:i4>
      </vt:variant>
      <vt:variant>
        <vt:i4>5</vt:i4>
      </vt:variant>
      <vt:variant>
        <vt:lpwstr>http://apps.leg.wa.gov/rcw/default.aspx?cite=39.26</vt:lpwstr>
      </vt:variant>
      <vt:variant>
        <vt:lpwstr/>
      </vt:variant>
      <vt:variant>
        <vt:i4>2621489</vt:i4>
      </vt:variant>
      <vt:variant>
        <vt:i4>734</vt:i4>
      </vt:variant>
      <vt:variant>
        <vt:i4>0</vt:i4>
      </vt:variant>
      <vt:variant>
        <vt:i4>5</vt:i4>
      </vt:variant>
      <vt:variant>
        <vt:lpwstr>http://apps.leg.wa.gov/RCW/default.aspx?cite=43.19</vt:lpwstr>
      </vt:variant>
      <vt:variant>
        <vt:lpwstr/>
      </vt:variant>
      <vt:variant>
        <vt:i4>2097208</vt:i4>
      </vt:variant>
      <vt:variant>
        <vt:i4>731</vt:i4>
      </vt:variant>
      <vt:variant>
        <vt:i4>0</vt:i4>
      </vt:variant>
      <vt:variant>
        <vt:i4>5</vt:i4>
      </vt:variant>
      <vt:variant>
        <vt:lpwstr>http://apps.leg.wa.gov/RCW/default.aspx?cite=39.26</vt:lpwstr>
      </vt:variant>
      <vt:variant>
        <vt:lpwstr/>
      </vt:variant>
      <vt:variant>
        <vt:i4>1376343</vt:i4>
      </vt:variant>
      <vt:variant>
        <vt:i4>728</vt:i4>
      </vt:variant>
      <vt:variant>
        <vt:i4>0</vt:i4>
      </vt:variant>
      <vt:variant>
        <vt:i4>5</vt:i4>
      </vt:variant>
      <vt:variant>
        <vt:lpwstr>http://www.des.wa.gov/services/ContractingPurchasing/Pages/ReciprocalPreference.aspx</vt:lpwstr>
      </vt:variant>
      <vt:variant>
        <vt:lpwstr/>
      </vt:variant>
      <vt:variant>
        <vt:i4>2097208</vt:i4>
      </vt:variant>
      <vt:variant>
        <vt:i4>725</vt:i4>
      </vt:variant>
      <vt:variant>
        <vt:i4>0</vt:i4>
      </vt:variant>
      <vt:variant>
        <vt:i4>5</vt:i4>
      </vt:variant>
      <vt:variant>
        <vt:lpwstr>http://apps.leg.wa.gov/RCW/default.aspx?cite=39.26</vt:lpwstr>
      </vt:variant>
      <vt:variant>
        <vt:lpwstr/>
      </vt:variant>
      <vt:variant>
        <vt:i4>2621523</vt:i4>
      </vt:variant>
      <vt:variant>
        <vt:i4>722</vt:i4>
      </vt:variant>
      <vt:variant>
        <vt:i4>0</vt:i4>
      </vt:variant>
      <vt:variant>
        <vt:i4>5</vt:i4>
      </vt:variant>
      <vt:variant>
        <vt:lpwstr>mailto:publicrecords@des.wa.gov</vt:lpwstr>
      </vt:variant>
      <vt:variant>
        <vt:lpwstr/>
      </vt:variant>
      <vt:variant>
        <vt:i4>262226</vt:i4>
      </vt:variant>
      <vt:variant>
        <vt:i4>719</vt:i4>
      </vt:variant>
      <vt:variant>
        <vt:i4>0</vt:i4>
      </vt:variant>
      <vt:variant>
        <vt:i4>5</vt:i4>
      </vt:variant>
      <vt:variant>
        <vt:lpwstr>http://app.leg.wa.gov/rcw/default.aspx?cite=42.56</vt:lpwstr>
      </vt:variant>
      <vt:variant>
        <vt:lpwstr/>
      </vt:variant>
      <vt:variant>
        <vt:i4>5177345</vt:i4>
      </vt:variant>
      <vt:variant>
        <vt:i4>716</vt:i4>
      </vt:variant>
      <vt:variant>
        <vt:i4>0</vt:i4>
      </vt:variant>
      <vt:variant>
        <vt:i4>5</vt:i4>
      </vt:variant>
      <vt:variant>
        <vt:lpwstr>http://www.omwbe.wa.gov/</vt:lpwstr>
      </vt:variant>
      <vt:variant>
        <vt:lpwstr/>
      </vt:variant>
      <vt:variant>
        <vt:i4>3080251</vt:i4>
      </vt:variant>
      <vt:variant>
        <vt:i4>713</vt:i4>
      </vt:variant>
      <vt:variant>
        <vt:i4>0</vt:i4>
      </vt:variant>
      <vt:variant>
        <vt:i4>5</vt:i4>
      </vt:variant>
      <vt:variant>
        <vt:lpwstr>http://apps.leg.wa.gov/RCW/default.aspx?cite=39.19</vt:lpwstr>
      </vt:variant>
      <vt:variant>
        <vt:lpwstr/>
      </vt:variant>
      <vt:variant>
        <vt:i4>1703986</vt:i4>
      </vt:variant>
      <vt:variant>
        <vt:i4>706</vt:i4>
      </vt:variant>
      <vt:variant>
        <vt:i4>0</vt:i4>
      </vt:variant>
      <vt:variant>
        <vt:i4>5</vt:i4>
      </vt:variant>
      <vt:variant>
        <vt:lpwstr/>
      </vt:variant>
      <vt:variant>
        <vt:lpwstr>_Toc426099961</vt:lpwstr>
      </vt:variant>
      <vt:variant>
        <vt:i4>1703986</vt:i4>
      </vt:variant>
      <vt:variant>
        <vt:i4>700</vt:i4>
      </vt:variant>
      <vt:variant>
        <vt:i4>0</vt:i4>
      </vt:variant>
      <vt:variant>
        <vt:i4>5</vt:i4>
      </vt:variant>
      <vt:variant>
        <vt:lpwstr/>
      </vt:variant>
      <vt:variant>
        <vt:lpwstr>_Toc426099960</vt:lpwstr>
      </vt:variant>
      <vt:variant>
        <vt:i4>1638450</vt:i4>
      </vt:variant>
      <vt:variant>
        <vt:i4>694</vt:i4>
      </vt:variant>
      <vt:variant>
        <vt:i4>0</vt:i4>
      </vt:variant>
      <vt:variant>
        <vt:i4>5</vt:i4>
      </vt:variant>
      <vt:variant>
        <vt:lpwstr/>
      </vt:variant>
      <vt:variant>
        <vt:lpwstr>_Toc426099959</vt:lpwstr>
      </vt:variant>
      <vt:variant>
        <vt:i4>1638450</vt:i4>
      </vt:variant>
      <vt:variant>
        <vt:i4>688</vt:i4>
      </vt:variant>
      <vt:variant>
        <vt:i4>0</vt:i4>
      </vt:variant>
      <vt:variant>
        <vt:i4>5</vt:i4>
      </vt:variant>
      <vt:variant>
        <vt:lpwstr/>
      </vt:variant>
      <vt:variant>
        <vt:lpwstr>_Toc426099958</vt:lpwstr>
      </vt:variant>
      <vt:variant>
        <vt:i4>1638450</vt:i4>
      </vt:variant>
      <vt:variant>
        <vt:i4>682</vt:i4>
      </vt:variant>
      <vt:variant>
        <vt:i4>0</vt:i4>
      </vt:variant>
      <vt:variant>
        <vt:i4>5</vt:i4>
      </vt:variant>
      <vt:variant>
        <vt:lpwstr/>
      </vt:variant>
      <vt:variant>
        <vt:lpwstr>_Toc426099957</vt:lpwstr>
      </vt:variant>
      <vt:variant>
        <vt:i4>1638450</vt:i4>
      </vt:variant>
      <vt:variant>
        <vt:i4>676</vt:i4>
      </vt:variant>
      <vt:variant>
        <vt:i4>0</vt:i4>
      </vt:variant>
      <vt:variant>
        <vt:i4>5</vt:i4>
      </vt:variant>
      <vt:variant>
        <vt:lpwstr/>
      </vt:variant>
      <vt:variant>
        <vt:lpwstr>_Toc426099956</vt:lpwstr>
      </vt:variant>
      <vt:variant>
        <vt:i4>1638450</vt:i4>
      </vt:variant>
      <vt:variant>
        <vt:i4>670</vt:i4>
      </vt:variant>
      <vt:variant>
        <vt:i4>0</vt:i4>
      </vt:variant>
      <vt:variant>
        <vt:i4>5</vt:i4>
      </vt:variant>
      <vt:variant>
        <vt:lpwstr/>
      </vt:variant>
      <vt:variant>
        <vt:lpwstr>_Toc426099955</vt:lpwstr>
      </vt:variant>
      <vt:variant>
        <vt:i4>1638450</vt:i4>
      </vt:variant>
      <vt:variant>
        <vt:i4>664</vt:i4>
      </vt:variant>
      <vt:variant>
        <vt:i4>0</vt:i4>
      </vt:variant>
      <vt:variant>
        <vt:i4>5</vt:i4>
      </vt:variant>
      <vt:variant>
        <vt:lpwstr/>
      </vt:variant>
      <vt:variant>
        <vt:lpwstr>_Toc426099954</vt:lpwstr>
      </vt:variant>
      <vt:variant>
        <vt:i4>1638450</vt:i4>
      </vt:variant>
      <vt:variant>
        <vt:i4>658</vt:i4>
      </vt:variant>
      <vt:variant>
        <vt:i4>0</vt:i4>
      </vt:variant>
      <vt:variant>
        <vt:i4>5</vt:i4>
      </vt:variant>
      <vt:variant>
        <vt:lpwstr/>
      </vt:variant>
      <vt:variant>
        <vt:lpwstr>_Toc426099953</vt:lpwstr>
      </vt:variant>
      <vt:variant>
        <vt:i4>1638450</vt:i4>
      </vt:variant>
      <vt:variant>
        <vt:i4>652</vt:i4>
      </vt:variant>
      <vt:variant>
        <vt:i4>0</vt:i4>
      </vt:variant>
      <vt:variant>
        <vt:i4>5</vt:i4>
      </vt:variant>
      <vt:variant>
        <vt:lpwstr/>
      </vt:variant>
      <vt:variant>
        <vt:lpwstr>_Toc426099952</vt:lpwstr>
      </vt:variant>
      <vt:variant>
        <vt:i4>1638450</vt:i4>
      </vt:variant>
      <vt:variant>
        <vt:i4>646</vt:i4>
      </vt:variant>
      <vt:variant>
        <vt:i4>0</vt:i4>
      </vt:variant>
      <vt:variant>
        <vt:i4>5</vt:i4>
      </vt:variant>
      <vt:variant>
        <vt:lpwstr/>
      </vt:variant>
      <vt:variant>
        <vt:lpwstr>_Toc426099951</vt:lpwstr>
      </vt:variant>
      <vt:variant>
        <vt:i4>1638450</vt:i4>
      </vt:variant>
      <vt:variant>
        <vt:i4>640</vt:i4>
      </vt:variant>
      <vt:variant>
        <vt:i4>0</vt:i4>
      </vt:variant>
      <vt:variant>
        <vt:i4>5</vt:i4>
      </vt:variant>
      <vt:variant>
        <vt:lpwstr/>
      </vt:variant>
      <vt:variant>
        <vt:lpwstr>_Toc426099950</vt:lpwstr>
      </vt:variant>
      <vt:variant>
        <vt:i4>1572914</vt:i4>
      </vt:variant>
      <vt:variant>
        <vt:i4>634</vt:i4>
      </vt:variant>
      <vt:variant>
        <vt:i4>0</vt:i4>
      </vt:variant>
      <vt:variant>
        <vt:i4>5</vt:i4>
      </vt:variant>
      <vt:variant>
        <vt:lpwstr/>
      </vt:variant>
      <vt:variant>
        <vt:lpwstr>_Toc426099949</vt:lpwstr>
      </vt:variant>
      <vt:variant>
        <vt:i4>1572914</vt:i4>
      </vt:variant>
      <vt:variant>
        <vt:i4>628</vt:i4>
      </vt:variant>
      <vt:variant>
        <vt:i4>0</vt:i4>
      </vt:variant>
      <vt:variant>
        <vt:i4>5</vt:i4>
      </vt:variant>
      <vt:variant>
        <vt:lpwstr/>
      </vt:variant>
      <vt:variant>
        <vt:lpwstr>_Toc426099948</vt:lpwstr>
      </vt:variant>
      <vt:variant>
        <vt:i4>1572914</vt:i4>
      </vt:variant>
      <vt:variant>
        <vt:i4>622</vt:i4>
      </vt:variant>
      <vt:variant>
        <vt:i4>0</vt:i4>
      </vt:variant>
      <vt:variant>
        <vt:i4>5</vt:i4>
      </vt:variant>
      <vt:variant>
        <vt:lpwstr/>
      </vt:variant>
      <vt:variant>
        <vt:lpwstr>_Toc426099947</vt:lpwstr>
      </vt:variant>
      <vt:variant>
        <vt:i4>1572914</vt:i4>
      </vt:variant>
      <vt:variant>
        <vt:i4>616</vt:i4>
      </vt:variant>
      <vt:variant>
        <vt:i4>0</vt:i4>
      </vt:variant>
      <vt:variant>
        <vt:i4>5</vt:i4>
      </vt:variant>
      <vt:variant>
        <vt:lpwstr/>
      </vt:variant>
      <vt:variant>
        <vt:lpwstr>_Toc426099946</vt:lpwstr>
      </vt:variant>
      <vt:variant>
        <vt:i4>1572914</vt:i4>
      </vt:variant>
      <vt:variant>
        <vt:i4>610</vt:i4>
      </vt:variant>
      <vt:variant>
        <vt:i4>0</vt:i4>
      </vt:variant>
      <vt:variant>
        <vt:i4>5</vt:i4>
      </vt:variant>
      <vt:variant>
        <vt:lpwstr/>
      </vt:variant>
      <vt:variant>
        <vt:lpwstr>_Toc426099945</vt:lpwstr>
      </vt:variant>
      <vt:variant>
        <vt:i4>1572914</vt:i4>
      </vt:variant>
      <vt:variant>
        <vt:i4>604</vt:i4>
      </vt:variant>
      <vt:variant>
        <vt:i4>0</vt:i4>
      </vt:variant>
      <vt:variant>
        <vt:i4>5</vt:i4>
      </vt:variant>
      <vt:variant>
        <vt:lpwstr/>
      </vt:variant>
      <vt:variant>
        <vt:lpwstr>_Toc426099944</vt:lpwstr>
      </vt:variant>
      <vt:variant>
        <vt:i4>1572914</vt:i4>
      </vt:variant>
      <vt:variant>
        <vt:i4>598</vt:i4>
      </vt:variant>
      <vt:variant>
        <vt:i4>0</vt:i4>
      </vt:variant>
      <vt:variant>
        <vt:i4>5</vt:i4>
      </vt:variant>
      <vt:variant>
        <vt:lpwstr/>
      </vt:variant>
      <vt:variant>
        <vt:lpwstr>_Toc426099943</vt:lpwstr>
      </vt:variant>
      <vt:variant>
        <vt:i4>1572914</vt:i4>
      </vt:variant>
      <vt:variant>
        <vt:i4>592</vt:i4>
      </vt:variant>
      <vt:variant>
        <vt:i4>0</vt:i4>
      </vt:variant>
      <vt:variant>
        <vt:i4>5</vt:i4>
      </vt:variant>
      <vt:variant>
        <vt:lpwstr/>
      </vt:variant>
      <vt:variant>
        <vt:lpwstr>_Toc426099942</vt:lpwstr>
      </vt:variant>
      <vt:variant>
        <vt:i4>1572914</vt:i4>
      </vt:variant>
      <vt:variant>
        <vt:i4>586</vt:i4>
      </vt:variant>
      <vt:variant>
        <vt:i4>0</vt:i4>
      </vt:variant>
      <vt:variant>
        <vt:i4>5</vt:i4>
      </vt:variant>
      <vt:variant>
        <vt:lpwstr/>
      </vt:variant>
      <vt:variant>
        <vt:lpwstr>_Toc426099941</vt:lpwstr>
      </vt:variant>
      <vt:variant>
        <vt:i4>1572914</vt:i4>
      </vt:variant>
      <vt:variant>
        <vt:i4>580</vt:i4>
      </vt:variant>
      <vt:variant>
        <vt:i4>0</vt:i4>
      </vt:variant>
      <vt:variant>
        <vt:i4>5</vt:i4>
      </vt:variant>
      <vt:variant>
        <vt:lpwstr/>
      </vt:variant>
      <vt:variant>
        <vt:lpwstr>_Toc426099940</vt:lpwstr>
      </vt:variant>
      <vt:variant>
        <vt:i4>2031666</vt:i4>
      </vt:variant>
      <vt:variant>
        <vt:i4>574</vt:i4>
      </vt:variant>
      <vt:variant>
        <vt:i4>0</vt:i4>
      </vt:variant>
      <vt:variant>
        <vt:i4>5</vt:i4>
      </vt:variant>
      <vt:variant>
        <vt:lpwstr/>
      </vt:variant>
      <vt:variant>
        <vt:lpwstr>_Toc426099939</vt:lpwstr>
      </vt:variant>
      <vt:variant>
        <vt:i4>2031666</vt:i4>
      </vt:variant>
      <vt:variant>
        <vt:i4>568</vt:i4>
      </vt:variant>
      <vt:variant>
        <vt:i4>0</vt:i4>
      </vt:variant>
      <vt:variant>
        <vt:i4>5</vt:i4>
      </vt:variant>
      <vt:variant>
        <vt:lpwstr/>
      </vt:variant>
      <vt:variant>
        <vt:lpwstr>_Toc426099938</vt:lpwstr>
      </vt:variant>
      <vt:variant>
        <vt:i4>2031666</vt:i4>
      </vt:variant>
      <vt:variant>
        <vt:i4>562</vt:i4>
      </vt:variant>
      <vt:variant>
        <vt:i4>0</vt:i4>
      </vt:variant>
      <vt:variant>
        <vt:i4>5</vt:i4>
      </vt:variant>
      <vt:variant>
        <vt:lpwstr/>
      </vt:variant>
      <vt:variant>
        <vt:lpwstr>_Toc426099937</vt:lpwstr>
      </vt:variant>
      <vt:variant>
        <vt:i4>2031666</vt:i4>
      </vt:variant>
      <vt:variant>
        <vt:i4>556</vt:i4>
      </vt:variant>
      <vt:variant>
        <vt:i4>0</vt:i4>
      </vt:variant>
      <vt:variant>
        <vt:i4>5</vt:i4>
      </vt:variant>
      <vt:variant>
        <vt:lpwstr/>
      </vt:variant>
      <vt:variant>
        <vt:lpwstr>_Toc426099936</vt:lpwstr>
      </vt:variant>
      <vt:variant>
        <vt:i4>2031666</vt:i4>
      </vt:variant>
      <vt:variant>
        <vt:i4>550</vt:i4>
      </vt:variant>
      <vt:variant>
        <vt:i4>0</vt:i4>
      </vt:variant>
      <vt:variant>
        <vt:i4>5</vt:i4>
      </vt:variant>
      <vt:variant>
        <vt:lpwstr/>
      </vt:variant>
      <vt:variant>
        <vt:lpwstr>_Toc426099935</vt:lpwstr>
      </vt:variant>
      <vt:variant>
        <vt:i4>2031666</vt:i4>
      </vt:variant>
      <vt:variant>
        <vt:i4>544</vt:i4>
      </vt:variant>
      <vt:variant>
        <vt:i4>0</vt:i4>
      </vt:variant>
      <vt:variant>
        <vt:i4>5</vt:i4>
      </vt:variant>
      <vt:variant>
        <vt:lpwstr/>
      </vt:variant>
      <vt:variant>
        <vt:lpwstr>_Toc426099934</vt:lpwstr>
      </vt:variant>
      <vt:variant>
        <vt:i4>2031666</vt:i4>
      </vt:variant>
      <vt:variant>
        <vt:i4>538</vt:i4>
      </vt:variant>
      <vt:variant>
        <vt:i4>0</vt:i4>
      </vt:variant>
      <vt:variant>
        <vt:i4>5</vt:i4>
      </vt:variant>
      <vt:variant>
        <vt:lpwstr/>
      </vt:variant>
      <vt:variant>
        <vt:lpwstr>_Toc426099933</vt:lpwstr>
      </vt:variant>
      <vt:variant>
        <vt:i4>2031666</vt:i4>
      </vt:variant>
      <vt:variant>
        <vt:i4>532</vt:i4>
      </vt:variant>
      <vt:variant>
        <vt:i4>0</vt:i4>
      </vt:variant>
      <vt:variant>
        <vt:i4>5</vt:i4>
      </vt:variant>
      <vt:variant>
        <vt:lpwstr/>
      </vt:variant>
      <vt:variant>
        <vt:lpwstr>_Toc426099932</vt:lpwstr>
      </vt:variant>
      <vt:variant>
        <vt:i4>2031666</vt:i4>
      </vt:variant>
      <vt:variant>
        <vt:i4>526</vt:i4>
      </vt:variant>
      <vt:variant>
        <vt:i4>0</vt:i4>
      </vt:variant>
      <vt:variant>
        <vt:i4>5</vt:i4>
      </vt:variant>
      <vt:variant>
        <vt:lpwstr/>
      </vt:variant>
      <vt:variant>
        <vt:lpwstr>_Toc426099931</vt:lpwstr>
      </vt:variant>
      <vt:variant>
        <vt:i4>2031666</vt:i4>
      </vt:variant>
      <vt:variant>
        <vt:i4>520</vt:i4>
      </vt:variant>
      <vt:variant>
        <vt:i4>0</vt:i4>
      </vt:variant>
      <vt:variant>
        <vt:i4>5</vt:i4>
      </vt:variant>
      <vt:variant>
        <vt:lpwstr/>
      </vt:variant>
      <vt:variant>
        <vt:lpwstr>_Toc426099930</vt:lpwstr>
      </vt:variant>
      <vt:variant>
        <vt:i4>1966130</vt:i4>
      </vt:variant>
      <vt:variant>
        <vt:i4>514</vt:i4>
      </vt:variant>
      <vt:variant>
        <vt:i4>0</vt:i4>
      </vt:variant>
      <vt:variant>
        <vt:i4>5</vt:i4>
      </vt:variant>
      <vt:variant>
        <vt:lpwstr/>
      </vt:variant>
      <vt:variant>
        <vt:lpwstr>_Toc426099929</vt:lpwstr>
      </vt:variant>
      <vt:variant>
        <vt:i4>1966130</vt:i4>
      </vt:variant>
      <vt:variant>
        <vt:i4>508</vt:i4>
      </vt:variant>
      <vt:variant>
        <vt:i4>0</vt:i4>
      </vt:variant>
      <vt:variant>
        <vt:i4>5</vt:i4>
      </vt:variant>
      <vt:variant>
        <vt:lpwstr/>
      </vt:variant>
      <vt:variant>
        <vt:lpwstr>_Toc426099928</vt:lpwstr>
      </vt:variant>
      <vt:variant>
        <vt:i4>1966130</vt:i4>
      </vt:variant>
      <vt:variant>
        <vt:i4>502</vt:i4>
      </vt:variant>
      <vt:variant>
        <vt:i4>0</vt:i4>
      </vt:variant>
      <vt:variant>
        <vt:i4>5</vt:i4>
      </vt:variant>
      <vt:variant>
        <vt:lpwstr/>
      </vt:variant>
      <vt:variant>
        <vt:lpwstr>_Toc426099927</vt:lpwstr>
      </vt:variant>
      <vt:variant>
        <vt:i4>1966130</vt:i4>
      </vt:variant>
      <vt:variant>
        <vt:i4>496</vt:i4>
      </vt:variant>
      <vt:variant>
        <vt:i4>0</vt:i4>
      </vt:variant>
      <vt:variant>
        <vt:i4>5</vt:i4>
      </vt:variant>
      <vt:variant>
        <vt:lpwstr/>
      </vt:variant>
      <vt:variant>
        <vt:lpwstr>_Toc426099926</vt:lpwstr>
      </vt:variant>
      <vt:variant>
        <vt:i4>1966130</vt:i4>
      </vt:variant>
      <vt:variant>
        <vt:i4>490</vt:i4>
      </vt:variant>
      <vt:variant>
        <vt:i4>0</vt:i4>
      </vt:variant>
      <vt:variant>
        <vt:i4>5</vt:i4>
      </vt:variant>
      <vt:variant>
        <vt:lpwstr/>
      </vt:variant>
      <vt:variant>
        <vt:lpwstr>_Toc426099925</vt:lpwstr>
      </vt:variant>
      <vt:variant>
        <vt:i4>1966130</vt:i4>
      </vt:variant>
      <vt:variant>
        <vt:i4>484</vt:i4>
      </vt:variant>
      <vt:variant>
        <vt:i4>0</vt:i4>
      </vt:variant>
      <vt:variant>
        <vt:i4>5</vt:i4>
      </vt:variant>
      <vt:variant>
        <vt:lpwstr/>
      </vt:variant>
      <vt:variant>
        <vt:lpwstr>_Toc426099924</vt:lpwstr>
      </vt:variant>
      <vt:variant>
        <vt:i4>1966130</vt:i4>
      </vt:variant>
      <vt:variant>
        <vt:i4>478</vt:i4>
      </vt:variant>
      <vt:variant>
        <vt:i4>0</vt:i4>
      </vt:variant>
      <vt:variant>
        <vt:i4>5</vt:i4>
      </vt:variant>
      <vt:variant>
        <vt:lpwstr/>
      </vt:variant>
      <vt:variant>
        <vt:lpwstr>_Toc426099923</vt:lpwstr>
      </vt:variant>
      <vt:variant>
        <vt:i4>1966130</vt:i4>
      </vt:variant>
      <vt:variant>
        <vt:i4>472</vt:i4>
      </vt:variant>
      <vt:variant>
        <vt:i4>0</vt:i4>
      </vt:variant>
      <vt:variant>
        <vt:i4>5</vt:i4>
      </vt:variant>
      <vt:variant>
        <vt:lpwstr/>
      </vt:variant>
      <vt:variant>
        <vt:lpwstr>_Toc426099922</vt:lpwstr>
      </vt:variant>
      <vt:variant>
        <vt:i4>1966130</vt:i4>
      </vt:variant>
      <vt:variant>
        <vt:i4>466</vt:i4>
      </vt:variant>
      <vt:variant>
        <vt:i4>0</vt:i4>
      </vt:variant>
      <vt:variant>
        <vt:i4>5</vt:i4>
      </vt:variant>
      <vt:variant>
        <vt:lpwstr/>
      </vt:variant>
      <vt:variant>
        <vt:lpwstr>_Toc426099921</vt:lpwstr>
      </vt:variant>
      <vt:variant>
        <vt:i4>1966130</vt:i4>
      </vt:variant>
      <vt:variant>
        <vt:i4>460</vt:i4>
      </vt:variant>
      <vt:variant>
        <vt:i4>0</vt:i4>
      </vt:variant>
      <vt:variant>
        <vt:i4>5</vt:i4>
      </vt:variant>
      <vt:variant>
        <vt:lpwstr/>
      </vt:variant>
      <vt:variant>
        <vt:lpwstr>_Toc426099920</vt:lpwstr>
      </vt:variant>
      <vt:variant>
        <vt:i4>1900594</vt:i4>
      </vt:variant>
      <vt:variant>
        <vt:i4>454</vt:i4>
      </vt:variant>
      <vt:variant>
        <vt:i4>0</vt:i4>
      </vt:variant>
      <vt:variant>
        <vt:i4>5</vt:i4>
      </vt:variant>
      <vt:variant>
        <vt:lpwstr/>
      </vt:variant>
      <vt:variant>
        <vt:lpwstr>_Toc426099919</vt:lpwstr>
      </vt:variant>
      <vt:variant>
        <vt:i4>2097208</vt:i4>
      </vt:variant>
      <vt:variant>
        <vt:i4>449</vt:i4>
      </vt:variant>
      <vt:variant>
        <vt:i4>0</vt:i4>
      </vt:variant>
      <vt:variant>
        <vt:i4>5</vt:i4>
      </vt:variant>
      <vt:variant>
        <vt:lpwstr>http://apps.leg.wa.gov/rcw/default.aspx?cite=39.26</vt:lpwstr>
      </vt:variant>
      <vt:variant>
        <vt:lpwstr/>
      </vt:variant>
      <vt:variant>
        <vt:i4>3407886</vt:i4>
      </vt:variant>
      <vt:variant>
        <vt:i4>443</vt:i4>
      </vt:variant>
      <vt:variant>
        <vt:i4>0</vt:i4>
      </vt:variant>
      <vt:variant>
        <vt:i4>5</vt:i4>
      </vt:variant>
      <vt:variant>
        <vt:lpwstr>mailto:Mark.Roush@des.wa.gov</vt:lpwstr>
      </vt:variant>
      <vt:variant>
        <vt:lpwstr/>
      </vt:variant>
      <vt:variant>
        <vt:i4>6094861</vt:i4>
      </vt:variant>
      <vt:variant>
        <vt:i4>407</vt:i4>
      </vt:variant>
      <vt:variant>
        <vt:i4>0</vt:i4>
      </vt:variant>
      <vt:variant>
        <vt:i4>5</vt:i4>
      </vt:variant>
      <vt:variant>
        <vt:lpwstr>http://www.ofm.wa.gov/policy/default.asp</vt:lpwstr>
      </vt:variant>
      <vt:variant>
        <vt:lpwstr/>
      </vt:variant>
      <vt:variant>
        <vt:i4>786557</vt:i4>
      </vt:variant>
      <vt:variant>
        <vt:i4>404</vt:i4>
      </vt:variant>
      <vt:variant>
        <vt:i4>0</vt:i4>
      </vt:variant>
      <vt:variant>
        <vt:i4>5</vt:i4>
      </vt:variant>
      <vt:variant>
        <vt:lpwstr/>
      </vt:variant>
      <vt:variant>
        <vt:lpwstr>_Appendix_D:_Complaint,</vt:lpwstr>
      </vt:variant>
      <vt:variant>
        <vt:i4>7536693</vt:i4>
      </vt:variant>
      <vt:variant>
        <vt:i4>401</vt:i4>
      </vt:variant>
      <vt:variant>
        <vt:i4>0</vt:i4>
      </vt:variant>
      <vt:variant>
        <vt:i4>5</vt:i4>
      </vt:variant>
      <vt:variant>
        <vt:lpwstr/>
      </vt:variant>
      <vt:variant>
        <vt:lpwstr>_Appendix_C:_</vt:lpwstr>
      </vt:variant>
      <vt:variant>
        <vt:i4>589846</vt:i4>
      </vt:variant>
      <vt:variant>
        <vt:i4>398</vt:i4>
      </vt:variant>
      <vt:variant>
        <vt:i4>0</vt:i4>
      </vt:variant>
      <vt:variant>
        <vt:i4>5</vt:i4>
      </vt:variant>
      <vt:variant>
        <vt:lpwstr/>
      </vt:variant>
      <vt:variant>
        <vt:lpwstr>AppendixB</vt:lpwstr>
      </vt:variant>
      <vt:variant>
        <vt:i4>2097208</vt:i4>
      </vt:variant>
      <vt:variant>
        <vt:i4>395</vt:i4>
      </vt:variant>
      <vt:variant>
        <vt:i4>0</vt:i4>
      </vt:variant>
      <vt:variant>
        <vt:i4>5</vt:i4>
      </vt:variant>
      <vt:variant>
        <vt:lpwstr>http://apps.leg.wa.gov/RCW/default.aspx?cite=39.26</vt:lpwstr>
      </vt:variant>
      <vt:variant>
        <vt:lpwstr/>
      </vt:variant>
      <vt:variant>
        <vt:i4>2097189</vt:i4>
      </vt:variant>
      <vt:variant>
        <vt:i4>392</vt:i4>
      </vt:variant>
      <vt:variant>
        <vt:i4>0</vt:i4>
      </vt:variant>
      <vt:variant>
        <vt:i4>5</vt:i4>
      </vt:variant>
      <vt:variant>
        <vt:lpwstr>http://apps.leg.wa.gov/RCW/default.aspx?cite=39.26.030</vt:lpwstr>
      </vt:variant>
      <vt:variant>
        <vt:lpwstr/>
      </vt:variant>
      <vt:variant>
        <vt:i4>2621523</vt:i4>
      </vt:variant>
      <vt:variant>
        <vt:i4>389</vt:i4>
      </vt:variant>
      <vt:variant>
        <vt:i4>0</vt:i4>
      </vt:variant>
      <vt:variant>
        <vt:i4>5</vt:i4>
      </vt:variant>
      <vt:variant>
        <vt:lpwstr>mailto:publicrecords@des.wa.gov</vt:lpwstr>
      </vt:variant>
      <vt:variant>
        <vt:lpwstr/>
      </vt:variant>
      <vt:variant>
        <vt:i4>262226</vt:i4>
      </vt:variant>
      <vt:variant>
        <vt:i4>386</vt:i4>
      </vt:variant>
      <vt:variant>
        <vt:i4>0</vt:i4>
      </vt:variant>
      <vt:variant>
        <vt:i4>5</vt:i4>
      </vt:variant>
      <vt:variant>
        <vt:lpwstr>http://app.leg.wa.gov/rcw/default.aspx?cite=42.56</vt:lpwstr>
      </vt:variant>
      <vt:variant>
        <vt:lpwstr/>
      </vt:variant>
      <vt:variant>
        <vt:i4>4456534</vt:i4>
      </vt:variant>
      <vt:variant>
        <vt:i4>381</vt:i4>
      </vt:variant>
      <vt:variant>
        <vt:i4>0</vt:i4>
      </vt:variant>
      <vt:variant>
        <vt:i4>5</vt:i4>
      </vt:variant>
      <vt:variant>
        <vt:lpwstr/>
      </vt:variant>
      <vt:variant>
        <vt:lpwstr>_Bidder_Profile</vt:lpwstr>
      </vt:variant>
      <vt:variant>
        <vt:i4>1966108</vt:i4>
      </vt:variant>
      <vt:variant>
        <vt:i4>376</vt:i4>
      </vt:variant>
      <vt:variant>
        <vt:i4>0</vt:i4>
      </vt:variant>
      <vt:variant>
        <vt:i4>5</vt:i4>
      </vt:variant>
      <vt:variant>
        <vt:lpwstr/>
      </vt:variant>
      <vt:variant>
        <vt:lpwstr>_Price_Sheet</vt:lpwstr>
      </vt:variant>
      <vt:variant>
        <vt:i4>7667797</vt:i4>
      </vt:variant>
      <vt:variant>
        <vt:i4>371</vt:i4>
      </vt:variant>
      <vt:variant>
        <vt:i4>0</vt:i4>
      </vt:variant>
      <vt:variant>
        <vt:i4>5</vt:i4>
      </vt:variant>
      <vt:variant>
        <vt:lpwstr/>
      </vt:variant>
      <vt:variant>
        <vt:lpwstr>_Authorized_Offer_&amp;</vt:lpwstr>
      </vt:variant>
      <vt:variant>
        <vt:i4>7143424</vt:i4>
      </vt:variant>
      <vt:variant>
        <vt:i4>366</vt:i4>
      </vt:variant>
      <vt:variant>
        <vt:i4>0</vt:i4>
      </vt:variant>
      <vt:variant>
        <vt:i4>5</vt:i4>
      </vt:variant>
      <vt:variant>
        <vt:lpwstr/>
      </vt:variant>
      <vt:variant>
        <vt:lpwstr>_Appendix_I:_Procurement</vt:lpwstr>
      </vt:variant>
      <vt:variant>
        <vt:i4>5177345</vt:i4>
      </vt:variant>
      <vt:variant>
        <vt:i4>363</vt:i4>
      </vt:variant>
      <vt:variant>
        <vt:i4>0</vt:i4>
      </vt:variant>
      <vt:variant>
        <vt:i4>5</vt:i4>
      </vt:variant>
      <vt:variant>
        <vt:lpwstr>http://www.omwbe.wa.gov/</vt:lpwstr>
      </vt:variant>
      <vt:variant>
        <vt:lpwstr/>
      </vt:variant>
      <vt:variant>
        <vt:i4>6160469</vt:i4>
      </vt:variant>
      <vt:variant>
        <vt:i4>360</vt:i4>
      </vt:variant>
      <vt:variant>
        <vt:i4>0</vt:i4>
      </vt:variant>
      <vt:variant>
        <vt:i4>5</vt:i4>
      </vt:variant>
      <vt:variant>
        <vt:lpwstr>https://fortress.wa.gov/ga/webs/</vt:lpwstr>
      </vt:variant>
      <vt:variant>
        <vt:lpwstr/>
      </vt:variant>
      <vt:variant>
        <vt:i4>786557</vt:i4>
      </vt:variant>
      <vt:variant>
        <vt:i4>357</vt:i4>
      </vt:variant>
      <vt:variant>
        <vt:i4>0</vt:i4>
      </vt:variant>
      <vt:variant>
        <vt:i4>5</vt:i4>
      </vt:variant>
      <vt:variant>
        <vt:lpwstr/>
      </vt:variant>
      <vt:variant>
        <vt:lpwstr>_Appendix_D:_Complaint,</vt:lpwstr>
      </vt:variant>
      <vt:variant>
        <vt:i4>786557</vt:i4>
      </vt:variant>
      <vt:variant>
        <vt:i4>354</vt:i4>
      </vt:variant>
      <vt:variant>
        <vt:i4>0</vt:i4>
      </vt:variant>
      <vt:variant>
        <vt:i4>5</vt:i4>
      </vt:variant>
      <vt:variant>
        <vt:lpwstr/>
      </vt:variant>
      <vt:variant>
        <vt:lpwstr>_Appendix_D:_Complaint,</vt:lpwstr>
      </vt:variant>
      <vt:variant>
        <vt:i4>7536695</vt:i4>
      </vt:variant>
      <vt:variant>
        <vt:i4>351</vt:i4>
      </vt:variant>
      <vt:variant>
        <vt:i4>0</vt:i4>
      </vt:variant>
      <vt:variant>
        <vt:i4>5</vt:i4>
      </vt:variant>
      <vt:variant>
        <vt:lpwstr/>
      </vt:variant>
      <vt:variant>
        <vt:lpwstr>_Appendix_A:_</vt:lpwstr>
      </vt:variant>
      <vt:variant>
        <vt:i4>589846</vt:i4>
      </vt:variant>
      <vt:variant>
        <vt:i4>348</vt:i4>
      </vt:variant>
      <vt:variant>
        <vt:i4>0</vt:i4>
      </vt:variant>
      <vt:variant>
        <vt:i4>5</vt:i4>
      </vt:variant>
      <vt:variant>
        <vt:lpwstr/>
      </vt:variant>
      <vt:variant>
        <vt:lpwstr>AppendixB</vt:lpwstr>
      </vt:variant>
      <vt:variant>
        <vt:i4>2818171</vt:i4>
      </vt:variant>
      <vt:variant>
        <vt:i4>345</vt:i4>
      </vt:variant>
      <vt:variant>
        <vt:i4>0</vt:i4>
      </vt:variant>
      <vt:variant>
        <vt:i4>5</vt:i4>
      </vt:variant>
      <vt:variant>
        <vt:lpwstr>http://www.oregon.gov/DAS/EGS/ps/ORCPP/orcppMemberList.pdf</vt:lpwstr>
      </vt:variant>
      <vt:variant>
        <vt:lpwstr/>
      </vt:variant>
      <vt:variant>
        <vt:i4>3342382</vt:i4>
      </vt:variant>
      <vt:variant>
        <vt:i4>342</vt:i4>
      </vt:variant>
      <vt:variant>
        <vt:i4>0</vt:i4>
      </vt:variant>
      <vt:variant>
        <vt:i4>5</vt:i4>
      </vt:variant>
      <vt:variant>
        <vt:lpwstr>https://fortress.wa.gov/ga/apps/ContractSearch/MCUAListing.aspx</vt:lpwstr>
      </vt:variant>
      <vt:variant>
        <vt:lpwstr/>
      </vt:variant>
      <vt:variant>
        <vt:i4>131098</vt:i4>
      </vt:variant>
      <vt:variant>
        <vt:i4>339</vt:i4>
      </vt:variant>
      <vt:variant>
        <vt:i4>0</vt:i4>
      </vt:variant>
      <vt:variant>
        <vt:i4>5</vt:i4>
      </vt:variant>
      <vt:variant>
        <vt:lpwstr>http://www.des.wa.gov/services/ContractingPurchasing/Purchasing/Pages/MasterContractsUsageAgreement.aspx</vt:lpwstr>
      </vt:variant>
      <vt:variant>
        <vt:lpwstr/>
      </vt:variant>
      <vt:variant>
        <vt:i4>1900605</vt:i4>
      </vt:variant>
      <vt:variant>
        <vt:i4>332</vt:i4>
      </vt:variant>
      <vt:variant>
        <vt:i4>0</vt:i4>
      </vt:variant>
      <vt:variant>
        <vt:i4>5</vt:i4>
      </vt:variant>
      <vt:variant>
        <vt:lpwstr/>
      </vt:variant>
      <vt:variant>
        <vt:lpwstr>_Toc428937262</vt:lpwstr>
      </vt:variant>
      <vt:variant>
        <vt:i4>1900605</vt:i4>
      </vt:variant>
      <vt:variant>
        <vt:i4>326</vt:i4>
      </vt:variant>
      <vt:variant>
        <vt:i4>0</vt:i4>
      </vt:variant>
      <vt:variant>
        <vt:i4>5</vt:i4>
      </vt:variant>
      <vt:variant>
        <vt:lpwstr/>
      </vt:variant>
      <vt:variant>
        <vt:lpwstr>_Toc428937261</vt:lpwstr>
      </vt:variant>
      <vt:variant>
        <vt:i4>1900605</vt:i4>
      </vt:variant>
      <vt:variant>
        <vt:i4>320</vt:i4>
      </vt:variant>
      <vt:variant>
        <vt:i4>0</vt:i4>
      </vt:variant>
      <vt:variant>
        <vt:i4>5</vt:i4>
      </vt:variant>
      <vt:variant>
        <vt:lpwstr/>
      </vt:variant>
      <vt:variant>
        <vt:lpwstr>_Toc428937260</vt:lpwstr>
      </vt:variant>
      <vt:variant>
        <vt:i4>1966141</vt:i4>
      </vt:variant>
      <vt:variant>
        <vt:i4>314</vt:i4>
      </vt:variant>
      <vt:variant>
        <vt:i4>0</vt:i4>
      </vt:variant>
      <vt:variant>
        <vt:i4>5</vt:i4>
      </vt:variant>
      <vt:variant>
        <vt:lpwstr/>
      </vt:variant>
      <vt:variant>
        <vt:lpwstr>_Toc428937259</vt:lpwstr>
      </vt:variant>
      <vt:variant>
        <vt:i4>1966141</vt:i4>
      </vt:variant>
      <vt:variant>
        <vt:i4>308</vt:i4>
      </vt:variant>
      <vt:variant>
        <vt:i4>0</vt:i4>
      </vt:variant>
      <vt:variant>
        <vt:i4>5</vt:i4>
      </vt:variant>
      <vt:variant>
        <vt:lpwstr/>
      </vt:variant>
      <vt:variant>
        <vt:lpwstr>_Toc428937258</vt:lpwstr>
      </vt:variant>
      <vt:variant>
        <vt:i4>1966141</vt:i4>
      </vt:variant>
      <vt:variant>
        <vt:i4>302</vt:i4>
      </vt:variant>
      <vt:variant>
        <vt:i4>0</vt:i4>
      </vt:variant>
      <vt:variant>
        <vt:i4>5</vt:i4>
      </vt:variant>
      <vt:variant>
        <vt:lpwstr/>
      </vt:variant>
      <vt:variant>
        <vt:lpwstr>_Toc428937257</vt:lpwstr>
      </vt:variant>
      <vt:variant>
        <vt:i4>1966141</vt:i4>
      </vt:variant>
      <vt:variant>
        <vt:i4>296</vt:i4>
      </vt:variant>
      <vt:variant>
        <vt:i4>0</vt:i4>
      </vt:variant>
      <vt:variant>
        <vt:i4>5</vt:i4>
      </vt:variant>
      <vt:variant>
        <vt:lpwstr/>
      </vt:variant>
      <vt:variant>
        <vt:lpwstr>_Toc428937256</vt:lpwstr>
      </vt:variant>
      <vt:variant>
        <vt:i4>1966141</vt:i4>
      </vt:variant>
      <vt:variant>
        <vt:i4>290</vt:i4>
      </vt:variant>
      <vt:variant>
        <vt:i4>0</vt:i4>
      </vt:variant>
      <vt:variant>
        <vt:i4>5</vt:i4>
      </vt:variant>
      <vt:variant>
        <vt:lpwstr/>
      </vt:variant>
      <vt:variant>
        <vt:lpwstr>_Toc428937255</vt:lpwstr>
      </vt:variant>
      <vt:variant>
        <vt:i4>1966141</vt:i4>
      </vt:variant>
      <vt:variant>
        <vt:i4>284</vt:i4>
      </vt:variant>
      <vt:variant>
        <vt:i4>0</vt:i4>
      </vt:variant>
      <vt:variant>
        <vt:i4>5</vt:i4>
      </vt:variant>
      <vt:variant>
        <vt:lpwstr/>
      </vt:variant>
      <vt:variant>
        <vt:lpwstr>_Toc428937254</vt:lpwstr>
      </vt:variant>
      <vt:variant>
        <vt:i4>1966141</vt:i4>
      </vt:variant>
      <vt:variant>
        <vt:i4>278</vt:i4>
      </vt:variant>
      <vt:variant>
        <vt:i4>0</vt:i4>
      </vt:variant>
      <vt:variant>
        <vt:i4>5</vt:i4>
      </vt:variant>
      <vt:variant>
        <vt:lpwstr/>
      </vt:variant>
      <vt:variant>
        <vt:lpwstr>_Toc428937253</vt:lpwstr>
      </vt:variant>
      <vt:variant>
        <vt:i4>1966141</vt:i4>
      </vt:variant>
      <vt:variant>
        <vt:i4>272</vt:i4>
      </vt:variant>
      <vt:variant>
        <vt:i4>0</vt:i4>
      </vt:variant>
      <vt:variant>
        <vt:i4>5</vt:i4>
      </vt:variant>
      <vt:variant>
        <vt:lpwstr/>
      </vt:variant>
      <vt:variant>
        <vt:lpwstr>_Toc428937252</vt:lpwstr>
      </vt:variant>
      <vt:variant>
        <vt:i4>1966141</vt:i4>
      </vt:variant>
      <vt:variant>
        <vt:i4>266</vt:i4>
      </vt:variant>
      <vt:variant>
        <vt:i4>0</vt:i4>
      </vt:variant>
      <vt:variant>
        <vt:i4>5</vt:i4>
      </vt:variant>
      <vt:variant>
        <vt:lpwstr/>
      </vt:variant>
      <vt:variant>
        <vt:lpwstr>_Toc428937251</vt:lpwstr>
      </vt:variant>
      <vt:variant>
        <vt:i4>1966141</vt:i4>
      </vt:variant>
      <vt:variant>
        <vt:i4>260</vt:i4>
      </vt:variant>
      <vt:variant>
        <vt:i4>0</vt:i4>
      </vt:variant>
      <vt:variant>
        <vt:i4>5</vt:i4>
      </vt:variant>
      <vt:variant>
        <vt:lpwstr/>
      </vt:variant>
      <vt:variant>
        <vt:lpwstr>_Toc428937250</vt:lpwstr>
      </vt:variant>
      <vt:variant>
        <vt:i4>2031677</vt:i4>
      </vt:variant>
      <vt:variant>
        <vt:i4>254</vt:i4>
      </vt:variant>
      <vt:variant>
        <vt:i4>0</vt:i4>
      </vt:variant>
      <vt:variant>
        <vt:i4>5</vt:i4>
      </vt:variant>
      <vt:variant>
        <vt:lpwstr/>
      </vt:variant>
      <vt:variant>
        <vt:lpwstr>_Toc428937249</vt:lpwstr>
      </vt:variant>
      <vt:variant>
        <vt:i4>2031677</vt:i4>
      </vt:variant>
      <vt:variant>
        <vt:i4>248</vt:i4>
      </vt:variant>
      <vt:variant>
        <vt:i4>0</vt:i4>
      </vt:variant>
      <vt:variant>
        <vt:i4>5</vt:i4>
      </vt:variant>
      <vt:variant>
        <vt:lpwstr/>
      </vt:variant>
      <vt:variant>
        <vt:lpwstr>_Toc428937248</vt:lpwstr>
      </vt:variant>
      <vt:variant>
        <vt:i4>2031677</vt:i4>
      </vt:variant>
      <vt:variant>
        <vt:i4>242</vt:i4>
      </vt:variant>
      <vt:variant>
        <vt:i4>0</vt:i4>
      </vt:variant>
      <vt:variant>
        <vt:i4>5</vt:i4>
      </vt:variant>
      <vt:variant>
        <vt:lpwstr/>
      </vt:variant>
      <vt:variant>
        <vt:lpwstr>_Toc428937247</vt:lpwstr>
      </vt:variant>
      <vt:variant>
        <vt:i4>2031677</vt:i4>
      </vt:variant>
      <vt:variant>
        <vt:i4>236</vt:i4>
      </vt:variant>
      <vt:variant>
        <vt:i4>0</vt:i4>
      </vt:variant>
      <vt:variant>
        <vt:i4>5</vt:i4>
      </vt:variant>
      <vt:variant>
        <vt:lpwstr/>
      </vt:variant>
      <vt:variant>
        <vt:lpwstr>_Toc428937246</vt:lpwstr>
      </vt:variant>
      <vt:variant>
        <vt:i4>2031677</vt:i4>
      </vt:variant>
      <vt:variant>
        <vt:i4>230</vt:i4>
      </vt:variant>
      <vt:variant>
        <vt:i4>0</vt:i4>
      </vt:variant>
      <vt:variant>
        <vt:i4>5</vt:i4>
      </vt:variant>
      <vt:variant>
        <vt:lpwstr/>
      </vt:variant>
      <vt:variant>
        <vt:lpwstr>_Toc428937245</vt:lpwstr>
      </vt:variant>
      <vt:variant>
        <vt:i4>2031677</vt:i4>
      </vt:variant>
      <vt:variant>
        <vt:i4>224</vt:i4>
      </vt:variant>
      <vt:variant>
        <vt:i4>0</vt:i4>
      </vt:variant>
      <vt:variant>
        <vt:i4>5</vt:i4>
      </vt:variant>
      <vt:variant>
        <vt:lpwstr/>
      </vt:variant>
      <vt:variant>
        <vt:lpwstr>_Toc428937244</vt:lpwstr>
      </vt:variant>
      <vt:variant>
        <vt:i4>2031677</vt:i4>
      </vt:variant>
      <vt:variant>
        <vt:i4>218</vt:i4>
      </vt:variant>
      <vt:variant>
        <vt:i4>0</vt:i4>
      </vt:variant>
      <vt:variant>
        <vt:i4>5</vt:i4>
      </vt:variant>
      <vt:variant>
        <vt:lpwstr/>
      </vt:variant>
      <vt:variant>
        <vt:lpwstr>_Toc428937243</vt:lpwstr>
      </vt:variant>
      <vt:variant>
        <vt:i4>2031677</vt:i4>
      </vt:variant>
      <vt:variant>
        <vt:i4>212</vt:i4>
      </vt:variant>
      <vt:variant>
        <vt:i4>0</vt:i4>
      </vt:variant>
      <vt:variant>
        <vt:i4>5</vt:i4>
      </vt:variant>
      <vt:variant>
        <vt:lpwstr/>
      </vt:variant>
      <vt:variant>
        <vt:lpwstr>_Toc428937242</vt:lpwstr>
      </vt:variant>
      <vt:variant>
        <vt:i4>2031677</vt:i4>
      </vt:variant>
      <vt:variant>
        <vt:i4>206</vt:i4>
      </vt:variant>
      <vt:variant>
        <vt:i4>0</vt:i4>
      </vt:variant>
      <vt:variant>
        <vt:i4>5</vt:i4>
      </vt:variant>
      <vt:variant>
        <vt:lpwstr/>
      </vt:variant>
      <vt:variant>
        <vt:lpwstr>_Toc428937241</vt:lpwstr>
      </vt:variant>
      <vt:variant>
        <vt:i4>2031677</vt:i4>
      </vt:variant>
      <vt:variant>
        <vt:i4>200</vt:i4>
      </vt:variant>
      <vt:variant>
        <vt:i4>0</vt:i4>
      </vt:variant>
      <vt:variant>
        <vt:i4>5</vt:i4>
      </vt:variant>
      <vt:variant>
        <vt:lpwstr/>
      </vt:variant>
      <vt:variant>
        <vt:lpwstr>_Toc428937240</vt:lpwstr>
      </vt:variant>
      <vt:variant>
        <vt:i4>1572925</vt:i4>
      </vt:variant>
      <vt:variant>
        <vt:i4>194</vt:i4>
      </vt:variant>
      <vt:variant>
        <vt:i4>0</vt:i4>
      </vt:variant>
      <vt:variant>
        <vt:i4>5</vt:i4>
      </vt:variant>
      <vt:variant>
        <vt:lpwstr/>
      </vt:variant>
      <vt:variant>
        <vt:lpwstr>_Toc428937239</vt:lpwstr>
      </vt:variant>
      <vt:variant>
        <vt:i4>1572925</vt:i4>
      </vt:variant>
      <vt:variant>
        <vt:i4>188</vt:i4>
      </vt:variant>
      <vt:variant>
        <vt:i4>0</vt:i4>
      </vt:variant>
      <vt:variant>
        <vt:i4>5</vt:i4>
      </vt:variant>
      <vt:variant>
        <vt:lpwstr/>
      </vt:variant>
      <vt:variant>
        <vt:lpwstr>_Toc428937238</vt:lpwstr>
      </vt:variant>
      <vt:variant>
        <vt:i4>1572925</vt:i4>
      </vt:variant>
      <vt:variant>
        <vt:i4>182</vt:i4>
      </vt:variant>
      <vt:variant>
        <vt:i4>0</vt:i4>
      </vt:variant>
      <vt:variant>
        <vt:i4>5</vt:i4>
      </vt:variant>
      <vt:variant>
        <vt:lpwstr/>
      </vt:variant>
      <vt:variant>
        <vt:lpwstr>_Toc428937237</vt:lpwstr>
      </vt:variant>
      <vt:variant>
        <vt:i4>1572925</vt:i4>
      </vt:variant>
      <vt:variant>
        <vt:i4>176</vt:i4>
      </vt:variant>
      <vt:variant>
        <vt:i4>0</vt:i4>
      </vt:variant>
      <vt:variant>
        <vt:i4>5</vt:i4>
      </vt:variant>
      <vt:variant>
        <vt:lpwstr/>
      </vt:variant>
      <vt:variant>
        <vt:lpwstr>_Toc428937236</vt:lpwstr>
      </vt:variant>
      <vt:variant>
        <vt:i4>1572925</vt:i4>
      </vt:variant>
      <vt:variant>
        <vt:i4>170</vt:i4>
      </vt:variant>
      <vt:variant>
        <vt:i4>0</vt:i4>
      </vt:variant>
      <vt:variant>
        <vt:i4>5</vt:i4>
      </vt:variant>
      <vt:variant>
        <vt:lpwstr/>
      </vt:variant>
      <vt:variant>
        <vt:lpwstr>_Toc428937235</vt:lpwstr>
      </vt:variant>
      <vt:variant>
        <vt:i4>1572925</vt:i4>
      </vt:variant>
      <vt:variant>
        <vt:i4>164</vt:i4>
      </vt:variant>
      <vt:variant>
        <vt:i4>0</vt:i4>
      </vt:variant>
      <vt:variant>
        <vt:i4>5</vt:i4>
      </vt:variant>
      <vt:variant>
        <vt:lpwstr/>
      </vt:variant>
      <vt:variant>
        <vt:lpwstr>_Toc428937234</vt:lpwstr>
      </vt:variant>
      <vt:variant>
        <vt:i4>1572925</vt:i4>
      </vt:variant>
      <vt:variant>
        <vt:i4>158</vt:i4>
      </vt:variant>
      <vt:variant>
        <vt:i4>0</vt:i4>
      </vt:variant>
      <vt:variant>
        <vt:i4>5</vt:i4>
      </vt:variant>
      <vt:variant>
        <vt:lpwstr/>
      </vt:variant>
      <vt:variant>
        <vt:lpwstr>_Toc428937233</vt:lpwstr>
      </vt:variant>
      <vt:variant>
        <vt:i4>1572925</vt:i4>
      </vt:variant>
      <vt:variant>
        <vt:i4>152</vt:i4>
      </vt:variant>
      <vt:variant>
        <vt:i4>0</vt:i4>
      </vt:variant>
      <vt:variant>
        <vt:i4>5</vt:i4>
      </vt:variant>
      <vt:variant>
        <vt:lpwstr/>
      </vt:variant>
      <vt:variant>
        <vt:lpwstr>_Toc428937232</vt:lpwstr>
      </vt:variant>
      <vt:variant>
        <vt:i4>1572925</vt:i4>
      </vt:variant>
      <vt:variant>
        <vt:i4>146</vt:i4>
      </vt:variant>
      <vt:variant>
        <vt:i4>0</vt:i4>
      </vt:variant>
      <vt:variant>
        <vt:i4>5</vt:i4>
      </vt:variant>
      <vt:variant>
        <vt:lpwstr/>
      </vt:variant>
      <vt:variant>
        <vt:lpwstr>_Toc428937231</vt:lpwstr>
      </vt:variant>
      <vt:variant>
        <vt:i4>1572925</vt:i4>
      </vt:variant>
      <vt:variant>
        <vt:i4>140</vt:i4>
      </vt:variant>
      <vt:variant>
        <vt:i4>0</vt:i4>
      </vt:variant>
      <vt:variant>
        <vt:i4>5</vt:i4>
      </vt:variant>
      <vt:variant>
        <vt:lpwstr/>
      </vt:variant>
      <vt:variant>
        <vt:lpwstr>_Toc428937230</vt:lpwstr>
      </vt:variant>
      <vt:variant>
        <vt:i4>1638461</vt:i4>
      </vt:variant>
      <vt:variant>
        <vt:i4>134</vt:i4>
      </vt:variant>
      <vt:variant>
        <vt:i4>0</vt:i4>
      </vt:variant>
      <vt:variant>
        <vt:i4>5</vt:i4>
      </vt:variant>
      <vt:variant>
        <vt:lpwstr/>
      </vt:variant>
      <vt:variant>
        <vt:lpwstr>_Toc428937229</vt:lpwstr>
      </vt:variant>
      <vt:variant>
        <vt:i4>1638461</vt:i4>
      </vt:variant>
      <vt:variant>
        <vt:i4>128</vt:i4>
      </vt:variant>
      <vt:variant>
        <vt:i4>0</vt:i4>
      </vt:variant>
      <vt:variant>
        <vt:i4>5</vt:i4>
      </vt:variant>
      <vt:variant>
        <vt:lpwstr/>
      </vt:variant>
      <vt:variant>
        <vt:lpwstr>_Toc428937228</vt:lpwstr>
      </vt:variant>
      <vt:variant>
        <vt:i4>1638461</vt:i4>
      </vt:variant>
      <vt:variant>
        <vt:i4>122</vt:i4>
      </vt:variant>
      <vt:variant>
        <vt:i4>0</vt:i4>
      </vt:variant>
      <vt:variant>
        <vt:i4>5</vt:i4>
      </vt:variant>
      <vt:variant>
        <vt:lpwstr/>
      </vt:variant>
      <vt:variant>
        <vt:lpwstr>_Toc428937227</vt:lpwstr>
      </vt:variant>
      <vt:variant>
        <vt:i4>1638461</vt:i4>
      </vt:variant>
      <vt:variant>
        <vt:i4>116</vt:i4>
      </vt:variant>
      <vt:variant>
        <vt:i4>0</vt:i4>
      </vt:variant>
      <vt:variant>
        <vt:i4>5</vt:i4>
      </vt:variant>
      <vt:variant>
        <vt:lpwstr/>
      </vt:variant>
      <vt:variant>
        <vt:lpwstr>_Toc428937226</vt:lpwstr>
      </vt:variant>
      <vt:variant>
        <vt:i4>1638461</vt:i4>
      </vt:variant>
      <vt:variant>
        <vt:i4>110</vt:i4>
      </vt:variant>
      <vt:variant>
        <vt:i4>0</vt:i4>
      </vt:variant>
      <vt:variant>
        <vt:i4>5</vt:i4>
      </vt:variant>
      <vt:variant>
        <vt:lpwstr/>
      </vt:variant>
      <vt:variant>
        <vt:lpwstr>_Toc428937225</vt:lpwstr>
      </vt:variant>
      <vt:variant>
        <vt:i4>1638461</vt:i4>
      </vt:variant>
      <vt:variant>
        <vt:i4>104</vt:i4>
      </vt:variant>
      <vt:variant>
        <vt:i4>0</vt:i4>
      </vt:variant>
      <vt:variant>
        <vt:i4>5</vt:i4>
      </vt:variant>
      <vt:variant>
        <vt:lpwstr/>
      </vt:variant>
      <vt:variant>
        <vt:lpwstr>_Toc428937224</vt:lpwstr>
      </vt:variant>
      <vt:variant>
        <vt:i4>1638461</vt:i4>
      </vt:variant>
      <vt:variant>
        <vt:i4>98</vt:i4>
      </vt:variant>
      <vt:variant>
        <vt:i4>0</vt:i4>
      </vt:variant>
      <vt:variant>
        <vt:i4>5</vt:i4>
      </vt:variant>
      <vt:variant>
        <vt:lpwstr/>
      </vt:variant>
      <vt:variant>
        <vt:lpwstr>_Toc428937223</vt:lpwstr>
      </vt:variant>
      <vt:variant>
        <vt:i4>1638461</vt:i4>
      </vt:variant>
      <vt:variant>
        <vt:i4>92</vt:i4>
      </vt:variant>
      <vt:variant>
        <vt:i4>0</vt:i4>
      </vt:variant>
      <vt:variant>
        <vt:i4>5</vt:i4>
      </vt:variant>
      <vt:variant>
        <vt:lpwstr/>
      </vt:variant>
      <vt:variant>
        <vt:lpwstr>_Toc428937222</vt:lpwstr>
      </vt:variant>
      <vt:variant>
        <vt:i4>1638461</vt:i4>
      </vt:variant>
      <vt:variant>
        <vt:i4>86</vt:i4>
      </vt:variant>
      <vt:variant>
        <vt:i4>0</vt:i4>
      </vt:variant>
      <vt:variant>
        <vt:i4>5</vt:i4>
      </vt:variant>
      <vt:variant>
        <vt:lpwstr/>
      </vt:variant>
      <vt:variant>
        <vt:lpwstr>_Toc428937221</vt:lpwstr>
      </vt:variant>
      <vt:variant>
        <vt:i4>1638461</vt:i4>
      </vt:variant>
      <vt:variant>
        <vt:i4>80</vt:i4>
      </vt:variant>
      <vt:variant>
        <vt:i4>0</vt:i4>
      </vt:variant>
      <vt:variant>
        <vt:i4>5</vt:i4>
      </vt:variant>
      <vt:variant>
        <vt:lpwstr/>
      </vt:variant>
      <vt:variant>
        <vt:lpwstr>_Toc428937220</vt:lpwstr>
      </vt:variant>
      <vt:variant>
        <vt:i4>1703997</vt:i4>
      </vt:variant>
      <vt:variant>
        <vt:i4>74</vt:i4>
      </vt:variant>
      <vt:variant>
        <vt:i4>0</vt:i4>
      </vt:variant>
      <vt:variant>
        <vt:i4>5</vt:i4>
      </vt:variant>
      <vt:variant>
        <vt:lpwstr/>
      </vt:variant>
      <vt:variant>
        <vt:lpwstr>_Toc428937219</vt:lpwstr>
      </vt:variant>
      <vt:variant>
        <vt:i4>1703997</vt:i4>
      </vt:variant>
      <vt:variant>
        <vt:i4>68</vt:i4>
      </vt:variant>
      <vt:variant>
        <vt:i4>0</vt:i4>
      </vt:variant>
      <vt:variant>
        <vt:i4>5</vt:i4>
      </vt:variant>
      <vt:variant>
        <vt:lpwstr/>
      </vt:variant>
      <vt:variant>
        <vt:lpwstr>_Toc428937218</vt:lpwstr>
      </vt:variant>
      <vt:variant>
        <vt:i4>1703997</vt:i4>
      </vt:variant>
      <vt:variant>
        <vt:i4>62</vt:i4>
      </vt:variant>
      <vt:variant>
        <vt:i4>0</vt:i4>
      </vt:variant>
      <vt:variant>
        <vt:i4>5</vt:i4>
      </vt:variant>
      <vt:variant>
        <vt:lpwstr/>
      </vt:variant>
      <vt:variant>
        <vt:lpwstr>_Toc428937217</vt:lpwstr>
      </vt:variant>
      <vt:variant>
        <vt:i4>1703997</vt:i4>
      </vt:variant>
      <vt:variant>
        <vt:i4>56</vt:i4>
      </vt:variant>
      <vt:variant>
        <vt:i4>0</vt:i4>
      </vt:variant>
      <vt:variant>
        <vt:i4>5</vt:i4>
      </vt:variant>
      <vt:variant>
        <vt:lpwstr/>
      </vt:variant>
      <vt:variant>
        <vt:lpwstr>_Toc428937216</vt:lpwstr>
      </vt:variant>
      <vt:variant>
        <vt:i4>1703997</vt:i4>
      </vt:variant>
      <vt:variant>
        <vt:i4>50</vt:i4>
      </vt:variant>
      <vt:variant>
        <vt:i4>0</vt:i4>
      </vt:variant>
      <vt:variant>
        <vt:i4>5</vt:i4>
      </vt:variant>
      <vt:variant>
        <vt:lpwstr/>
      </vt:variant>
      <vt:variant>
        <vt:lpwstr>_Toc428937215</vt:lpwstr>
      </vt:variant>
      <vt:variant>
        <vt:i4>1703997</vt:i4>
      </vt:variant>
      <vt:variant>
        <vt:i4>44</vt:i4>
      </vt:variant>
      <vt:variant>
        <vt:i4>0</vt:i4>
      </vt:variant>
      <vt:variant>
        <vt:i4>5</vt:i4>
      </vt:variant>
      <vt:variant>
        <vt:lpwstr/>
      </vt:variant>
      <vt:variant>
        <vt:lpwstr>_Toc428937214</vt:lpwstr>
      </vt:variant>
      <vt:variant>
        <vt:i4>1703997</vt:i4>
      </vt:variant>
      <vt:variant>
        <vt:i4>38</vt:i4>
      </vt:variant>
      <vt:variant>
        <vt:i4>0</vt:i4>
      </vt:variant>
      <vt:variant>
        <vt:i4>5</vt:i4>
      </vt:variant>
      <vt:variant>
        <vt:lpwstr/>
      </vt:variant>
      <vt:variant>
        <vt:lpwstr>_Toc428937213</vt:lpwstr>
      </vt:variant>
      <vt:variant>
        <vt:i4>1703997</vt:i4>
      </vt:variant>
      <vt:variant>
        <vt:i4>32</vt:i4>
      </vt:variant>
      <vt:variant>
        <vt:i4>0</vt:i4>
      </vt:variant>
      <vt:variant>
        <vt:i4>5</vt:i4>
      </vt:variant>
      <vt:variant>
        <vt:lpwstr/>
      </vt:variant>
      <vt:variant>
        <vt:lpwstr>_Toc428937212</vt:lpwstr>
      </vt:variant>
      <vt:variant>
        <vt:i4>1703997</vt:i4>
      </vt:variant>
      <vt:variant>
        <vt:i4>26</vt:i4>
      </vt:variant>
      <vt:variant>
        <vt:i4>0</vt:i4>
      </vt:variant>
      <vt:variant>
        <vt:i4>5</vt:i4>
      </vt:variant>
      <vt:variant>
        <vt:lpwstr/>
      </vt:variant>
      <vt:variant>
        <vt:lpwstr>_Toc428937211</vt:lpwstr>
      </vt:variant>
      <vt:variant>
        <vt:i4>1703997</vt:i4>
      </vt:variant>
      <vt:variant>
        <vt:i4>20</vt:i4>
      </vt:variant>
      <vt:variant>
        <vt:i4>0</vt:i4>
      </vt:variant>
      <vt:variant>
        <vt:i4>5</vt:i4>
      </vt:variant>
      <vt:variant>
        <vt:lpwstr/>
      </vt:variant>
      <vt:variant>
        <vt:lpwstr>_Toc428937210</vt:lpwstr>
      </vt:variant>
      <vt:variant>
        <vt:i4>1769533</vt:i4>
      </vt:variant>
      <vt:variant>
        <vt:i4>14</vt:i4>
      </vt:variant>
      <vt:variant>
        <vt:i4>0</vt:i4>
      </vt:variant>
      <vt:variant>
        <vt:i4>5</vt:i4>
      </vt:variant>
      <vt:variant>
        <vt:lpwstr/>
      </vt:variant>
      <vt:variant>
        <vt:lpwstr>_Toc428937209</vt:lpwstr>
      </vt:variant>
      <vt:variant>
        <vt:i4>1769533</vt:i4>
      </vt:variant>
      <vt:variant>
        <vt:i4>8</vt:i4>
      </vt:variant>
      <vt:variant>
        <vt:i4>0</vt:i4>
      </vt:variant>
      <vt:variant>
        <vt:i4>5</vt:i4>
      </vt:variant>
      <vt:variant>
        <vt:lpwstr/>
      </vt:variant>
      <vt:variant>
        <vt:lpwstr>_Toc428937208</vt:lpwstr>
      </vt:variant>
      <vt:variant>
        <vt:i4>3407886</vt:i4>
      </vt:variant>
      <vt:variant>
        <vt:i4>3</vt:i4>
      </vt:variant>
      <vt:variant>
        <vt:i4>0</vt:i4>
      </vt:variant>
      <vt:variant>
        <vt:i4>5</vt:i4>
      </vt:variant>
      <vt:variant>
        <vt:lpwstr>mailto:Mark.Roush@des.wa.gov</vt:lpwstr>
      </vt:variant>
      <vt:variant>
        <vt:lpwstr/>
      </vt:variant>
      <vt:variant>
        <vt:i4>2097208</vt:i4>
      </vt:variant>
      <vt:variant>
        <vt:i4>0</vt:i4>
      </vt:variant>
      <vt:variant>
        <vt:i4>0</vt:i4>
      </vt:variant>
      <vt:variant>
        <vt:i4>5</vt:i4>
      </vt:variant>
      <vt:variant>
        <vt:lpwstr>http://apps.leg.wa.gov/RCW/default.aspx?cite=39.26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IFB</dc:title>
  <dc:subject/>
  <dc:creator>Bohl, Heidi (DES)</dc:creator>
  <cp:keywords/>
  <cp:lastModifiedBy>Kenesson, Alexander (DES)</cp:lastModifiedBy>
  <cp:revision>2</cp:revision>
  <cp:lastPrinted>2015-10-14T17:47:00Z</cp:lastPrinted>
  <dcterms:created xsi:type="dcterms:W3CDTF">2022-12-22T22:52:00Z</dcterms:created>
  <dcterms:modified xsi:type="dcterms:W3CDTF">2022-12-22T22:52:00Z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gory">
    <vt:lpwstr>Template</vt:lpwstr>
  </property>
</Properties>
</file>