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07B9" w:rsidRPr="000B1FE1" w:rsidRDefault="004A07B9" w:rsidP="004A07B9">
      <w:pPr>
        <w:rPr>
          <w:rFonts w:ascii="Arial" w:hAnsi="Arial" w:cs="Arial"/>
          <w:sz w:val="20"/>
          <w:szCs w:val="20"/>
        </w:rPr>
      </w:pPr>
      <w:bookmarkStart w:id="0" w:name="_Toc31093251"/>
      <w:bookmarkStart w:id="1" w:name="_Toc42057991"/>
      <w:bookmarkStart w:id="2" w:name="_Toc42057956"/>
    </w:p>
    <w:p w:rsidR="000B1FE1" w:rsidRPr="00B616F1" w:rsidRDefault="00B616F1" w:rsidP="00B616F1">
      <w:pPr>
        <w:tabs>
          <w:tab w:val="left" w:pos="6480"/>
        </w:tabs>
        <w:ind w:left="2340" w:hanging="2340"/>
        <w:rPr>
          <w:rFonts w:ascii="Arial" w:hAnsi="Arial" w:cs="Arial"/>
          <w:b/>
          <w:sz w:val="28"/>
          <w:szCs w:val="28"/>
          <w:u w:val="single"/>
        </w:rPr>
      </w:pPr>
      <w:r w:rsidRPr="00B616F1">
        <w:rPr>
          <w:rFonts w:ascii="Arial" w:hAnsi="Arial" w:cs="Arial"/>
          <w:b/>
          <w:sz w:val="28"/>
          <w:szCs w:val="28"/>
          <w:u w:val="single"/>
        </w:rPr>
        <w:t>Contract 07115 – Body Armor (NASPO)</w:t>
      </w:r>
      <w:r>
        <w:rPr>
          <w:rFonts w:ascii="Arial" w:hAnsi="Arial" w:cs="Arial"/>
          <w:b/>
          <w:sz w:val="28"/>
          <w:szCs w:val="28"/>
          <w:u w:val="single"/>
        </w:rPr>
        <w:tab/>
      </w:r>
      <w:r>
        <w:rPr>
          <w:rFonts w:ascii="Arial" w:hAnsi="Arial" w:cs="Arial"/>
          <w:b/>
          <w:sz w:val="28"/>
          <w:szCs w:val="28"/>
          <w:u w:val="single"/>
        </w:rPr>
        <w:tab/>
      </w:r>
      <w:r>
        <w:rPr>
          <w:rFonts w:ascii="Arial" w:hAnsi="Arial" w:cs="Arial"/>
          <w:b/>
          <w:sz w:val="28"/>
          <w:szCs w:val="28"/>
          <w:u w:val="single"/>
        </w:rPr>
        <w:tab/>
      </w:r>
      <w:r>
        <w:rPr>
          <w:rFonts w:ascii="Arial" w:hAnsi="Arial" w:cs="Arial"/>
          <w:b/>
          <w:sz w:val="28"/>
          <w:szCs w:val="28"/>
          <w:u w:val="single"/>
        </w:rPr>
        <w:tab/>
      </w:r>
      <w:r>
        <w:rPr>
          <w:rFonts w:ascii="Arial" w:hAnsi="Arial" w:cs="Arial"/>
          <w:b/>
          <w:sz w:val="28"/>
          <w:szCs w:val="28"/>
          <w:u w:val="single"/>
        </w:rPr>
        <w:tab/>
      </w:r>
    </w:p>
    <w:p w:rsidR="000B1FE1" w:rsidRPr="000B1FE1" w:rsidRDefault="000B1FE1" w:rsidP="000B1FE1">
      <w:pPr>
        <w:pBdr>
          <w:between w:val="single" w:sz="4" w:space="1" w:color="auto"/>
        </w:pBdr>
        <w:rPr>
          <w:rFonts w:ascii="Arial" w:hAnsi="Arial" w:cs="Arial"/>
          <w:sz w:val="20"/>
          <w:szCs w:val="20"/>
        </w:rPr>
      </w:pPr>
      <w:r w:rsidRPr="000B1FE1">
        <w:rPr>
          <w:rFonts w:ascii="Arial" w:hAnsi="Arial" w:cs="Arial"/>
          <w:sz w:val="28"/>
          <w:szCs w:val="28"/>
        </w:rPr>
        <w:t>Contract and Amendments</w:t>
      </w:r>
    </w:p>
    <w:p w:rsidR="002C690D" w:rsidRPr="000B1FE1" w:rsidRDefault="002C690D" w:rsidP="00B616F1">
      <w:pPr>
        <w:overflowPunct/>
        <w:autoSpaceDE/>
        <w:autoSpaceDN/>
        <w:adjustRightInd/>
        <w:spacing w:line="278" w:lineRule="auto"/>
        <w:rPr>
          <w:rFonts w:ascii="Arial" w:hAnsi="Arial" w:cs="Arial"/>
          <w:sz w:val="20"/>
          <w:szCs w:val="20"/>
        </w:rPr>
      </w:pPr>
      <w:bookmarkStart w:id="3" w:name="_Toc148254385"/>
      <w:bookmarkStart w:id="4" w:name="_Toc183095203"/>
      <w:bookmarkStart w:id="5" w:name="_Ref183161522"/>
      <w:bookmarkStart w:id="6" w:name="_Toc42057992"/>
      <w:bookmarkStart w:id="7" w:name="_Toc95464203"/>
    </w:p>
    <w:tbl>
      <w:tblPr>
        <w:tblW w:w="9360" w:type="dxa"/>
        <w:tblInd w:w="-5" w:type="dxa"/>
        <w:tblLook w:val="04A0" w:firstRow="1" w:lastRow="0" w:firstColumn="1" w:lastColumn="0" w:noHBand="0" w:noVBand="1"/>
      </w:tblPr>
      <w:tblGrid>
        <w:gridCol w:w="2723"/>
        <w:gridCol w:w="6637"/>
      </w:tblGrid>
      <w:tr w:rsidR="002C690D" w:rsidRPr="000B1FE1" w:rsidTr="002C690D">
        <w:tc>
          <w:tcPr>
            <w:tcW w:w="2723" w:type="dxa"/>
            <w:shd w:val="clear" w:color="auto" w:fill="auto"/>
          </w:tcPr>
          <w:p w:rsidR="002C690D" w:rsidRPr="000B1FE1" w:rsidRDefault="002C690D" w:rsidP="002C690D">
            <w:pPr>
              <w:overflowPunct/>
              <w:autoSpaceDE/>
              <w:autoSpaceDN/>
              <w:adjustRightInd/>
              <w:spacing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B1FE1">
              <w:rPr>
                <w:rFonts w:ascii="Arial" w:hAnsi="Arial" w:cs="Arial"/>
                <w:b/>
                <w:sz w:val="20"/>
                <w:szCs w:val="20"/>
              </w:rPr>
              <w:t>DES Contract</w:t>
            </w:r>
            <w:r w:rsidR="00207435">
              <w:rPr>
                <w:rFonts w:ascii="Arial" w:hAnsi="Arial" w:cs="Arial"/>
                <w:b/>
                <w:sz w:val="20"/>
                <w:szCs w:val="20"/>
              </w:rPr>
              <w:t>s</w:t>
            </w:r>
            <w:r w:rsidRPr="000B1FE1">
              <w:rPr>
                <w:rFonts w:ascii="Arial" w:hAnsi="Arial" w:cs="Arial"/>
                <w:b/>
                <w:sz w:val="20"/>
                <w:szCs w:val="20"/>
              </w:rPr>
              <w:t xml:space="preserve"> Specialist:</w:t>
            </w:r>
          </w:p>
        </w:tc>
        <w:tc>
          <w:tcPr>
            <w:tcW w:w="6637" w:type="dxa"/>
            <w:shd w:val="clear" w:color="auto" w:fill="auto"/>
          </w:tcPr>
          <w:p w:rsidR="002C690D" w:rsidRPr="000B1FE1" w:rsidRDefault="002C690D" w:rsidP="002C690D">
            <w:pPr>
              <w:overflowPunct/>
              <w:autoSpaceDE/>
              <w:autoSpaceDN/>
              <w:adjustRightInd/>
              <w:spacing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Melanie Williams</w:t>
            </w:r>
          </w:p>
          <w:p w:rsidR="002C690D" w:rsidRPr="000B1FE1" w:rsidRDefault="002C690D" w:rsidP="002C690D">
            <w:pPr>
              <w:overflowPunct/>
              <w:autoSpaceDE/>
              <w:autoSpaceDN/>
              <w:adjustRightInd/>
              <w:spacing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(360) 407-9399</w:t>
            </w:r>
          </w:p>
          <w:p w:rsidR="002C690D" w:rsidRPr="000B1FE1" w:rsidRDefault="001019B2" w:rsidP="002C690D">
            <w:pPr>
              <w:overflowPunct/>
              <w:autoSpaceDE/>
              <w:autoSpaceDN/>
              <w:adjustRightInd/>
              <w:spacing w:line="278" w:lineRule="auto"/>
              <w:rPr>
                <w:rFonts w:ascii="Arial" w:hAnsi="Arial" w:cs="Arial"/>
                <w:sz w:val="20"/>
                <w:szCs w:val="20"/>
              </w:rPr>
            </w:pPr>
            <w:hyperlink r:id="rId12" w:history="1">
              <w:r w:rsidR="002C690D" w:rsidRPr="0025740F">
                <w:rPr>
                  <w:rStyle w:val="Hyperlink"/>
                  <w:rFonts w:ascii="Arial" w:hAnsi="Arial" w:cs="Arial"/>
                  <w:sz w:val="20"/>
                  <w:szCs w:val="20"/>
                </w:rPr>
                <w:t>Melanie.Williams@des.wa.gov</w:t>
              </w:r>
            </w:hyperlink>
            <w:r w:rsidR="002C690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2C690D" w:rsidRPr="000B1FE1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bookmarkEnd w:id="3"/>
      <w:bookmarkEnd w:id="4"/>
      <w:bookmarkEnd w:id="5"/>
      <w:bookmarkEnd w:id="6"/>
      <w:bookmarkEnd w:id="7"/>
    </w:tbl>
    <w:p w:rsidR="002C690D" w:rsidRDefault="002C690D" w:rsidP="000B1FE1">
      <w:pPr>
        <w:tabs>
          <w:tab w:val="left" w:pos="6480"/>
        </w:tabs>
        <w:ind w:left="2340" w:hanging="2340"/>
        <w:rPr>
          <w:rFonts w:ascii="Arial" w:hAnsi="Arial" w:cs="Arial"/>
          <w:b/>
          <w:sz w:val="28"/>
          <w:szCs w:val="28"/>
        </w:rPr>
      </w:pPr>
    </w:p>
    <w:p w:rsidR="00B616F1" w:rsidRPr="00B616F1" w:rsidRDefault="00B616F1" w:rsidP="000B1FE1">
      <w:pPr>
        <w:tabs>
          <w:tab w:val="left" w:pos="6480"/>
        </w:tabs>
        <w:ind w:left="2340" w:hanging="2340"/>
        <w:rPr>
          <w:rFonts w:ascii="Arial" w:hAnsi="Arial" w:cs="Arial"/>
          <w:b/>
          <w:szCs w:val="28"/>
        </w:rPr>
      </w:pPr>
      <w:r w:rsidRPr="00B616F1">
        <w:rPr>
          <w:rFonts w:ascii="Arial" w:hAnsi="Arial" w:cs="Arial"/>
          <w:b/>
          <w:szCs w:val="28"/>
        </w:rPr>
        <w:t>Executed Contracts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1"/>
        <w:gridCol w:w="2198"/>
        <w:gridCol w:w="2211"/>
      </w:tblGrid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0B1FE1" w:rsidRPr="000B1FE1" w:rsidRDefault="000B1FE1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B1FE1">
              <w:rPr>
                <w:rFonts w:ascii="Arial" w:hAnsi="Arial" w:cs="Arial"/>
                <w:b/>
                <w:sz w:val="22"/>
                <w:szCs w:val="22"/>
              </w:rPr>
              <w:t>Awarded Contractors:</w:t>
            </w:r>
          </w:p>
        </w:tc>
        <w:tc>
          <w:tcPr>
            <w:tcW w:w="2198" w:type="dxa"/>
          </w:tcPr>
          <w:p w:rsidR="000B1FE1" w:rsidRPr="000B1FE1" w:rsidRDefault="000B1FE1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B1FE1">
              <w:rPr>
                <w:rFonts w:ascii="Arial" w:hAnsi="Arial" w:cs="Arial"/>
                <w:b/>
                <w:sz w:val="22"/>
                <w:szCs w:val="22"/>
              </w:rPr>
              <w:t>WA Participating Amendments</w:t>
            </w:r>
          </w:p>
        </w:tc>
        <w:tc>
          <w:tcPr>
            <w:tcW w:w="2211" w:type="dxa"/>
          </w:tcPr>
          <w:p w:rsidR="000B1FE1" w:rsidRPr="000B1FE1" w:rsidRDefault="002C690D" w:rsidP="002C690D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NASPO</w:t>
            </w:r>
            <w:r w:rsidR="000B1FE1" w:rsidRPr="000B1FE1">
              <w:rPr>
                <w:rFonts w:ascii="Arial" w:hAnsi="Arial" w:cs="Arial"/>
                <w:b/>
                <w:sz w:val="22"/>
                <w:szCs w:val="22"/>
              </w:rPr>
              <w:t xml:space="preserve"> Master Agreements</w:t>
            </w:r>
          </w:p>
        </w:tc>
      </w:tr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0B1FE1" w:rsidRPr="002C690D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GH Armor Systems, Inc. </w:t>
            </w:r>
          </w:p>
        </w:tc>
        <w:tc>
          <w:tcPr>
            <w:tcW w:w="2198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3" o:title=""/>
                </v:shape>
                <o:OLEObject Type="Embed" ProgID="Acrobat.Document.11" ShapeID="_x0000_i1025" DrawAspect="Icon" ObjectID="_1559459007" r:id="rId14"/>
              </w:object>
            </w:r>
          </w:p>
        </w:tc>
        <w:tc>
          <w:tcPr>
            <w:tcW w:w="2211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26" type="#_x0000_t75" style="width:76.5pt;height:49.5pt" o:ole="">
                  <v:imagedata r:id="rId15" o:title=""/>
                </v:shape>
                <o:OLEObject Type="Embed" ProgID="Acrobat.Document.11" ShapeID="_x0000_i1026" DrawAspect="Icon" ObjectID="_1559459008" r:id="rId16"/>
              </w:object>
            </w:r>
          </w:p>
        </w:tc>
      </w:tr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0B1FE1" w:rsidRPr="002C690D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KDH Defense Systems</w:t>
            </w:r>
          </w:p>
        </w:tc>
        <w:tc>
          <w:tcPr>
            <w:tcW w:w="2198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27" type="#_x0000_t75" style="width:76.5pt;height:49.5pt" o:ole="">
                  <v:imagedata r:id="rId17" o:title=""/>
                </v:shape>
                <o:OLEObject Type="Embed" ProgID="Acrobat.Document.11" ShapeID="_x0000_i1027" DrawAspect="Icon" ObjectID="_1559459009" r:id="rId18"/>
              </w:object>
            </w:r>
          </w:p>
        </w:tc>
        <w:tc>
          <w:tcPr>
            <w:tcW w:w="2211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28" type="#_x0000_t75" style="width:76.5pt;height:49.5pt" o:ole="">
                  <v:imagedata r:id="rId19" o:title=""/>
                </v:shape>
                <o:OLEObject Type="Embed" ProgID="Acrobat.Document.11" ShapeID="_x0000_i1028" DrawAspect="Icon" ObjectID="_1559459010" r:id="rId20"/>
              </w:object>
            </w:r>
          </w:p>
        </w:tc>
      </w:tr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0B1FE1" w:rsidRPr="002C690D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Survival Armor</w:t>
            </w:r>
          </w:p>
        </w:tc>
        <w:tc>
          <w:tcPr>
            <w:tcW w:w="2198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29" type="#_x0000_t75" style="width:76.5pt;height:49.5pt" o:ole="">
                  <v:imagedata r:id="rId21" o:title=""/>
                </v:shape>
                <o:OLEObject Type="Embed" ProgID="Acrobat.Document.11" ShapeID="_x0000_i1029" DrawAspect="Icon" ObjectID="_1559459011" r:id="rId22"/>
              </w:object>
            </w:r>
          </w:p>
        </w:tc>
        <w:tc>
          <w:tcPr>
            <w:tcW w:w="2211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0" type="#_x0000_t75" style="width:76.5pt;height:49.5pt" o:ole="">
                  <v:imagedata r:id="rId23" o:title=""/>
                </v:shape>
                <o:OLEObject Type="Embed" ProgID="Acrobat.Document.11" ShapeID="_x0000_i1030" DrawAspect="Icon" ObjectID="_1559459012" r:id="rId24"/>
              </w:object>
            </w:r>
          </w:p>
        </w:tc>
      </w:tr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0B1FE1" w:rsidRPr="002C690D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U.S. Armor</w:t>
            </w:r>
          </w:p>
        </w:tc>
        <w:tc>
          <w:tcPr>
            <w:tcW w:w="2198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1" type="#_x0000_t75" style="width:76.5pt;height:49.5pt" o:ole="">
                  <v:imagedata r:id="rId25" o:title=""/>
                </v:shape>
                <o:OLEObject Type="Embed" ProgID="Acrobat.Document.11" ShapeID="_x0000_i1031" DrawAspect="Icon" ObjectID="_1559459013" r:id="rId26"/>
              </w:object>
            </w:r>
          </w:p>
        </w:tc>
        <w:tc>
          <w:tcPr>
            <w:tcW w:w="2211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2" type="#_x0000_t75" style="width:76.5pt;height:49.5pt" o:ole="">
                  <v:imagedata r:id="rId27" o:title=""/>
                </v:shape>
                <o:OLEObject Type="Embed" ProgID="Acrobat.Document.11" ShapeID="_x0000_i1032" DrawAspect="Icon" ObjectID="_1559459014" r:id="rId28"/>
              </w:object>
            </w:r>
          </w:p>
        </w:tc>
      </w:tr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0B1FE1" w:rsidRPr="002C690D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Point Blank Body Armor</w:t>
            </w:r>
          </w:p>
        </w:tc>
        <w:tc>
          <w:tcPr>
            <w:tcW w:w="2198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3" type="#_x0000_t75" style="width:76.5pt;height:49.5pt" o:ole="">
                  <v:imagedata r:id="rId29" o:title=""/>
                </v:shape>
                <o:OLEObject Type="Embed" ProgID="Acrobat.Document.11" ShapeID="_x0000_i1033" DrawAspect="Icon" ObjectID="_1559459015" r:id="rId30"/>
              </w:object>
            </w:r>
          </w:p>
        </w:tc>
        <w:tc>
          <w:tcPr>
            <w:tcW w:w="2211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4" type="#_x0000_t75" style="width:76.5pt;height:49.5pt" o:ole="">
                  <v:imagedata r:id="rId31" o:title=""/>
                </v:shape>
                <o:OLEObject Type="Embed" ProgID="Acrobat.Document.11" ShapeID="_x0000_i1034" DrawAspect="Icon" ObjectID="_1559459016" r:id="rId32"/>
              </w:object>
            </w:r>
          </w:p>
        </w:tc>
      </w:tr>
      <w:tr w:rsidR="000B1FE1" w:rsidRPr="000B1FE1" w:rsidTr="002C690D">
        <w:trPr>
          <w:jc w:val="center"/>
        </w:trPr>
        <w:tc>
          <w:tcPr>
            <w:tcW w:w="4941" w:type="dxa"/>
            <w:vAlign w:val="center"/>
          </w:tcPr>
          <w:p w:rsidR="00B616F1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Armor Express</w:t>
            </w:r>
          </w:p>
          <w:p w:rsidR="000B1FE1" w:rsidRPr="00B616F1" w:rsidRDefault="000B1FE1" w:rsidP="00B616F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198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5" type="#_x0000_t75" style="width:76.5pt;height:49.5pt" o:ole="">
                  <v:imagedata r:id="rId33" o:title=""/>
                </v:shape>
                <o:OLEObject Type="Embed" ProgID="Acrobat.Document.11" ShapeID="_x0000_i1035" DrawAspect="Icon" ObjectID="_1559459017" r:id="rId34"/>
              </w:object>
            </w:r>
          </w:p>
        </w:tc>
        <w:tc>
          <w:tcPr>
            <w:tcW w:w="2211" w:type="dxa"/>
          </w:tcPr>
          <w:p w:rsidR="000B1FE1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6" type="#_x0000_t75" style="width:76.5pt;height:49.5pt" o:ole="">
                  <v:imagedata r:id="rId35" o:title=""/>
                </v:shape>
                <o:OLEObject Type="Embed" ProgID="Acrobat.Document.11" ShapeID="_x0000_i1036" DrawAspect="Icon" ObjectID="_1559459018" r:id="rId36"/>
              </w:object>
            </w:r>
          </w:p>
        </w:tc>
      </w:tr>
      <w:tr w:rsidR="002C690D" w:rsidRPr="000B1FE1" w:rsidTr="002C690D">
        <w:trPr>
          <w:jc w:val="center"/>
        </w:trPr>
        <w:tc>
          <w:tcPr>
            <w:tcW w:w="4941" w:type="dxa"/>
            <w:vAlign w:val="center"/>
          </w:tcPr>
          <w:p w:rsidR="002C690D" w:rsidRDefault="002C690D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The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Safariland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Group</w:t>
            </w:r>
          </w:p>
        </w:tc>
        <w:tc>
          <w:tcPr>
            <w:tcW w:w="2198" w:type="dxa"/>
          </w:tcPr>
          <w:p w:rsidR="002C690D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7" type="#_x0000_t75" style="width:76.5pt;height:49.5pt" o:ole="">
                  <v:imagedata r:id="rId37" o:title=""/>
                </v:shape>
                <o:OLEObject Type="Embed" ProgID="Acrobat.Document.11" ShapeID="_x0000_i1037" DrawAspect="Icon" ObjectID="_1559459019" r:id="rId38"/>
              </w:object>
            </w:r>
          </w:p>
        </w:tc>
        <w:tc>
          <w:tcPr>
            <w:tcW w:w="2211" w:type="dxa"/>
          </w:tcPr>
          <w:p w:rsidR="002C690D" w:rsidRPr="000B1FE1" w:rsidRDefault="002C690D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31" w:dyaOrig="990">
                <v:shape id="_x0000_i1038" type="#_x0000_t75" style="width:76.5pt;height:49.5pt" o:ole="">
                  <v:imagedata r:id="rId39" o:title=""/>
                </v:shape>
                <o:OLEObject Type="Embed" ProgID="Acrobat.Document.11" ShapeID="_x0000_i1038" DrawAspect="Icon" ObjectID="_1559459020" r:id="rId40"/>
              </w:object>
            </w:r>
          </w:p>
        </w:tc>
      </w:tr>
      <w:tr w:rsidR="00635D12" w:rsidRPr="000B1FE1" w:rsidTr="002C690D">
        <w:trPr>
          <w:jc w:val="center"/>
        </w:trPr>
        <w:tc>
          <w:tcPr>
            <w:tcW w:w="4941" w:type="dxa"/>
            <w:vAlign w:val="center"/>
          </w:tcPr>
          <w:p w:rsidR="00635D12" w:rsidRDefault="00635D12" w:rsidP="004E56BF">
            <w:pPr>
              <w:tabs>
                <w:tab w:val="left" w:pos="2526"/>
              </w:tabs>
              <w:overflowPunct/>
              <w:autoSpaceDE/>
              <w:autoSpaceDN/>
              <w:adjustRightInd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Propper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International Sales, Inc. </w:t>
            </w:r>
          </w:p>
        </w:tc>
        <w:tc>
          <w:tcPr>
            <w:tcW w:w="2198" w:type="dxa"/>
          </w:tcPr>
          <w:p w:rsidR="00635D12" w:rsidRDefault="00635D12" w:rsidP="00635D12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43" w:dyaOrig="995">
                <v:shape id="_x0000_i1054" type="#_x0000_t75" style="width:77pt;height:50pt" o:ole="">
                  <v:imagedata r:id="rId41" o:title=""/>
                </v:shape>
                <o:OLEObject Type="Embed" ProgID="Acrobat.Document.11" ShapeID="_x0000_i1054" DrawAspect="Icon" ObjectID="_1559459021" r:id="rId42"/>
              </w:object>
            </w:r>
          </w:p>
        </w:tc>
        <w:tc>
          <w:tcPr>
            <w:tcW w:w="2211" w:type="dxa"/>
          </w:tcPr>
          <w:p w:rsidR="00635D12" w:rsidRDefault="00635D12" w:rsidP="004E56BF">
            <w:pPr>
              <w:overflowPunct/>
              <w:autoSpaceDE/>
              <w:autoSpaceDN/>
              <w:adjustRightInd/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43" w:dyaOrig="995">
                <v:shape id="_x0000_i1057" type="#_x0000_t75" style="width:77pt;height:50pt" o:ole="">
                  <v:imagedata r:id="rId43" o:title=""/>
                </v:shape>
                <o:OLEObject Type="Embed" ProgID="Acrobat.Document.11" ShapeID="_x0000_i1057" DrawAspect="Icon" ObjectID="_1559459022" r:id="rId44"/>
              </w:object>
            </w:r>
          </w:p>
        </w:tc>
      </w:tr>
    </w:tbl>
    <w:p w:rsidR="003B0558" w:rsidRDefault="003B0558">
      <w:pPr>
        <w:overflowPunct/>
        <w:autoSpaceDE/>
        <w:autoSpaceDN/>
        <w:adjustRightInd/>
        <w:rPr>
          <w:rFonts w:ascii="Arial" w:hAnsi="Arial" w:cs="Arial"/>
          <w:b/>
          <w:sz w:val="20"/>
          <w:szCs w:val="20"/>
        </w:rPr>
      </w:pPr>
      <w:bookmarkStart w:id="8" w:name="_GoBack"/>
      <w:bookmarkEnd w:id="0"/>
      <w:bookmarkEnd w:id="1"/>
      <w:bookmarkEnd w:id="2"/>
      <w:bookmarkEnd w:id="8"/>
      <w:r>
        <w:rPr>
          <w:rFonts w:ascii="Arial" w:hAnsi="Arial" w:cs="Arial"/>
          <w:b/>
          <w:sz w:val="20"/>
          <w:szCs w:val="20"/>
        </w:rPr>
        <w:br w:type="page"/>
      </w:r>
    </w:p>
    <w:p w:rsidR="003B0558" w:rsidRDefault="003B0558" w:rsidP="00B616F1">
      <w:pPr>
        <w:widowControl w:val="0"/>
        <w:spacing w:before="120" w:after="120" w:line="278" w:lineRule="auto"/>
        <w:rPr>
          <w:rFonts w:ascii="Arial" w:hAnsi="Arial" w:cs="Arial"/>
          <w:b/>
          <w:szCs w:val="20"/>
        </w:rPr>
      </w:pPr>
      <w:r w:rsidRPr="003B0558">
        <w:rPr>
          <w:rFonts w:ascii="Arial" w:hAnsi="Arial" w:cs="Arial"/>
          <w:b/>
          <w:szCs w:val="20"/>
        </w:rPr>
        <w:lastRenderedPageBreak/>
        <w:t>Amendments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6"/>
        <w:gridCol w:w="4679"/>
        <w:gridCol w:w="1617"/>
        <w:gridCol w:w="2338"/>
      </w:tblGrid>
      <w:tr w:rsidR="003B0558" w:rsidTr="00DD5F23">
        <w:tc>
          <w:tcPr>
            <w:tcW w:w="716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Amd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>. No.</w:t>
            </w:r>
          </w:p>
        </w:tc>
        <w:tc>
          <w:tcPr>
            <w:tcW w:w="4679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894C5B">
              <w:rPr>
                <w:rFonts w:ascii="Arial" w:hAnsi="Arial" w:cs="Arial"/>
                <w:b/>
                <w:sz w:val="20"/>
                <w:szCs w:val="20"/>
              </w:rPr>
              <w:t>Purpose</w:t>
            </w:r>
          </w:p>
        </w:tc>
        <w:tc>
          <w:tcPr>
            <w:tcW w:w="1617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894C5B">
              <w:rPr>
                <w:rFonts w:ascii="Arial" w:hAnsi="Arial" w:cs="Arial"/>
                <w:b/>
                <w:sz w:val="20"/>
                <w:szCs w:val="20"/>
              </w:rPr>
              <w:t>Effective Date</w:t>
            </w:r>
          </w:p>
        </w:tc>
        <w:tc>
          <w:tcPr>
            <w:tcW w:w="2338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894C5B">
              <w:rPr>
                <w:rFonts w:ascii="Arial" w:hAnsi="Arial" w:cs="Arial"/>
                <w:b/>
                <w:sz w:val="20"/>
                <w:szCs w:val="20"/>
              </w:rPr>
              <w:t>Signed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Executed Amendment</w:t>
            </w:r>
          </w:p>
        </w:tc>
      </w:tr>
      <w:tr w:rsidR="00E41F16" w:rsidTr="00E41F16">
        <w:tc>
          <w:tcPr>
            <w:tcW w:w="716" w:type="dxa"/>
            <w:shd w:val="clear" w:color="auto" w:fill="D9D9D9" w:themeFill="background1" w:themeFillShade="D9"/>
          </w:tcPr>
          <w:p w:rsidR="00E41F16" w:rsidRDefault="00E41F16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E41F16" w:rsidRDefault="00E41F16" w:rsidP="00E41F16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KDH Defense Systems, Inc.</w:t>
            </w:r>
          </w:p>
        </w:tc>
      </w:tr>
      <w:tr w:rsidR="003B0558" w:rsidTr="00DD5F23">
        <w:tc>
          <w:tcPr>
            <w:tcW w:w="716" w:type="dxa"/>
          </w:tcPr>
          <w:p w:rsidR="003B0558" w:rsidRDefault="003B0558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 w:rsidRPr="00894C5B">
              <w:rPr>
                <w:rFonts w:ascii="Arial" w:hAnsi="Arial" w:cs="Arial"/>
                <w:sz w:val="20"/>
                <w:szCs w:val="20"/>
              </w:rPr>
              <w:t>Adding the .74% management fee</w:t>
            </w:r>
            <w:r>
              <w:rPr>
                <w:rFonts w:ascii="Arial" w:hAnsi="Arial" w:cs="Arial"/>
                <w:sz w:val="20"/>
                <w:szCs w:val="20"/>
              </w:rPr>
              <w:t xml:space="preserve"> to contract pricing.</w:t>
            </w:r>
          </w:p>
        </w:tc>
        <w:tc>
          <w:tcPr>
            <w:tcW w:w="1617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08/19/2016</w:t>
            </w:r>
          </w:p>
        </w:tc>
        <w:tc>
          <w:tcPr>
            <w:tcW w:w="2338" w:type="dxa"/>
          </w:tcPr>
          <w:p w:rsidR="003B0558" w:rsidRPr="00894C5B" w:rsidRDefault="003B0558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31" w:dyaOrig="990">
                <v:shape id="_x0000_i1066" type="#_x0000_t75" style="width:76.5pt;height:49.5pt" o:ole="">
                  <v:imagedata r:id="rId45" o:title=""/>
                </v:shape>
                <o:OLEObject Type="Embed" ProgID="Acrobat.Document.11" ShapeID="_x0000_i1066" DrawAspect="Icon" ObjectID="_1559459023" r:id="rId46"/>
              </w:object>
            </w:r>
          </w:p>
        </w:tc>
      </w:tr>
      <w:tr w:rsidR="00207435" w:rsidTr="00DD5F23">
        <w:tc>
          <w:tcPr>
            <w:tcW w:w="716" w:type="dxa"/>
          </w:tcPr>
          <w:p w:rsidR="00207435" w:rsidRDefault="00207435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4679" w:type="dxa"/>
          </w:tcPr>
          <w:p w:rsidR="00207435" w:rsidRPr="00894C5B" w:rsidRDefault="00207435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207435" w:rsidRDefault="00207435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207435" w:rsidRDefault="00207435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7" type="#_x0000_t75" style="width:77pt;height:50pt" o:ole="">
                  <v:imagedata r:id="rId47" o:title=""/>
                </v:shape>
                <o:OLEObject Type="Embed" ProgID="Acrobat.Document.11" ShapeID="_x0000_i1077" DrawAspect="Icon" ObjectID="_1559459024" r:id="rId48"/>
              </w:object>
            </w:r>
          </w:p>
        </w:tc>
      </w:tr>
      <w:tr w:rsidR="00207435" w:rsidTr="00DD5F23">
        <w:tc>
          <w:tcPr>
            <w:tcW w:w="716" w:type="dxa"/>
          </w:tcPr>
          <w:p w:rsidR="00207435" w:rsidRDefault="00207435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4679" w:type="dxa"/>
          </w:tcPr>
          <w:p w:rsidR="00207435" w:rsidRPr="00894C5B" w:rsidRDefault="00207435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pricing to offset increased management fee</w:t>
            </w:r>
          </w:p>
        </w:tc>
        <w:tc>
          <w:tcPr>
            <w:tcW w:w="1617" w:type="dxa"/>
          </w:tcPr>
          <w:p w:rsidR="00207435" w:rsidRDefault="00207435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05/01/2017</w:t>
            </w:r>
          </w:p>
        </w:tc>
        <w:tc>
          <w:tcPr>
            <w:tcW w:w="2338" w:type="dxa"/>
          </w:tcPr>
          <w:p w:rsidR="00207435" w:rsidRDefault="00207435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8" type="#_x0000_t75" style="width:77pt;height:50pt" o:ole="">
                  <v:imagedata r:id="rId49" o:title=""/>
                </v:shape>
                <o:OLEObject Type="Embed" ProgID="Acrobat.Document.11" ShapeID="_x0000_i1078" DrawAspect="Icon" ObjectID="_1559459025" r:id="rId50"/>
              </w:object>
            </w:r>
          </w:p>
        </w:tc>
      </w:tr>
      <w:tr w:rsidR="00E41F16" w:rsidTr="00E41F16">
        <w:tc>
          <w:tcPr>
            <w:tcW w:w="716" w:type="dxa"/>
            <w:shd w:val="clear" w:color="auto" w:fill="D9D9D9" w:themeFill="background1" w:themeFillShade="D9"/>
          </w:tcPr>
          <w:p w:rsidR="00E41F16" w:rsidRDefault="00E41F16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E41F16" w:rsidRDefault="00E41F16" w:rsidP="00E41F16">
            <w:pPr>
              <w:widowControl w:val="0"/>
              <w:spacing w:before="120" w:after="120" w:line="278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Central Lake Armor Express</w:t>
            </w:r>
          </w:p>
        </w:tc>
      </w:tr>
      <w:tr w:rsidR="00635D12" w:rsidTr="00DD5F23">
        <w:tc>
          <w:tcPr>
            <w:tcW w:w="716" w:type="dxa"/>
          </w:tcPr>
          <w:p w:rsidR="00635D12" w:rsidRDefault="00E41F16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635D12" w:rsidRPr="00894C5B" w:rsidRDefault="00635D12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635D12" w:rsidRDefault="00635D12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635D12" w:rsidRDefault="00635D12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67" type="#_x0000_t75" style="width:77pt;height:50pt" o:ole="">
                  <v:imagedata r:id="rId51" o:title=""/>
                </v:shape>
                <o:OLEObject Type="Embed" ProgID="Acrobat.Document.11" ShapeID="_x0000_i1067" DrawAspect="Icon" ObjectID="_1559459026" r:id="rId52"/>
              </w:object>
            </w:r>
          </w:p>
        </w:tc>
      </w:tr>
      <w:tr w:rsidR="00763B60" w:rsidTr="003A3A04">
        <w:tc>
          <w:tcPr>
            <w:tcW w:w="716" w:type="dxa"/>
            <w:shd w:val="clear" w:color="auto" w:fill="D9D9D9" w:themeFill="background1" w:themeFillShade="D9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763B60" w:rsidRDefault="00763B60" w:rsidP="00763B60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GH Armor Systems, Inc.</w:t>
            </w:r>
          </w:p>
        </w:tc>
      </w:tr>
      <w:tr w:rsidR="00763B60" w:rsidTr="00DD5F23">
        <w:tc>
          <w:tcPr>
            <w:tcW w:w="716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1" type="#_x0000_t75" style="width:77pt;height:50pt" o:ole="">
                  <v:imagedata r:id="rId53" o:title=""/>
                </v:shape>
                <o:OLEObject Type="Embed" ProgID="Acrobat.Document.11" ShapeID="_x0000_i1071" DrawAspect="Icon" ObjectID="_1559459027" r:id="rId54"/>
              </w:object>
            </w:r>
          </w:p>
        </w:tc>
      </w:tr>
      <w:tr w:rsidR="00763B60" w:rsidTr="00763B60">
        <w:tc>
          <w:tcPr>
            <w:tcW w:w="716" w:type="dxa"/>
            <w:shd w:val="clear" w:color="auto" w:fill="D9D9D9" w:themeFill="background1" w:themeFillShade="D9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763B60" w:rsidRDefault="00763B60" w:rsidP="00763B60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Point Blank Enterprises</w:t>
            </w:r>
          </w:p>
        </w:tc>
      </w:tr>
      <w:tr w:rsidR="00763B60" w:rsidTr="00DD5F23">
        <w:tc>
          <w:tcPr>
            <w:tcW w:w="716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2" type="#_x0000_t75" style="width:77pt;height:50pt" o:ole="">
                  <v:imagedata r:id="rId55" o:title=""/>
                </v:shape>
                <o:OLEObject Type="Embed" ProgID="Acrobat.Document.11" ShapeID="_x0000_i1072" DrawAspect="Icon" ObjectID="_1559459028" r:id="rId56"/>
              </w:object>
            </w:r>
          </w:p>
        </w:tc>
      </w:tr>
      <w:tr w:rsidR="00763B60" w:rsidTr="00DD5F23">
        <w:tc>
          <w:tcPr>
            <w:tcW w:w="716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4679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pricing to offset increased management fee.</w:t>
            </w:r>
          </w:p>
        </w:tc>
        <w:tc>
          <w:tcPr>
            <w:tcW w:w="1617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3" type="#_x0000_t75" style="width:77pt;height:50pt" o:ole="">
                  <v:imagedata r:id="rId57" o:title=""/>
                </v:shape>
                <o:OLEObject Type="Embed" ProgID="Acrobat.Document.11" ShapeID="_x0000_i1073" DrawAspect="Icon" ObjectID="_1559459029" r:id="rId58"/>
              </w:object>
            </w:r>
          </w:p>
        </w:tc>
      </w:tr>
    </w:tbl>
    <w:p w:rsidR="00207435" w:rsidRDefault="00207435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6"/>
        <w:gridCol w:w="4679"/>
        <w:gridCol w:w="1617"/>
        <w:gridCol w:w="2338"/>
      </w:tblGrid>
      <w:tr w:rsidR="00763B60" w:rsidTr="00763B60">
        <w:tc>
          <w:tcPr>
            <w:tcW w:w="716" w:type="dxa"/>
            <w:shd w:val="clear" w:color="auto" w:fill="D9D9D9" w:themeFill="background1" w:themeFillShade="D9"/>
          </w:tcPr>
          <w:p w:rsidR="00763B60" w:rsidRDefault="00763B60" w:rsidP="00763B60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763B60" w:rsidRDefault="00763B60" w:rsidP="00763B60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Safariland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>, LLC</w:t>
            </w:r>
          </w:p>
        </w:tc>
      </w:tr>
      <w:tr w:rsidR="00763B60" w:rsidTr="00DD5F23">
        <w:tc>
          <w:tcPr>
            <w:tcW w:w="716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4" type="#_x0000_t75" style="width:77pt;height:50pt" o:ole="">
                  <v:imagedata r:id="rId59" o:title=""/>
                </v:shape>
                <o:OLEObject Type="Embed" ProgID="Acrobat.Document.11" ShapeID="_x0000_i1074" DrawAspect="Icon" ObjectID="_1559459030" r:id="rId60"/>
              </w:object>
            </w:r>
          </w:p>
        </w:tc>
      </w:tr>
      <w:tr w:rsidR="00763B60" w:rsidTr="00763B60">
        <w:tc>
          <w:tcPr>
            <w:tcW w:w="716" w:type="dxa"/>
            <w:shd w:val="clear" w:color="auto" w:fill="D9D9D9" w:themeFill="background1" w:themeFillShade="D9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763B60" w:rsidRDefault="00763B60" w:rsidP="00763B60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Survival Armor, Inc.</w:t>
            </w:r>
          </w:p>
        </w:tc>
      </w:tr>
      <w:tr w:rsidR="00763B60" w:rsidTr="00DD5F23">
        <w:tc>
          <w:tcPr>
            <w:tcW w:w="716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5" type="#_x0000_t75" style="width:77pt;height:50pt" o:ole="">
                  <v:imagedata r:id="rId61" o:title=""/>
                </v:shape>
                <o:OLEObject Type="Embed" ProgID="Acrobat.Document.11" ShapeID="_x0000_i1075" DrawAspect="Icon" ObjectID="_1559459031" r:id="rId62"/>
              </w:object>
            </w:r>
          </w:p>
        </w:tc>
      </w:tr>
      <w:tr w:rsidR="00763B60" w:rsidTr="00763B60">
        <w:tc>
          <w:tcPr>
            <w:tcW w:w="716" w:type="dxa"/>
            <w:shd w:val="clear" w:color="auto" w:fill="D9D9D9" w:themeFill="background1" w:themeFillShade="D9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8634" w:type="dxa"/>
            <w:gridSpan w:val="3"/>
            <w:shd w:val="clear" w:color="auto" w:fill="D9D9D9" w:themeFill="background1" w:themeFillShade="D9"/>
          </w:tcPr>
          <w:p w:rsidR="00763B60" w:rsidRDefault="00763B60" w:rsidP="00763B60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 Armor Corporation</w:t>
            </w:r>
          </w:p>
        </w:tc>
      </w:tr>
      <w:tr w:rsidR="00763B60" w:rsidTr="00DD5F23">
        <w:tc>
          <w:tcPr>
            <w:tcW w:w="716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679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Increasing management fee to 1.5%</w:t>
            </w:r>
          </w:p>
        </w:tc>
        <w:tc>
          <w:tcPr>
            <w:tcW w:w="1617" w:type="dxa"/>
          </w:tcPr>
          <w:p w:rsidR="00763B60" w:rsidRDefault="00763B60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04/01/2017</w:t>
            </w:r>
          </w:p>
        </w:tc>
        <w:tc>
          <w:tcPr>
            <w:tcW w:w="2338" w:type="dxa"/>
          </w:tcPr>
          <w:p w:rsidR="00763B60" w:rsidRDefault="00207435" w:rsidP="00DD5F23">
            <w:pPr>
              <w:widowControl w:val="0"/>
              <w:spacing w:before="120" w:after="120" w:line="278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object w:dxaOrig="1543" w:dyaOrig="995">
                <v:shape id="_x0000_i1076" type="#_x0000_t75" style="width:77pt;height:50pt" o:ole="">
                  <v:imagedata r:id="rId63" o:title=""/>
                </v:shape>
                <o:OLEObject Type="Embed" ProgID="Acrobat.Document.11" ShapeID="_x0000_i1076" DrawAspect="Icon" ObjectID="_1559459032" r:id="rId64"/>
              </w:object>
            </w:r>
          </w:p>
        </w:tc>
      </w:tr>
    </w:tbl>
    <w:p w:rsidR="003B0558" w:rsidRPr="003B0558" w:rsidRDefault="003B0558" w:rsidP="00B616F1">
      <w:pPr>
        <w:widowControl w:val="0"/>
        <w:spacing w:before="120" w:after="120" w:line="278" w:lineRule="auto"/>
        <w:rPr>
          <w:rFonts w:ascii="Arial" w:hAnsi="Arial" w:cs="Arial"/>
          <w:b/>
          <w:szCs w:val="20"/>
        </w:rPr>
      </w:pPr>
    </w:p>
    <w:sectPr w:rsidR="003B0558" w:rsidRPr="003B0558" w:rsidSect="001019B2">
      <w:headerReference w:type="default" r:id="rId65"/>
      <w:footerReference w:type="first" r:id="rId66"/>
      <w:pgSz w:w="12240" w:h="15840"/>
      <w:pgMar w:top="450" w:right="1440" w:bottom="990" w:left="1440" w:header="540" w:footer="54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C690D" w:rsidRDefault="002C690D">
      <w:r>
        <w:separator/>
      </w:r>
    </w:p>
  </w:endnote>
  <w:endnote w:type="continuationSeparator" w:id="0">
    <w:p w:rsidR="002C690D" w:rsidRDefault="002C69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N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90D" w:rsidRPr="000B1FE1" w:rsidRDefault="002C690D" w:rsidP="000B1FE1">
    <w:pPr>
      <w:overflowPunct/>
      <w:autoSpaceDE/>
      <w:autoSpaceDN/>
      <w:adjustRightInd/>
      <w:rPr>
        <w:rFonts w:ascii="Arial" w:hAnsi="Arial" w:cs="Arial"/>
        <w:b/>
        <w:sz w:val="16"/>
        <w:szCs w:val="16"/>
      </w:rPr>
    </w:pPr>
    <w:r w:rsidRPr="000B1FE1">
      <w:rPr>
        <w:rFonts w:ascii="Arial" w:hAnsi="Arial" w:cs="Arial"/>
        <w:b/>
        <w:sz w:val="16"/>
        <w:szCs w:val="16"/>
      </w:rPr>
      <w:t>Updated 3-18-14</w:t>
    </w:r>
  </w:p>
  <w:p w:rsidR="002C690D" w:rsidRDefault="002C690D" w:rsidP="000B1FE1">
    <w:pPr>
      <w:pStyle w:val="Footer"/>
    </w:pPr>
  </w:p>
  <w:p w:rsidR="002C690D" w:rsidRDefault="002C690D" w:rsidP="000B1FE1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616F1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C690D" w:rsidRDefault="002C690D">
      <w:r>
        <w:separator/>
      </w:r>
    </w:p>
  </w:footnote>
  <w:footnote w:type="continuationSeparator" w:id="0">
    <w:p w:rsidR="002C690D" w:rsidRDefault="002C69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16F1" w:rsidRDefault="00B616F1" w:rsidP="00B616F1">
    <w:pPr>
      <w:pStyle w:val="Header"/>
    </w:pPr>
    <w:r>
      <w:rPr>
        <w:noProof/>
      </w:rPr>
      <w:drawing>
        <wp:inline distT="0" distB="0" distL="0" distR="0" wp14:anchorId="39BE401F" wp14:editId="52AEAF11">
          <wp:extent cx="2190750" cy="361950"/>
          <wp:effectExtent l="0" t="0" r="0" b="0"/>
          <wp:docPr id="5" name="Picture 5" descr="Logo Gree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Green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90750" cy="361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207435" w:rsidRPr="00B616F1" w:rsidRDefault="00207435" w:rsidP="00B616F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D3FB2"/>
    <w:multiLevelType w:val="hybridMultilevel"/>
    <w:tmpl w:val="05FCCE60"/>
    <w:lvl w:ilvl="0" w:tplc="0409000F">
      <w:start w:val="1"/>
      <w:numFmt w:val="decimal"/>
      <w:lvlText w:val="%1."/>
      <w:lvlJc w:val="left"/>
      <w:pPr>
        <w:tabs>
          <w:tab w:val="num" w:pos="504"/>
        </w:tabs>
        <w:ind w:left="504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224"/>
        </w:tabs>
        <w:ind w:left="1224" w:hanging="360"/>
      </w:pPr>
    </w:lvl>
    <w:lvl w:ilvl="2" w:tplc="C646198E">
      <w:start w:val="1"/>
      <w:numFmt w:val="lowerLetter"/>
      <w:lvlText w:val="%3)"/>
      <w:lvlJc w:val="left"/>
      <w:pPr>
        <w:tabs>
          <w:tab w:val="num" w:pos="2124"/>
        </w:tabs>
        <w:ind w:left="2124" w:hanging="360"/>
      </w:pPr>
    </w:lvl>
    <w:lvl w:ilvl="3" w:tplc="0409000F">
      <w:start w:val="1"/>
      <w:numFmt w:val="decimal"/>
      <w:lvlText w:val="%4."/>
      <w:lvlJc w:val="left"/>
      <w:pPr>
        <w:tabs>
          <w:tab w:val="num" w:pos="2664"/>
        </w:tabs>
        <w:ind w:left="2664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384"/>
        </w:tabs>
        <w:ind w:left="3384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104"/>
        </w:tabs>
        <w:ind w:left="4104" w:hanging="180"/>
      </w:pPr>
    </w:lvl>
    <w:lvl w:ilvl="6" w:tplc="0B24ACA6">
      <w:start w:val="1"/>
      <w:numFmt w:val="lowerLetter"/>
      <w:lvlText w:val="%7)"/>
      <w:lvlJc w:val="left"/>
      <w:pPr>
        <w:tabs>
          <w:tab w:val="num" w:pos="5184"/>
        </w:tabs>
        <w:ind w:left="5184" w:hanging="72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E44871"/>
    <w:multiLevelType w:val="hybridMultilevel"/>
    <w:tmpl w:val="A05C9B86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5C33C7"/>
    <w:multiLevelType w:val="hybridMultilevel"/>
    <w:tmpl w:val="1DE088B6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90744AD"/>
    <w:multiLevelType w:val="hybridMultilevel"/>
    <w:tmpl w:val="C5F86F64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277569C"/>
    <w:multiLevelType w:val="hybridMultilevel"/>
    <w:tmpl w:val="B37C1992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7E82BD0"/>
    <w:multiLevelType w:val="hybridMultilevel"/>
    <w:tmpl w:val="1F8CBD9C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BAC6DBB"/>
    <w:multiLevelType w:val="multilevel"/>
    <w:tmpl w:val="DB10B11E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7" w15:restartNumberingAfterBreak="0">
    <w:nsid w:val="40734710"/>
    <w:multiLevelType w:val="hybridMultilevel"/>
    <w:tmpl w:val="DEA043C2"/>
    <w:lvl w:ilvl="0" w:tplc="C646198E">
      <w:start w:val="1"/>
      <w:numFmt w:val="lowerLetter"/>
      <w:lvlText w:val="%1)"/>
      <w:lvlJc w:val="left"/>
      <w:pPr>
        <w:tabs>
          <w:tab w:val="num" w:pos="2304"/>
        </w:tabs>
        <w:ind w:left="2304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9A20CBC"/>
    <w:multiLevelType w:val="hybridMultilevel"/>
    <w:tmpl w:val="67A46CD6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D062196"/>
    <w:multiLevelType w:val="hybridMultilevel"/>
    <w:tmpl w:val="7BB8D8B0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8207C21"/>
    <w:multiLevelType w:val="hybridMultilevel"/>
    <w:tmpl w:val="BBEA7038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BCB3E7C"/>
    <w:multiLevelType w:val="hybridMultilevel"/>
    <w:tmpl w:val="B6D8064C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20B06DB"/>
    <w:multiLevelType w:val="hybridMultilevel"/>
    <w:tmpl w:val="4492EFF6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6C7358A"/>
    <w:multiLevelType w:val="hybridMultilevel"/>
    <w:tmpl w:val="5F8AB202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C87153D"/>
    <w:multiLevelType w:val="hybridMultilevel"/>
    <w:tmpl w:val="E3225556"/>
    <w:lvl w:ilvl="0" w:tplc="DB26EC9E">
      <w:start w:val="1"/>
      <w:numFmt w:val="decimal"/>
      <w:lvlText w:val="%1."/>
      <w:lvlJc w:val="left"/>
      <w:pPr>
        <w:tabs>
          <w:tab w:val="num" w:pos="1296"/>
        </w:tabs>
        <w:ind w:left="12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5913"/>
    <w:rsid w:val="00004C42"/>
    <w:rsid w:val="00004D33"/>
    <w:rsid w:val="00070921"/>
    <w:rsid w:val="000B1FE1"/>
    <w:rsid w:val="001019B2"/>
    <w:rsid w:val="001111D3"/>
    <w:rsid w:val="0013556D"/>
    <w:rsid w:val="00165A30"/>
    <w:rsid w:val="001B4C9A"/>
    <w:rsid w:val="001E7C3F"/>
    <w:rsid w:val="00201332"/>
    <w:rsid w:val="00207435"/>
    <w:rsid w:val="00287A25"/>
    <w:rsid w:val="002A5AFD"/>
    <w:rsid w:val="002B3EC5"/>
    <w:rsid w:val="002C690D"/>
    <w:rsid w:val="002F40BD"/>
    <w:rsid w:val="00366F85"/>
    <w:rsid w:val="003736E0"/>
    <w:rsid w:val="0038710A"/>
    <w:rsid w:val="003B0558"/>
    <w:rsid w:val="003C0768"/>
    <w:rsid w:val="003D0FFA"/>
    <w:rsid w:val="003D1A68"/>
    <w:rsid w:val="003D5E86"/>
    <w:rsid w:val="0041155D"/>
    <w:rsid w:val="00493286"/>
    <w:rsid w:val="004A07B9"/>
    <w:rsid w:val="004A625C"/>
    <w:rsid w:val="004B35B3"/>
    <w:rsid w:val="004E56BF"/>
    <w:rsid w:val="004F54C5"/>
    <w:rsid w:val="005104E4"/>
    <w:rsid w:val="00512CC6"/>
    <w:rsid w:val="00524C89"/>
    <w:rsid w:val="0052558C"/>
    <w:rsid w:val="0054208F"/>
    <w:rsid w:val="00547D61"/>
    <w:rsid w:val="00582D0E"/>
    <w:rsid w:val="0059041F"/>
    <w:rsid w:val="005B0733"/>
    <w:rsid w:val="005D1279"/>
    <w:rsid w:val="00620BD0"/>
    <w:rsid w:val="006216AB"/>
    <w:rsid w:val="00635D12"/>
    <w:rsid w:val="00685B46"/>
    <w:rsid w:val="0068728A"/>
    <w:rsid w:val="00696C40"/>
    <w:rsid w:val="006F64F4"/>
    <w:rsid w:val="006F775A"/>
    <w:rsid w:val="0070005D"/>
    <w:rsid w:val="00723DAC"/>
    <w:rsid w:val="00735E4B"/>
    <w:rsid w:val="007424E8"/>
    <w:rsid w:val="007634B7"/>
    <w:rsid w:val="00763B60"/>
    <w:rsid w:val="007A5107"/>
    <w:rsid w:val="007B16EC"/>
    <w:rsid w:val="007D5C10"/>
    <w:rsid w:val="00804DED"/>
    <w:rsid w:val="00812B6D"/>
    <w:rsid w:val="00817C5E"/>
    <w:rsid w:val="00853B74"/>
    <w:rsid w:val="00875B37"/>
    <w:rsid w:val="0088794C"/>
    <w:rsid w:val="008D1135"/>
    <w:rsid w:val="00955B26"/>
    <w:rsid w:val="00975B49"/>
    <w:rsid w:val="009C4163"/>
    <w:rsid w:val="009C43C1"/>
    <w:rsid w:val="009F150C"/>
    <w:rsid w:val="009F5528"/>
    <w:rsid w:val="00A5522C"/>
    <w:rsid w:val="00AB5913"/>
    <w:rsid w:val="00AC42E8"/>
    <w:rsid w:val="00AE2772"/>
    <w:rsid w:val="00AF1063"/>
    <w:rsid w:val="00B616F1"/>
    <w:rsid w:val="00B66020"/>
    <w:rsid w:val="00B74774"/>
    <w:rsid w:val="00BB422E"/>
    <w:rsid w:val="00BE4763"/>
    <w:rsid w:val="00BE7B4F"/>
    <w:rsid w:val="00BF3466"/>
    <w:rsid w:val="00BF39DA"/>
    <w:rsid w:val="00C0029A"/>
    <w:rsid w:val="00C03D5E"/>
    <w:rsid w:val="00C103F5"/>
    <w:rsid w:val="00C52B80"/>
    <w:rsid w:val="00C701DC"/>
    <w:rsid w:val="00C72B40"/>
    <w:rsid w:val="00CB1A93"/>
    <w:rsid w:val="00CC3F77"/>
    <w:rsid w:val="00D52EF4"/>
    <w:rsid w:val="00D55513"/>
    <w:rsid w:val="00D5781F"/>
    <w:rsid w:val="00D67DF5"/>
    <w:rsid w:val="00DE1F19"/>
    <w:rsid w:val="00DF71E5"/>
    <w:rsid w:val="00E06420"/>
    <w:rsid w:val="00E41F16"/>
    <w:rsid w:val="00E97D4F"/>
    <w:rsid w:val="00EC21C2"/>
    <w:rsid w:val="00ED5457"/>
    <w:rsid w:val="00F4115D"/>
    <w:rsid w:val="00F429EE"/>
    <w:rsid w:val="00F51667"/>
    <w:rsid w:val="00F8562F"/>
    <w:rsid w:val="00FA1262"/>
    <w:rsid w:val="00FA1624"/>
    <w:rsid w:val="00FB4E33"/>
    <w:rsid w:val="00FC2A9F"/>
    <w:rsid w:val="00FD3890"/>
    <w:rsid w:val="00FE7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."/>
  <w:listSeparator w:val=","/>
  <w14:docId w14:val="7F83509E"/>
  <w15:chartTrackingRefBased/>
  <w15:docId w15:val="{37B95311-5035-4425-A195-7910AE6F9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5913"/>
    <w:pPr>
      <w:overflowPunct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autoRedefine/>
    <w:qFormat/>
    <w:rsid w:val="00AB5913"/>
    <w:pPr>
      <w:keepNext/>
      <w:numPr>
        <w:numId w:val="1"/>
      </w:numPr>
      <w:spacing w:before="240" w:after="60"/>
      <w:outlineLvl w:val="0"/>
    </w:pPr>
    <w:rPr>
      <w:b/>
      <w:bCs/>
      <w:kern w:val="28"/>
      <w:sz w:val="28"/>
    </w:rPr>
  </w:style>
  <w:style w:type="paragraph" w:styleId="Heading2">
    <w:name w:val="heading 2"/>
    <w:aliases w:val="Heading 2 Char1 Char,Heading 2 Char Char Char,Heading 2 Char1 Char Char Char,Heading 2 Char Char Char Char Char,Heading 2 Char1 Char Char Char Char Char,Heading 2 Char Char Char Char Char Char Char"/>
    <w:basedOn w:val="Normal"/>
    <w:next w:val="Normal"/>
    <w:link w:val="Heading2Char1"/>
    <w:qFormat/>
    <w:rsid w:val="00AB5913"/>
    <w:pPr>
      <w:keepNext/>
      <w:numPr>
        <w:ilvl w:val="1"/>
        <w:numId w:val="1"/>
      </w:numPr>
      <w:spacing w:before="240" w:after="60"/>
      <w:outlineLvl w:val="1"/>
    </w:pPr>
    <w:rPr>
      <w:b/>
      <w:bCs/>
      <w:caps/>
    </w:rPr>
  </w:style>
  <w:style w:type="paragraph" w:styleId="Heading3">
    <w:name w:val="heading 3"/>
    <w:basedOn w:val="Normal"/>
    <w:next w:val="Normal"/>
    <w:link w:val="Heading3Char"/>
    <w:autoRedefine/>
    <w:qFormat/>
    <w:rsid w:val="00AB5913"/>
    <w:pPr>
      <w:numPr>
        <w:ilvl w:val="2"/>
        <w:numId w:val="1"/>
      </w:numPr>
      <w:spacing w:before="240" w:after="60"/>
      <w:outlineLvl w:val="2"/>
    </w:pPr>
    <w:rPr>
      <w:bCs/>
    </w:rPr>
  </w:style>
  <w:style w:type="paragraph" w:styleId="Heading4">
    <w:name w:val="heading 4"/>
    <w:basedOn w:val="Normal"/>
    <w:next w:val="Normal"/>
    <w:link w:val="Heading4Char"/>
    <w:qFormat/>
    <w:rsid w:val="00AB5913"/>
    <w:pPr>
      <w:keepNext/>
      <w:numPr>
        <w:ilvl w:val="3"/>
        <w:numId w:val="1"/>
      </w:numPr>
      <w:tabs>
        <w:tab w:val="left" w:pos="0"/>
      </w:tabs>
      <w:spacing w:before="240" w:after="60"/>
      <w:outlineLvl w:val="3"/>
    </w:pPr>
    <w:rPr>
      <w:b/>
      <w:bCs/>
      <w:i/>
      <w:iCs/>
    </w:rPr>
  </w:style>
  <w:style w:type="paragraph" w:styleId="Heading5">
    <w:name w:val="heading 5"/>
    <w:basedOn w:val="Normal"/>
    <w:next w:val="Normal"/>
    <w:link w:val="Heading5Char"/>
    <w:autoRedefine/>
    <w:qFormat/>
    <w:rsid w:val="00AB5913"/>
    <w:pPr>
      <w:numPr>
        <w:ilvl w:val="4"/>
        <w:numId w:val="1"/>
      </w:numPr>
      <w:tabs>
        <w:tab w:val="left" w:pos="0"/>
      </w:tabs>
      <w:spacing w:before="240" w:after="60"/>
      <w:outlineLvl w:val="4"/>
    </w:pPr>
    <w:rPr>
      <w:rFonts w:cs="Arial"/>
    </w:rPr>
  </w:style>
  <w:style w:type="paragraph" w:styleId="Heading6">
    <w:name w:val="heading 6"/>
    <w:basedOn w:val="Normal"/>
    <w:next w:val="Normal"/>
    <w:link w:val="Heading6Char"/>
    <w:qFormat/>
    <w:rsid w:val="00AB5913"/>
    <w:pPr>
      <w:numPr>
        <w:ilvl w:val="5"/>
        <w:numId w:val="1"/>
      </w:numPr>
      <w:tabs>
        <w:tab w:val="left" w:pos="0"/>
      </w:tabs>
      <w:spacing w:before="240" w:after="60"/>
      <w:outlineLvl w:val="5"/>
    </w:pPr>
    <w:rPr>
      <w:rFonts w:cs="Arial"/>
      <w:i/>
      <w:iCs/>
    </w:rPr>
  </w:style>
  <w:style w:type="paragraph" w:styleId="Heading7">
    <w:name w:val="heading 7"/>
    <w:basedOn w:val="Normal"/>
    <w:next w:val="Normal"/>
    <w:link w:val="Heading7Char"/>
    <w:qFormat/>
    <w:rsid w:val="00AB5913"/>
    <w:pPr>
      <w:numPr>
        <w:ilvl w:val="6"/>
        <w:numId w:val="1"/>
      </w:numPr>
      <w:tabs>
        <w:tab w:val="left" w:pos="0"/>
      </w:tabs>
      <w:spacing w:before="240" w:after="60" w:line="360" w:lineRule="auto"/>
      <w:outlineLvl w:val="6"/>
    </w:pPr>
    <w:rPr>
      <w:rFonts w:cs="Arial"/>
      <w:b/>
      <w:sz w:val="28"/>
      <w:szCs w:val="20"/>
    </w:rPr>
  </w:style>
  <w:style w:type="paragraph" w:styleId="Heading8">
    <w:name w:val="heading 8"/>
    <w:basedOn w:val="Normal"/>
    <w:next w:val="Normal"/>
    <w:link w:val="Heading8Char"/>
    <w:qFormat/>
    <w:rsid w:val="00AB5913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cs="Arial"/>
      <w:i/>
      <w:iCs/>
      <w:sz w:val="20"/>
      <w:szCs w:val="20"/>
    </w:rPr>
  </w:style>
  <w:style w:type="paragraph" w:styleId="Heading9">
    <w:name w:val="heading 9"/>
    <w:basedOn w:val="Normal"/>
    <w:next w:val="Normal"/>
    <w:link w:val="Heading9Char"/>
    <w:autoRedefine/>
    <w:qFormat/>
    <w:rsid w:val="00AB5913"/>
    <w:pPr>
      <w:numPr>
        <w:ilvl w:val="8"/>
        <w:numId w:val="1"/>
      </w:numPr>
      <w:tabs>
        <w:tab w:val="left" w:pos="0"/>
      </w:tabs>
      <w:spacing w:before="240" w:after="60"/>
      <w:outlineLvl w:val="8"/>
    </w:pPr>
    <w:rPr>
      <w:rFonts w:cs="Arial"/>
      <w:i/>
      <w:i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AB5913"/>
    <w:rPr>
      <w:rFonts w:ascii="Times New Roman" w:eastAsia="Times New Roman" w:hAnsi="Times New Roman" w:cs="Times New Roman"/>
      <w:b/>
      <w:bCs/>
      <w:kern w:val="28"/>
      <w:sz w:val="28"/>
      <w:szCs w:val="24"/>
    </w:rPr>
  </w:style>
  <w:style w:type="character" w:customStyle="1" w:styleId="Heading2Char">
    <w:name w:val="Heading 2 Char"/>
    <w:uiPriority w:val="9"/>
    <w:semiHidden/>
    <w:rsid w:val="00AB5913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link w:val="Heading3"/>
    <w:rsid w:val="00AB5913"/>
    <w:rPr>
      <w:rFonts w:ascii="Times New Roman" w:eastAsia="Times New Roman" w:hAnsi="Times New Roman" w:cs="Times New Roman"/>
      <w:bCs/>
      <w:sz w:val="24"/>
      <w:szCs w:val="24"/>
    </w:rPr>
  </w:style>
  <w:style w:type="character" w:customStyle="1" w:styleId="Heading4Char">
    <w:name w:val="Heading 4 Char"/>
    <w:link w:val="Heading4"/>
    <w:rsid w:val="00AB5913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character" w:customStyle="1" w:styleId="Heading5Char">
    <w:name w:val="Heading 5 Char"/>
    <w:link w:val="Heading5"/>
    <w:rsid w:val="00AB5913"/>
    <w:rPr>
      <w:rFonts w:ascii="Times New Roman" w:eastAsia="Times New Roman" w:hAnsi="Times New Roman" w:cs="Arial"/>
      <w:sz w:val="24"/>
      <w:szCs w:val="24"/>
    </w:rPr>
  </w:style>
  <w:style w:type="character" w:customStyle="1" w:styleId="Heading6Char">
    <w:name w:val="Heading 6 Char"/>
    <w:link w:val="Heading6"/>
    <w:rsid w:val="00AB5913"/>
    <w:rPr>
      <w:rFonts w:ascii="Times New Roman" w:eastAsia="Times New Roman" w:hAnsi="Times New Roman" w:cs="Arial"/>
      <w:i/>
      <w:iCs/>
      <w:sz w:val="24"/>
      <w:szCs w:val="24"/>
    </w:rPr>
  </w:style>
  <w:style w:type="character" w:customStyle="1" w:styleId="Heading7Char">
    <w:name w:val="Heading 7 Char"/>
    <w:link w:val="Heading7"/>
    <w:rsid w:val="00AB5913"/>
    <w:rPr>
      <w:rFonts w:ascii="Times New Roman" w:eastAsia="Times New Roman" w:hAnsi="Times New Roman" w:cs="Arial"/>
      <w:b/>
      <w:sz w:val="28"/>
      <w:szCs w:val="20"/>
    </w:rPr>
  </w:style>
  <w:style w:type="character" w:customStyle="1" w:styleId="Heading8Char">
    <w:name w:val="Heading 8 Char"/>
    <w:link w:val="Heading8"/>
    <w:rsid w:val="00AB5913"/>
    <w:rPr>
      <w:rFonts w:ascii="Times New Roman" w:eastAsia="Times New Roman" w:hAnsi="Times New Roman" w:cs="Arial"/>
      <w:i/>
      <w:iCs/>
      <w:sz w:val="20"/>
      <w:szCs w:val="20"/>
    </w:rPr>
  </w:style>
  <w:style w:type="character" w:customStyle="1" w:styleId="Heading9Char">
    <w:name w:val="Heading 9 Char"/>
    <w:link w:val="Heading9"/>
    <w:rsid w:val="00AB5913"/>
    <w:rPr>
      <w:rFonts w:ascii="Times New Roman" w:eastAsia="Times New Roman" w:hAnsi="Times New Roman" w:cs="Arial"/>
      <w:i/>
      <w:iCs/>
      <w:sz w:val="18"/>
      <w:szCs w:val="18"/>
    </w:rPr>
  </w:style>
  <w:style w:type="character" w:styleId="Hyperlink">
    <w:name w:val="Hyperlink"/>
    <w:uiPriority w:val="99"/>
    <w:unhideWhenUsed/>
    <w:rsid w:val="00AB5913"/>
    <w:rPr>
      <w:color w:val="0000FF"/>
      <w:u w:val="single"/>
    </w:rPr>
  </w:style>
  <w:style w:type="character" w:customStyle="1" w:styleId="Heading2Char1">
    <w:name w:val="Heading 2 Char1"/>
    <w:aliases w:val="Heading 2 Char1 Char Char,Heading 2 Char Char Char Char,Heading 2 Char1 Char Char Char Char,Heading 2 Char Char Char Char Char Char,Heading 2 Char1 Char Char Char Char Char Char,Heading 2 Char Char Char Char Char Char Char Char"/>
    <w:link w:val="Heading2"/>
    <w:locked/>
    <w:rsid w:val="00AB5913"/>
    <w:rPr>
      <w:rFonts w:ascii="Times New Roman" w:eastAsia="Times New Roman" w:hAnsi="Times New Roman" w:cs="Times New Roman"/>
      <w:b/>
      <w:bCs/>
      <w:caps/>
      <w:sz w:val="24"/>
      <w:szCs w:val="24"/>
    </w:rPr>
  </w:style>
  <w:style w:type="character" w:customStyle="1" w:styleId="Normal-LeftChar">
    <w:name w:val="Normal-Left Char"/>
    <w:link w:val="Normal-Left"/>
    <w:locked/>
    <w:rsid w:val="00AB5913"/>
    <w:rPr>
      <w:sz w:val="24"/>
    </w:rPr>
  </w:style>
  <w:style w:type="paragraph" w:customStyle="1" w:styleId="Normal-Left">
    <w:name w:val="Normal-Left"/>
    <w:basedOn w:val="Normal"/>
    <w:link w:val="Normal-LeftChar"/>
    <w:rsid w:val="00AB5913"/>
    <w:pPr>
      <w:overflowPunct/>
      <w:autoSpaceDE/>
      <w:autoSpaceDN/>
      <w:adjustRightInd/>
      <w:spacing w:after="120"/>
      <w:ind w:left="576"/>
    </w:pPr>
    <w:rPr>
      <w:rFonts w:ascii="Calibri" w:eastAsia="Calibri" w:hAnsi="Calibri"/>
      <w:szCs w:val="22"/>
    </w:rPr>
  </w:style>
  <w:style w:type="paragraph" w:customStyle="1" w:styleId="Recitals">
    <w:name w:val="Recitals"/>
    <w:basedOn w:val="Normal-Left"/>
    <w:rsid w:val="00AB5913"/>
    <w:pPr>
      <w:spacing w:before="8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B591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AB5913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F71E5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DF71E5"/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F71E5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DF71E5"/>
    <w:rPr>
      <w:rFonts w:ascii="Times New Roman" w:eastAsia="Times New Roman" w:hAnsi="Times New Roman"/>
      <w:sz w:val="24"/>
      <w:szCs w:val="24"/>
    </w:rPr>
  </w:style>
  <w:style w:type="table" w:styleId="TableGrid">
    <w:name w:val="Table Grid"/>
    <w:basedOn w:val="TableNormal"/>
    <w:uiPriority w:val="59"/>
    <w:rsid w:val="00DF71E5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1">
    <w:name w:val="index 1"/>
    <w:basedOn w:val="Normal"/>
    <w:next w:val="Normal"/>
    <w:semiHidden/>
    <w:rsid w:val="00070921"/>
    <w:pPr>
      <w:overflowPunct/>
      <w:autoSpaceDE/>
      <w:autoSpaceDN/>
      <w:adjustRightInd/>
    </w:pPr>
    <w:rPr>
      <w:rFonts w:ascii="CG Times (WN)" w:hAnsi="CG Times (WN)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9" Type="http://schemas.openxmlformats.org/officeDocument/2006/relationships/image" Target="media/image14.emf"/><Relationship Id="rId21" Type="http://schemas.openxmlformats.org/officeDocument/2006/relationships/image" Target="media/image5.emf"/><Relationship Id="rId34" Type="http://schemas.openxmlformats.org/officeDocument/2006/relationships/oleObject" Target="embeddings/oleObject11.bin"/><Relationship Id="rId42" Type="http://schemas.openxmlformats.org/officeDocument/2006/relationships/oleObject" Target="embeddings/oleObject15.bin"/><Relationship Id="rId47" Type="http://schemas.openxmlformats.org/officeDocument/2006/relationships/image" Target="media/image18.emf"/><Relationship Id="rId50" Type="http://schemas.openxmlformats.org/officeDocument/2006/relationships/oleObject" Target="embeddings/oleObject19.bin"/><Relationship Id="rId55" Type="http://schemas.openxmlformats.org/officeDocument/2006/relationships/image" Target="media/image22.emf"/><Relationship Id="rId63" Type="http://schemas.openxmlformats.org/officeDocument/2006/relationships/image" Target="media/image26.emf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2.bin"/><Relationship Id="rId29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3.emf"/><Relationship Id="rId40" Type="http://schemas.openxmlformats.org/officeDocument/2006/relationships/oleObject" Target="embeddings/oleObject14.bin"/><Relationship Id="rId45" Type="http://schemas.openxmlformats.org/officeDocument/2006/relationships/image" Target="media/image17.emf"/><Relationship Id="rId53" Type="http://schemas.openxmlformats.org/officeDocument/2006/relationships/image" Target="media/image21.emf"/><Relationship Id="rId58" Type="http://schemas.openxmlformats.org/officeDocument/2006/relationships/oleObject" Target="embeddings/oleObject23.bin"/><Relationship Id="rId66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19.emf"/><Relationship Id="rId57" Type="http://schemas.openxmlformats.org/officeDocument/2006/relationships/image" Target="media/image23.emf"/><Relationship Id="rId61" Type="http://schemas.openxmlformats.org/officeDocument/2006/relationships/image" Target="media/image25.emf"/><Relationship Id="rId10" Type="http://schemas.openxmlformats.org/officeDocument/2006/relationships/footnotes" Target="footnotes.xml"/><Relationship Id="rId19" Type="http://schemas.openxmlformats.org/officeDocument/2006/relationships/image" Target="media/image4.emf"/><Relationship Id="rId31" Type="http://schemas.openxmlformats.org/officeDocument/2006/relationships/image" Target="media/image10.emf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0.bin"/><Relationship Id="rId60" Type="http://schemas.openxmlformats.org/officeDocument/2006/relationships/oleObject" Target="embeddings/oleObject24.bin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8.emf"/><Relationship Id="rId30" Type="http://schemas.openxmlformats.org/officeDocument/2006/relationships/oleObject" Target="embeddings/oleObject9.bin"/><Relationship Id="rId35" Type="http://schemas.openxmlformats.org/officeDocument/2006/relationships/image" Target="media/image12.emf"/><Relationship Id="rId43" Type="http://schemas.openxmlformats.org/officeDocument/2006/relationships/image" Target="media/image16.emf"/><Relationship Id="rId48" Type="http://schemas.openxmlformats.org/officeDocument/2006/relationships/oleObject" Target="embeddings/oleObject18.bin"/><Relationship Id="rId56" Type="http://schemas.openxmlformats.org/officeDocument/2006/relationships/oleObject" Target="embeddings/oleObject22.bin"/><Relationship Id="rId64" Type="http://schemas.openxmlformats.org/officeDocument/2006/relationships/oleObject" Target="embeddings/oleObject26.bin"/><Relationship Id="rId8" Type="http://schemas.openxmlformats.org/officeDocument/2006/relationships/settings" Target="settings.xml"/><Relationship Id="rId51" Type="http://schemas.openxmlformats.org/officeDocument/2006/relationships/image" Target="media/image20.emf"/><Relationship Id="rId3" Type="http://schemas.openxmlformats.org/officeDocument/2006/relationships/customXml" Target="../customXml/item3.xml"/><Relationship Id="rId12" Type="http://schemas.openxmlformats.org/officeDocument/2006/relationships/hyperlink" Target="mailto:Melanie.Williams@des.wa.gov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image" Target="media/image11.emf"/><Relationship Id="rId38" Type="http://schemas.openxmlformats.org/officeDocument/2006/relationships/oleObject" Target="embeddings/oleObject13.bin"/><Relationship Id="rId46" Type="http://schemas.openxmlformats.org/officeDocument/2006/relationships/oleObject" Target="embeddings/oleObject17.bin"/><Relationship Id="rId59" Type="http://schemas.openxmlformats.org/officeDocument/2006/relationships/image" Target="media/image24.emf"/><Relationship Id="rId67" Type="http://schemas.openxmlformats.org/officeDocument/2006/relationships/fontTable" Target="fontTable.xml"/><Relationship Id="rId20" Type="http://schemas.openxmlformats.org/officeDocument/2006/relationships/oleObject" Target="embeddings/oleObject4.bin"/><Relationship Id="rId41" Type="http://schemas.openxmlformats.org/officeDocument/2006/relationships/image" Target="media/image15.emf"/><Relationship Id="rId54" Type="http://schemas.openxmlformats.org/officeDocument/2006/relationships/oleObject" Target="embeddings/oleObject21.bin"/><Relationship Id="rId62" Type="http://schemas.openxmlformats.org/officeDocument/2006/relationships/oleObject" Target="embeddings/oleObject25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LongProperties xmlns="http://schemas.microsoft.com/office/2006/metadata/longPropertie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B848503616A74292EA15D8ED0BAC5C" ma:contentTypeVersion="2" ma:contentTypeDescription="Create a new document." ma:contentTypeScope="" ma:versionID="6f42607758e6cba825e86069f8d4e2a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259c4ed3a90248616a05285cf0de681a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internalName="PublishingStartDate">
      <xsd:simpleType>
        <xsd:restriction base="dms:Unknown"/>
      </xsd:simpleType>
    </xsd:element>
    <xsd:element name="PublishingExpirationDate" ma:index="9" nillable="true" ma:displayName="Scheduling End Dat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382B9F-0787-48E2-951E-A8331344F498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4F1F0EA2-0E31-4636-A4A4-0EF5ECF76FD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803DBCA-6C90-46A0-B8C5-94CEE8D3297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88FC301-9188-41E4-AEA6-0FBED30A69D1}">
  <ds:schemaRefs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microsoft.com/sharepoint/v3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F117F416-2899-4DE7-896A-CB966A448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313</Words>
  <Characters>1789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CCI -- Contract and amendments</vt:lpstr>
    </vt:vector>
  </TitlesOfParts>
  <Company>General Administration</Company>
  <LinksUpToDate>false</LinksUpToDate>
  <CharactersWithSpaces>2098</CharactersWithSpaces>
  <SharedDoc>false</SharedDoc>
  <HLinks>
    <vt:vector size="6" baseType="variant">
      <vt:variant>
        <vt:i4>8060999</vt:i4>
      </vt:variant>
      <vt:variant>
        <vt:i4>36</vt:i4>
      </vt:variant>
      <vt:variant>
        <vt:i4>0</vt:i4>
      </vt:variant>
      <vt:variant>
        <vt:i4>5</vt:i4>
      </vt:variant>
      <vt:variant>
        <vt:lpwstr>mailto:Heidi.Bohl@des.wa.gov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CCI -- Contract and amendments</dc:title>
  <dc:subject/>
  <dc:creator>HBohl</dc:creator>
  <cp:keywords/>
  <cp:lastModifiedBy>Williams, Melanie (DES)</cp:lastModifiedBy>
  <cp:revision>3</cp:revision>
  <cp:lastPrinted>2014-08-04T23:04:00Z</cp:lastPrinted>
  <dcterms:created xsi:type="dcterms:W3CDTF">2017-06-20T17:15:00Z</dcterms:created>
  <dcterms:modified xsi:type="dcterms:W3CDTF">2017-06-20T17:16:00Z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Document</vt:lpwstr>
  </property>
</Properties>
</file>