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A0" w:rsidRPr="008106CD" w:rsidRDefault="00E643A0" w:rsidP="00E643A0">
      <w:pPr>
        <w:spacing w:after="0"/>
        <w:jc w:val="center"/>
        <w:rPr>
          <w:b/>
          <w:smallCaps/>
          <w:sz w:val="32"/>
          <w:szCs w:val="32"/>
        </w:rPr>
      </w:pPr>
      <w:r w:rsidRPr="008106CD">
        <w:rPr>
          <w:b/>
          <w:smallCaps/>
          <w:sz w:val="32"/>
          <w:szCs w:val="32"/>
        </w:rPr>
        <w:t>State of Washington</w:t>
      </w:r>
    </w:p>
    <w:p w:rsidR="002024B7" w:rsidRPr="008106CD" w:rsidRDefault="00E643A0" w:rsidP="00E643A0">
      <w:pPr>
        <w:spacing w:after="0"/>
        <w:jc w:val="center"/>
        <w:rPr>
          <w:b/>
          <w:smallCaps/>
          <w:sz w:val="32"/>
          <w:szCs w:val="32"/>
        </w:rPr>
      </w:pPr>
      <w:r w:rsidRPr="008106CD">
        <w:rPr>
          <w:b/>
          <w:smallCaps/>
          <w:sz w:val="32"/>
          <w:szCs w:val="32"/>
        </w:rPr>
        <w:t xml:space="preserve">Department of Enterprise Services, </w:t>
      </w:r>
      <w:r w:rsidR="002024B7" w:rsidRPr="008106CD">
        <w:rPr>
          <w:b/>
          <w:smallCaps/>
          <w:sz w:val="32"/>
          <w:szCs w:val="32"/>
        </w:rPr>
        <w:t>Contracts</w:t>
      </w:r>
    </w:p>
    <w:p w:rsidR="00E643A0" w:rsidRPr="008106CD" w:rsidRDefault="002024B7" w:rsidP="00E643A0">
      <w:pPr>
        <w:spacing w:after="0"/>
        <w:jc w:val="center"/>
        <w:rPr>
          <w:b/>
          <w:smallCaps/>
          <w:sz w:val="32"/>
          <w:szCs w:val="32"/>
        </w:rPr>
      </w:pPr>
      <w:r w:rsidRPr="008106CD">
        <w:rPr>
          <w:b/>
          <w:smallCaps/>
          <w:sz w:val="32"/>
          <w:szCs w:val="32"/>
        </w:rPr>
        <w:t>Procurement and Risk Management (CPRM)</w:t>
      </w:r>
    </w:p>
    <w:p w:rsidR="00E643A0" w:rsidRPr="008106CD" w:rsidRDefault="00976A39" w:rsidP="00E643A0">
      <w:pPr>
        <w:jc w:val="center"/>
      </w:pPr>
      <w:r w:rsidRPr="008106CD">
        <w:rPr>
          <w:noProof/>
        </w:rPr>
        <w:drawing>
          <wp:inline distT="0" distB="0" distL="0" distR="0">
            <wp:extent cx="914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0" w:rsidRPr="008106CD" w:rsidRDefault="002024B7" w:rsidP="005F1EC4">
      <w:pPr>
        <w:spacing w:after="120"/>
        <w:jc w:val="center"/>
        <w:rPr>
          <w:b/>
          <w:sz w:val="32"/>
          <w:szCs w:val="32"/>
        </w:rPr>
      </w:pPr>
      <w:r w:rsidRPr="008106CD">
        <w:rPr>
          <w:b/>
          <w:sz w:val="32"/>
          <w:szCs w:val="32"/>
        </w:rPr>
        <w:t>Contract #07812 f</w:t>
      </w:r>
      <w:r w:rsidR="00E643A0" w:rsidRPr="008106CD">
        <w:rPr>
          <w:b/>
          <w:sz w:val="32"/>
          <w:szCs w:val="32"/>
        </w:rPr>
        <w:t xml:space="preserve">or </w:t>
      </w:r>
      <w:r w:rsidR="00E643A0" w:rsidRPr="008106CD">
        <w:rPr>
          <w:b/>
          <w:iCs/>
          <w:sz w:val="32"/>
          <w:szCs w:val="32"/>
        </w:rPr>
        <w:t>Survey and Mapping Equipment &amp; Supplies</w:t>
      </w:r>
    </w:p>
    <w:p w:rsidR="005F1EC4" w:rsidRPr="008106CD" w:rsidRDefault="005F1EC4" w:rsidP="005F1EC4">
      <w:pPr>
        <w:spacing w:after="0"/>
        <w:jc w:val="center"/>
        <w:rPr>
          <w:sz w:val="24"/>
          <w:szCs w:val="24"/>
        </w:rPr>
      </w:pPr>
      <w:r w:rsidRPr="008106CD">
        <w:rPr>
          <w:sz w:val="24"/>
          <w:szCs w:val="24"/>
        </w:rPr>
        <w:t xml:space="preserve">Effective Date: </w:t>
      </w:r>
      <w:r w:rsidR="00C96E7C" w:rsidRPr="008106CD">
        <w:rPr>
          <w:sz w:val="24"/>
          <w:szCs w:val="24"/>
        </w:rPr>
        <w:t>October 9</w:t>
      </w:r>
      <w:r w:rsidRPr="008106CD">
        <w:rPr>
          <w:sz w:val="24"/>
          <w:szCs w:val="24"/>
        </w:rPr>
        <w:t>, 201</w:t>
      </w:r>
      <w:r w:rsidR="00C60F8D" w:rsidRPr="008106CD">
        <w:rPr>
          <w:sz w:val="24"/>
          <w:szCs w:val="24"/>
        </w:rPr>
        <w:t>3</w:t>
      </w:r>
    </w:p>
    <w:p w:rsidR="005F1EC4" w:rsidRPr="008106CD" w:rsidRDefault="005F1EC4" w:rsidP="005F1EC4">
      <w:pPr>
        <w:spacing w:after="0"/>
        <w:jc w:val="center"/>
        <w:rPr>
          <w:sz w:val="24"/>
          <w:szCs w:val="24"/>
        </w:rPr>
      </w:pPr>
      <w:r w:rsidRPr="008106CD">
        <w:rPr>
          <w:sz w:val="24"/>
          <w:szCs w:val="24"/>
        </w:rPr>
        <w:t xml:space="preserve">Revision Date: </w:t>
      </w:r>
      <w:r w:rsidR="00C96E7C" w:rsidRPr="008106CD">
        <w:rPr>
          <w:sz w:val="24"/>
          <w:szCs w:val="24"/>
        </w:rPr>
        <w:t>October 22</w:t>
      </w:r>
      <w:r w:rsidRPr="008106CD">
        <w:rPr>
          <w:sz w:val="24"/>
          <w:szCs w:val="24"/>
        </w:rPr>
        <w:t>, 201</w:t>
      </w:r>
      <w:r w:rsidR="00C60F8D" w:rsidRPr="008106CD">
        <w:rPr>
          <w:sz w:val="24"/>
          <w:szCs w:val="24"/>
        </w:rPr>
        <w:t>3</w:t>
      </w:r>
    </w:p>
    <w:p w:rsidR="005F1EC4" w:rsidRPr="008106CD" w:rsidRDefault="005F1EC4" w:rsidP="005F1EC4">
      <w:pPr>
        <w:spacing w:after="0"/>
        <w:jc w:val="center"/>
        <w:rPr>
          <w:b/>
          <w:sz w:val="24"/>
          <w:szCs w:val="24"/>
        </w:rPr>
      </w:pPr>
      <w:r w:rsidRPr="008106CD">
        <w:rPr>
          <w:b/>
          <w:sz w:val="24"/>
          <w:szCs w:val="24"/>
        </w:rPr>
        <w:t xml:space="preserve">Contract Administrator: </w:t>
      </w:r>
      <w:r w:rsidR="002024B7" w:rsidRPr="008106CD">
        <w:rPr>
          <w:b/>
          <w:sz w:val="24"/>
          <w:szCs w:val="24"/>
        </w:rPr>
        <w:t xml:space="preserve">Neva Peckham, </w:t>
      </w:r>
      <w:r w:rsidRPr="008106CD">
        <w:rPr>
          <w:b/>
          <w:sz w:val="24"/>
          <w:szCs w:val="24"/>
        </w:rPr>
        <w:t>Contracts Specialist</w:t>
      </w:r>
    </w:p>
    <w:p w:rsidR="005F1EC4" w:rsidRPr="008106CD" w:rsidRDefault="005F1EC4" w:rsidP="005F1EC4">
      <w:pPr>
        <w:spacing w:after="0"/>
        <w:jc w:val="center"/>
        <w:rPr>
          <w:b/>
          <w:sz w:val="24"/>
          <w:szCs w:val="24"/>
        </w:rPr>
      </w:pPr>
      <w:r w:rsidRPr="008106CD">
        <w:rPr>
          <w:b/>
          <w:sz w:val="24"/>
          <w:szCs w:val="24"/>
        </w:rPr>
        <w:t xml:space="preserve">Phone: (360) 407-9430 </w:t>
      </w:r>
      <w:r w:rsidRPr="008106CD">
        <w:rPr>
          <w:b/>
          <w:sz w:val="24"/>
          <w:szCs w:val="24"/>
        </w:rPr>
        <w:tab/>
        <w:t xml:space="preserve">E-mail: </w:t>
      </w:r>
      <w:hyperlink r:id="rId5" w:history="1">
        <w:r w:rsidR="002024B7" w:rsidRPr="008106CD">
          <w:rPr>
            <w:rStyle w:val="Hyperlink"/>
            <w:b/>
            <w:sz w:val="24"/>
            <w:szCs w:val="24"/>
          </w:rPr>
          <w:t>neva.peckham@des.wa.gov</w:t>
        </w:r>
      </w:hyperlink>
      <w:r w:rsidRPr="008106CD">
        <w:rPr>
          <w:b/>
          <w:sz w:val="24"/>
          <w:szCs w:val="24"/>
        </w:rPr>
        <w:t xml:space="preserve"> </w:t>
      </w:r>
    </w:p>
    <w:p w:rsidR="007F7EF7" w:rsidRPr="008106CD" w:rsidRDefault="007F7EF7" w:rsidP="00E643A0">
      <w:pPr>
        <w:spacing w:after="0"/>
        <w:rPr>
          <w:sz w:val="24"/>
          <w:szCs w:val="24"/>
        </w:rPr>
      </w:pPr>
    </w:p>
    <w:p w:rsidR="005F1EC4" w:rsidRPr="008106CD" w:rsidRDefault="005F1EC4" w:rsidP="005F1EC4">
      <w:pPr>
        <w:spacing w:before="240" w:after="120"/>
        <w:jc w:val="center"/>
        <w:rPr>
          <w:b/>
          <w:sz w:val="28"/>
          <w:szCs w:val="28"/>
          <w:u w:val="single"/>
        </w:rPr>
      </w:pPr>
      <w:r w:rsidRPr="008106CD">
        <w:rPr>
          <w:b/>
          <w:sz w:val="28"/>
          <w:szCs w:val="28"/>
          <w:u w:val="single"/>
        </w:rPr>
        <w:t>CONTRACTOR INFORMATION AND PRICING</w:t>
      </w:r>
    </w:p>
    <w:p w:rsidR="005F1EC4" w:rsidRPr="008106CD" w:rsidRDefault="005F1EC4" w:rsidP="00E643A0">
      <w:pPr>
        <w:spacing w:after="0"/>
        <w:rPr>
          <w:sz w:val="24"/>
          <w:szCs w:val="24"/>
        </w:rPr>
      </w:pPr>
    </w:p>
    <w:p w:rsidR="00E643A0" w:rsidRPr="008106CD" w:rsidRDefault="005F1EC4" w:rsidP="00E643A0">
      <w:pPr>
        <w:spacing w:after="0"/>
        <w:rPr>
          <w:b/>
          <w:sz w:val="24"/>
          <w:szCs w:val="24"/>
        </w:rPr>
      </w:pPr>
      <w:r w:rsidRPr="008106CD">
        <w:rPr>
          <w:b/>
          <w:sz w:val="28"/>
          <w:szCs w:val="28"/>
        </w:rPr>
        <w:t xml:space="preserve">Contractor: Trimble Navigation Limited </w:t>
      </w:r>
      <w:r w:rsidRPr="008106CD">
        <w:rPr>
          <w:b/>
          <w:sz w:val="24"/>
          <w:szCs w:val="24"/>
        </w:rPr>
        <w:t>for Trimble brand survey equipment</w:t>
      </w:r>
    </w:p>
    <w:p w:rsidR="00BC2B5F" w:rsidRPr="008106CD" w:rsidRDefault="00BC2B5F" w:rsidP="00BC2B5F">
      <w:pPr>
        <w:tabs>
          <w:tab w:val="left" w:pos="900"/>
          <w:tab w:val="left" w:pos="3060"/>
          <w:tab w:val="left" w:pos="5220"/>
        </w:tabs>
        <w:spacing w:after="0"/>
        <w:rPr>
          <w:sz w:val="24"/>
          <w:szCs w:val="24"/>
        </w:rPr>
      </w:pPr>
      <w:r w:rsidRPr="008106CD">
        <w:rPr>
          <w:sz w:val="24"/>
          <w:szCs w:val="24"/>
        </w:rPr>
        <w:tab/>
        <w:t>Eff. 12/1/12</w:t>
      </w:r>
      <w:r w:rsidRPr="008106CD">
        <w:rPr>
          <w:sz w:val="24"/>
          <w:szCs w:val="24"/>
        </w:rPr>
        <w:tab/>
        <w:t>Eff. 7/1/13</w:t>
      </w:r>
      <w:r w:rsidRPr="008106CD">
        <w:rPr>
          <w:sz w:val="24"/>
          <w:szCs w:val="24"/>
        </w:rPr>
        <w:tab/>
        <w:t>Eff. 10/9/13</w:t>
      </w:r>
      <w:r w:rsidR="005D61FB">
        <w:rPr>
          <w:sz w:val="24"/>
          <w:szCs w:val="24"/>
        </w:rPr>
        <w:tab/>
      </w:r>
      <w:r w:rsidR="005D61FB">
        <w:rPr>
          <w:sz w:val="24"/>
          <w:szCs w:val="24"/>
        </w:rPr>
        <w:tab/>
        <w:t xml:space="preserve">    </w:t>
      </w:r>
      <w:bookmarkStart w:id="0" w:name="_GoBack"/>
      <w:bookmarkEnd w:id="0"/>
      <w:r w:rsidR="005D61FB">
        <w:rPr>
          <w:sz w:val="24"/>
          <w:szCs w:val="24"/>
        </w:rPr>
        <w:t>Eff. 7/17/18</w:t>
      </w:r>
    </w:p>
    <w:bookmarkStart w:id="1" w:name="_MON_1415516981"/>
    <w:bookmarkStart w:id="2" w:name="_MON_1415786348"/>
    <w:bookmarkEnd w:id="1"/>
    <w:bookmarkEnd w:id="2"/>
    <w:p w:rsidR="00E643A0" w:rsidRPr="008106CD" w:rsidRDefault="00883FAB" w:rsidP="005F1EC4">
      <w:pPr>
        <w:spacing w:before="120" w:after="0"/>
        <w:ind w:left="720"/>
        <w:rPr>
          <w:sz w:val="24"/>
          <w:szCs w:val="24"/>
        </w:rPr>
      </w:pPr>
      <w:r w:rsidRPr="008106CD">
        <w:rPr>
          <w:sz w:val="24"/>
          <w:szCs w:val="24"/>
        </w:rP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6" DrawAspect="Icon" ObjectID="_1593319885" r:id="rId7">
            <o:FieldCodes>\s</o:FieldCodes>
          </o:OLEObject>
        </w:object>
      </w:r>
      <w:r w:rsidR="006B6B3A" w:rsidRPr="008106CD">
        <w:rPr>
          <w:sz w:val="24"/>
          <w:szCs w:val="24"/>
        </w:rPr>
        <w:tab/>
      </w:r>
      <w:bookmarkStart w:id="3" w:name="_MON_1430746951"/>
      <w:bookmarkEnd w:id="3"/>
      <w:r w:rsidR="006B6B3A" w:rsidRPr="008106CD">
        <w:rPr>
          <w:sz w:val="24"/>
          <w:szCs w:val="24"/>
        </w:rPr>
        <w:object w:dxaOrig="1540" w:dyaOrig="996">
          <v:shape id="_x0000_i1027" type="#_x0000_t75" style="width:77.25pt;height:49.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7" DrawAspect="Icon" ObjectID="_1593319886" r:id="rId9">
            <o:FieldCodes>\s</o:FieldCodes>
          </o:OLEObject>
        </w:object>
      </w:r>
      <w:r w:rsidR="00BC2B5F" w:rsidRPr="008106CD">
        <w:rPr>
          <w:sz w:val="24"/>
          <w:szCs w:val="24"/>
        </w:rPr>
        <w:tab/>
      </w:r>
      <w:bookmarkStart w:id="4" w:name="_MON_1443942401"/>
      <w:bookmarkEnd w:id="4"/>
      <w:r w:rsidR="00BC2B5F" w:rsidRPr="008106CD">
        <w:rPr>
          <w:sz w:val="24"/>
          <w:szCs w:val="24"/>
        </w:rPr>
        <w:object w:dxaOrig="1550" w:dyaOrig="991">
          <v:shape id="_x0000_i1028" type="#_x0000_t75" style="width:77.25pt;height:49.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8" DrawAspect="Icon" ObjectID="_1593319887" r:id="rId11">
            <o:FieldCodes>\s</o:FieldCodes>
          </o:OLEObject>
        </w:object>
      </w:r>
      <w:r w:rsidR="005D61FB">
        <w:rPr>
          <w:sz w:val="24"/>
          <w:szCs w:val="24"/>
        </w:rPr>
        <w:tab/>
      </w:r>
      <w:bookmarkStart w:id="5" w:name="_MON_1593319704"/>
      <w:bookmarkEnd w:id="5"/>
      <w:r w:rsidR="005D61FB">
        <w:rPr>
          <w:sz w:val="24"/>
          <w:szCs w:val="24"/>
        </w:rPr>
        <w:object w:dxaOrig="1537" w:dyaOrig="994">
          <v:shape id="_x0000_i1033" type="#_x0000_t75" style="width:76.5pt;height:49.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12" ShapeID="_x0000_i1033" DrawAspect="Icon" ObjectID="_1593319888" r:id="rId13">
            <o:FieldCodes>\s</o:FieldCodes>
          </o:OLEObject>
        </w:object>
      </w:r>
    </w:p>
    <w:p w:rsidR="005F1EC4" w:rsidRPr="008106CD" w:rsidRDefault="005F1EC4" w:rsidP="00E643A0">
      <w:pPr>
        <w:spacing w:after="0"/>
        <w:rPr>
          <w:sz w:val="24"/>
          <w:szCs w:val="24"/>
        </w:rPr>
      </w:pPr>
    </w:p>
    <w:p w:rsidR="005F1EC4" w:rsidRPr="008106CD" w:rsidRDefault="005F1EC4" w:rsidP="00E643A0">
      <w:pPr>
        <w:spacing w:after="0"/>
        <w:rPr>
          <w:sz w:val="24"/>
          <w:szCs w:val="24"/>
        </w:rPr>
      </w:pPr>
    </w:p>
    <w:p w:rsidR="005F1EC4" w:rsidRPr="008106CD" w:rsidRDefault="005F1EC4" w:rsidP="005F1EC4">
      <w:pPr>
        <w:spacing w:after="0"/>
        <w:rPr>
          <w:b/>
          <w:sz w:val="24"/>
          <w:szCs w:val="24"/>
        </w:rPr>
      </w:pPr>
      <w:r w:rsidRPr="008106CD">
        <w:rPr>
          <w:b/>
          <w:sz w:val="28"/>
          <w:szCs w:val="28"/>
        </w:rPr>
        <w:t xml:space="preserve">Contractor: The PPI Group </w:t>
      </w:r>
      <w:r w:rsidRPr="008106CD">
        <w:rPr>
          <w:b/>
          <w:sz w:val="24"/>
          <w:szCs w:val="24"/>
        </w:rPr>
        <w:t>for Topcon brand survey equipment</w:t>
      </w:r>
    </w:p>
    <w:p w:rsidR="00BC2B5F" w:rsidRPr="008106CD" w:rsidRDefault="00BC2B5F" w:rsidP="00BC2B5F">
      <w:pPr>
        <w:tabs>
          <w:tab w:val="left" w:pos="900"/>
          <w:tab w:val="left" w:pos="3060"/>
        </w:tabs>
        <w:spacing w:after="0"/>
        <w:rPr>
          <w:sz w:val="24"/>
          <w:szCs w:val="24"/>
        </w:rPr>
      </w:pPr>
      <w:r w:rsidRPr="008106CD">
        <w:rPr>
          <w:sz w:val="24"/>
          <w:szCs w:val="24"/>
        </w:rPr>
        <w:tab/>
        <w:t>Eff. 12/1/12</w:t>
      </w:r>
      <w:r w:rsidRPr="008106CD">
        <w:rPr>
          <w:sz w:val="24"/>
          <w:szCs w:val="24"/>
        </w:rPr>
        <w:tab/>
        <w:t>Eff. 7/1/13</w:t>
      </w:r>
    </w:p>
    <w:bookmarkStart w:id="6" w:name="_MON_1416116099"/>
    <w:bookmarkStart w:id="7" w:name="_MON_1416116102"/>
    <w:bookmarkEnd w:id="6"/>
    <w:bookmarkEnd w:id="7"/>
    <w:p w:rsidR="005F1EC4" w:rsidRPr="008106CD" w:rsidRDefault="000D417C" w:rsidP="00962FD5">
      <w:pPr>
        <w:spacing w:before="120" w:after="0"/>
        <w:ind w:left="720"/>
        <w:rPr>
          <w:sz w:val="24"/>
          <w:szCs w:val="24"/>
        </w:rPr>
      </w:pPr>
      <w:r w:rsidRPr="008106CD">
        <w:rPr>
          <w:sz w:val="24"/>
          <w:szCs w:val="24"/>
        </w:rPr>
        <w:object w:dxaOrig="1540" w:dyaOrig="997">
          <v:shape id="_x0000_i1029" type="#_x0000_t75" style="width:77.25pt;height:49.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9" DrawAspect="Icon" ObjectID="_1593319889" r:id="rId15">
            <o:FieldCodes>\s</o:FieldCodes>
          </o:OLEObject>
        </w:object>
      </w:r>
      <w:r w:rsidR="006B6B3A" w:rsidRPr="008106CD">
        <w:rPr>
          <w:sz w:val="24"/>
          <w:szCs w:val="24"/>
        </w:rPr>
        <w:tab/>
      </w:r>
      <w:bookmarkStart w:id="8" w:name="_MON_1430746982"/>
      <w:bookmarkEnd w:id="8"/>
      <w:r w:rsidR="006B6B3A" w:rsidRPr="008106CD">
        <w:rPr>
          <w:sz w:val="24"/>
          <w:szCs w:val="24"/>
        </w:rPr>
        <w:object w:dxaOrig="1540" w:dyaOrig="996">
          <v:shape id="_x0000_i1030" type="#_x0000_t75" style="width:77.25pt;height:49.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30" DrawAspect="Icon" ObjectID="_1593319890" r:id="rId17">
            <o:FieldCodes>\s</o:FieldCodes>
          </o:OLEObject>
        </w:object>
      </w:r>
    </w:p>
    <w:p w:rsidR="005F1EC4" w:rsidRPr="008106CD" w:rsidRDefault="005F1EC4" w:rsidP="00E643A0">
      <w:pPr>
        <w:spacing w:after="0"/>
        <w:rPr>
          <w:sz w:val="24"/>
          <w:szCs w:val="24"/>
        </w:rPr>
      </w:pPr>
    </w:p>
    <w:p w:rsidR="005F1EC4" w:rsidRPr="008106CD" w:rsidRDefault="005F1EC4" w:rsidP="00E643A0">
      <w:pPr>
        <w:spacing w:after="0"/>
        <w:rPr>
          <w:sz w:val="24"/>
          <w:szCs w:val="24"/>
        </w:rPr>
      </w:pPr>
    </w:p>
    <w:p w:rsidR="005F1EC4" w:rsidRPr="008106CD" w:rsidRDefault="005F1EC4" w:rsidP="005F1EC4">
      <w:pPr>
        <w:spacing w:after="0"/>
        <w:rPr>
          <w:b/>
          <w:sz w:val="24"/>
          <w:szCs w:val="24"/>
        </w:rPr>
      </w:pPr>
      <w:r w:rsidRPr="008106CD">
        <w:rPr>
          <w:b/>
          <w:sz w:val="28"/>
          <w:szCs w:val="28"/>
        </w:rPr>
        <w:t xml:space="preserve">Contractor: </w:t>
      </w:r>
      <w:r w:rsidRPr="008106CD">
        <w:rPr>
          <w:b/>
          <w:iCs/>
          <w:sz w:val="32"/>
          <w:szCs w:val="32"/>
        </w:rPr>
        <w:t xml:space="preserve">Kuker-Ranken Inc. </w:t>
      </w:r>
      <w:r w:rsidRPr="008106CD">
        <w:rPr>
          <w:b/>
          <w:sz w:val="24"/>
          <w:szCs w:val="24"/>
        </w:rPr>
        <w:t>for Leica Geosystems brand survey equipment</w:t>
      </w:r>
    </w:p>
    <w:p w:rsidR="00BC2B5F" w:rsidRPr="008106CD" w:rsidRDefault="00BC2B5F" w:rsidP="00BC2B5F">
      <w:pPr>
        <w:tabs>
          <w:tab w:val="left" w:pos="900"/>
          <w:tab w:val="left" w:pos="3060"/>
        </w:tabs>
        <w:spacing w:after="0"/>
        <w:rPr>
          <w:sz w:val="24"/>
          <w:szCs w:val="24"/>
        </w:rPr>
      </w:pPr>
      <w:r w:rsidRPr="008106CD">
        <w:rPr>
          <w:sz w:val="24"/>
          <w:szCs w:val="24"/>
        </w:rPr>
        <w:tab/>
        <w:t>Eff. 12/1/12</w:t>
      </w:r>
      <w:r w:rsidRPr="008106CD">
        <w:rPr>
          <w:sz w:val="24"/>
          <w:szCs w:val="24"/>
        </w:rPr>
        <w:tab/>
        <w:t>Eff. 7/1/13</w:t>
      </w:r>
    </w:p>
    <w:bookmarkStart w:id="9" w:name="_MON_1415517023"/>
    <w:bookmarkStart w:id="10" w:name="_MON_1415786448"/>
    <w:bookmarkEnd w:id="9"/>
    <w:bookmarkEnd w:id="10"/>
    <w:p w:rsidR="005F1EC4" w:rsidRPr="008106CD" w:rsidRDefault="00883FAB" w:rsidP="002024B7">
      <w:pPr>
        <w:spacing w:before="120" w:after="0"/>
        <w:ind w:left="720"/>
        <w:rPr>
          <w:sz w:val="24"/>
          <w:szCs w:val="24"/>
        </w:rPr>
      </w:pPr>
      <w:r w:rsidRPr="008106CD">
        <w:rPr>
          <w:sz w:val="24"/>
          <w:szCs w:val="24"/>
        </w:rPr>
        <w:object w:dxaOrig="1540" w:dyaOrig="997">
          <v:shape id="_x0000_i1031" type="#_x0000_t75" style="width:77.25pt;height:49.5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31" DrawAspect="Icon" ObjectID="_1593319891" r:id="rId19">
            <o:FieldCodes>\s</o:FieldCodes>
          </o:OLEObject>
        </w:object>
      </w:r>
      <w:r w:rsidR="006B6B3A" w:rsidRPr="008106CD">
        <w:rPr>
          <w:sz w:val="24"/>
          <w:szCs w:val="24"/>
        </w:rPr>
        <w:tab/>
      </w:r>
      <w:bookmarkStart w:id="11" w:name="_MON_1430747020"/>
      <w:bookmarkEnd w:id="11"/>
      <w:r w:rsidR="006B6B3A" w:rsidRPr="008106CD">
        <w:rPr>
          <w:sz w:val="24"/>
          <w:szCs w:val="24"/>
        </w:rPr>
        <w:object w:dxaOrig="1540" w:dyaOrig="996">
          <v:shape id="_x0000_i1032" type="#_x0000_t75" style="width:77.25pt;height:49.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32" DrawAspect="Icon" ObjectID="_1593319892" r:id="rId21">
            <o:FieldCodes>\s</o:FieldCodes>
          </o:OLEObject>
        </w:object>
      </w:r>
    </w:p>
    <w:sectPr w:rsidR="005F1EC4" w:rsidRPr="008106CD" w:rsidSect="002024B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29"/>
    <w:rsid w:val="000D417C"/>
    <w:rsid w:val="000F600D"/>
    <w:rsid w:val="001C1699"/>
    <w:rsid w:val="002024B7"/>
    <w:rsid w:val="00207DA3"/>
    <w:rsid w:val="002D0DF2"/>
    <w:rsid w:val="004C35E2"/>
    <w:rsid w:val="00597352"/>
    <w:rsid w:val="005D61FB"/>
    <w:rsid w:val="005F1EC4"/>
    <w:rsid w:val="00635143"/>
    <w:rsid w:val="006661D0"/>
    <w:rsid w:val="006A77AC"/>
    <w:rsid w:val="006B6B3A"/>
    <w:rsid w:val="007F7EF7"/>
    <w:rsid w:val="008106CD"/>
    <w:rsid w:val="00883FAB"/>
    <w:rsid w:val="00962FD5"/>
    <w:rsid w:val="00976A39"/>
    <w:rsid w:val="00976B29"/>
    <w:rsid w:val="00BC2B5F"/>
    <w:rsid w:val="00C01A5E"/>
    <w:rsid w:val="00C60F8D"/>
    <w:rsid w:val="00C96E7C"/>
    <w:rsid w:val="00CD1E4F"/>
    <w:rsid w:val="00DF657F"/>
    <w:rsid w:val="00E06EB2"/>
    <w:rsid w:val="00E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0BD837"/>
  <w15:chartTrackingRefBased/>
  <w15:docId w15:val="{8982DFFA-0710-4460-8753-CADBC851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1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Microsoft_Word_97_-_2003_Document6.doc"/><Relationship Id="rId7" Type="http://schemas.openxmlformats.org/officeDocument/2006/relationships/oleObject" Target="embeddings/Microsoft_Word_97_-_2003_Document.doc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4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2.doc"/><Relationship Id="rId5" Type="http://schemas.openxmlformats.org/officeDocument/2006/relationships/hyperlink" Target="mailto:neva.peckham@des.wa.gov" TargetMode="External"/><Relationship Id="rId15" Type="http://schemas.openxmlformats.org/officeDocument/2006/relationships/oleObject" Target="embeddings/Microsoft_Word_97_-_2003_Document3.doc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Document5.doc"/><Relationship Id="rId4" Type="http://schemas.openxmlformats.org/officeDocument/2006/relationships/image" Target="media/image1.wmf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998</CharactersWithSpaces>
  <SharedDoc>false</SharedDoc>
  <HLinks>
    <vt:vector size="6" baseType="variant"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mailto:neva.peckham@des.wa.gov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RPaulso</dc:creator>
  <cp:keywords/>
  <cp:lastModifiedBy>Johnson, Ryan (DES)</cp:lastModifiedBy>
  <cp:revision>2</cp:revision>
  <cp:lastPrinted>2012-11-30T21:13:00Z</cp:lastPrinted>
  <dcterms:created xsi:type="dcterms:W3CDTF">2018-07-17T15:05:00Z</dcterms:created>
  <dcterms:modified xsi:type="dcterms:W3CDTF">2018-07-17T15:05:00Z</dcterms:modified>
</cp:coreProperties>
</file>