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759E4E35" w:rsidR="00E027B4" w:rsidRDefault="00094045" w:rsidP="00E027B4">
      <w:pPr>
        <w:pStyle w:val="Heading1"/>
        <w:pBdr>
          <w:between w:val="single" w:sz="4" w:space="1" w:color="auto"/>
        </w:pBdr>
        <w:spacing w:after="0"/>
      </w:pPr>
      <w:r>
        <w:t>11121</w:t>
      </w:r>
      <w:r w:rsidR="007C78CD">
        <w:t xml:space="preserve"> </w:t>
      </w:r>
      <w:r>
        <w:t>Electrical Supplies</w:t>
      </w:r>
    </w:p>
    <w:p w14:paraId="7533B5BF" w14:textId="27E7FCB6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09D68E23" w14:textId="77777777" w:rsidR="007F4156" w:rsidRDefault="007F4156" w:rsidP="008B0469">
      <w:pPr>
        <w:rPr>
          <w:rFonts w:cs="Arial"/>
          <w:sz w:val="28"/>
          <w:lang w:bidi="ar-SA"/>
        </w:rPr>
      </w:pPr>
    </w:p>
    <w:p w14:paraId="5BD05F04" w14:textId="54004EAF" w:rsidR="00F914ED" w:rsidRPr="007F4156" w:rsidRDefault="007F4156" w:rsidP="008B0469">
      <w:pPr>
        <w:rPr>
          <w:rFonts w:cs="Arial"/>
          <w:color w:val="FF0000"/>
          <w:sz w:val="28"/>
          <w:lang w:bidi="ar-SA"/>
        </w:rPr>
      </w:pPr>
      <w:r w:rsidRPr="007F4156">
        <w:rPr>
          <w:rFonts w:cs="Arial"/>
          <w:color w:val="FF0000"/>
          <w:sz w:val="28"/>
          <w:lang w:bidi="ar-SA"/>
        </w:rPr>
        <w:t>NOTE THIS CONTRACT IS NOT YET ACTIVE BUT WILL BE SOON!</w:t>
      </w:r>
    </w:p>
    <w:p w14:paraId="2AD76FDC" w14:textId="77777777" w:rsidR="007F4156" w:rsidRDefault="007F4156" w:rsidP="008B0469">
      <w:pPr>
        <w:rPr>
          <w:rFonts w:cs="Arial"/>
          <w:sz w:val="28"/>
          <w:lang w:bidi="ar-SA"/>
        </w:rPr>
      </w:pPr>
    </w:p>
    <w:p w14:paraId="63D9F564" w14:textId="4585DCEA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  <w:r w:rsidR="007F4156">
        <w:rPr>
          <w:rFonts w:cs="Arial"/>
          <w:sz w:val="28"/>
          <w:lang w:bidi="ar-SA"/>
        </w:rPr>
        <w:t xml:space="preserve">  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06CA8701" w14:textId="6E44325A" w:rsidR="007C78CD" w:rsidRDefault="003046E4" w:rsidP="003046E4">
      <w:pPr>
        <w:pStyle w:val="ListParagraph"/>
        <w:ind w:left="360"/>
        <w:rPr>
          <w:rFonts w:cs="Arial"/>
        </w:rPr>
      </w:pPr>
      <w:r>
        <w:br/>
      </w:r>
      <w:r w:rsidR="00EA6DC7" w:rsidRPr="0D5F67A3">
        <w:rPr>
          <w:rFonts w:cs="Arial"/>
        </w:rPr>
        <w:t>This contract has</w:t>
      </w:r>
      <w:r w:rsidR="007C78CD">
        <w:rPr>
          <w:rFonts w:cs="Arial"/>
        </w:rPr>
        <w:t xml:space="preserve"> a single </w:t>
      </w:r>
      <w:r w:rsidR="00EA6DC7" w:rsidRPr="0D5F67A3">
        <w:rPr>
          <w:rFonts w:cs="Arial"/>
        </w:rPr>
        <w:t>awarded contractor</w:t>
      </w:r>
      <w:r w:rsidR="00433D82">
        <w:rPr>
          <w:rFonts w:cs="Arial"/>
        </w:rPr>
        <w:t>.</w:t>
      </w:r>
      <w:r w:rsidRPr="0D5F67A3">
        <w:rPr>
          <w:rFonts w:cs="Arial"/>
        </w:rPr>
        <w:t xml:space="preserve"> </w:t>
      </w:r>
    </w:p>
    <w:p w14:paraId="4E8FF4BA" w14:textId="77777777" w:rsidR="007C78CD" w:rsidRDefault="007C78CD" w:rsidP="003046E4">
      <w:pPr>
        <w:pStyle w:val="ListParagraph"/>
        <w:ind w:left="360"/>
        <w:rPr>
          <w:rFonts w:cs="Arial"/>
        </w:rPr>
      </w:pPr>
    </w:p>
    <w:p w14:paraId="72EEA39B" w14:textId="1C65BF9F" w:rsidR="00EA6DC7" w:rsidRDefault="007C78CD" w:rsidP="003046E4">
      <w:pPr>
        <w:pStyle w:val="ListParagraph"/>
        <w:ind w:left="360"/>
        <w:rPr>
          <w:rFonts w:cs="Arial"/>
        </w:rPr>
      </w:pPr>
      <w:r>
        <w:rPr>
          <w:rFonts w:cs="Arial"/>
        </w:rPr>
        <w:t xml:space="preserve">This </w:t>
      </w:r>
      <w:r w:rsidR="003046E4" w:rsidRPr="0D5F67A3">
        <w:rPr>
          <w:rFonts w:cs="Arial"/>
        </w:rPr>
        <w:t>Contractor went through the competitive solic</w:t>
      </w:r>
      <w:r w:rsidR="25FBDE30" w:rsidRPr="0D5F67A3">
        <w:rPr>
          <w:rFonts w:cs="Arial"/>
        </w:rPr>
        <w:t>it</w:t>
      </w:r>
      <w:r w:rsidR="003046E4" w:rsidRPr="0D5F67A3">
        <w:rPr>
          <w:rFonts w:cs="Arial"/>
        </w:rPr>
        <w:t>ation process and w</w:t>
      </w:r>
      <w:r>
        <w:rPr>
          <w:rFonts w:cs="Arial"/>
        </w:rPr>
        <w:t xml:space="preserve">as </w:t>
      </w:r>
      <w:r w:rsidR="003046E4" w:rsidRPr="0D5F67A3">
        <w:rPr>
          <w:rFonts w:cs="Arial"/>
        </w:rPr>
        <w:t>selected to be awarded on this contract as the highest scoring bidder.</w:t>
      </w:r>
    </w:p>
    <w:p w14:paraId="32B20678" w14:textId="72AEF80A" w:rsidR="00EA6DC7" w:rsidRDefault="00EA6DC7" w:rsidP="005E547E">
      <w:pPr>
        <w:pStyle w:val="ListParagraph"/>
        <w:ind w:left="360"/>
        <w:jc w:val="both"/>
        <w:rPr>
          <w:rFonts w:cs="Arial"/>
        </w:rPr>
      </w:pP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126A254F" w14:textId="19EF32A9" w:rsidR="0054058F" w:rsidRPr="007C78CD" w:rsidRDefault="00F914ED" w:rsidP="007C78CD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</w:t>
      </w:r>
      <w:r w:rsidR="007C78CD">
        <w:rPr>
          <w:rFonts w:cs="Arial"/>
        </w:rPr>
        <w:t xml:space="preserve">may </w:t>
      </w:r>
      <w:r w:rsidRPr="00496A56">
        <w:rPr>
          <w:rFonts w:cs="Arial"/>
        </w:rPr>
        <w:t xml:space="preserve">use this contract?  </w:t>
      </w:r>
      <w:r w:rsidR="0054058F" w:rsidRPr="007C78CD">
        <w:rPr>
          <w:rFonts w:cs="Arial"/>
        </w:rPr>
        <w:t xml:space="preserve">Eligible purchasers include: </w:t>
      </w:r>
    </w:p>
    <w:p w14:paraId="08773B5D" w14:textId="77777777" w:rsidR="007C78CD" w:rsidRPr="007C78CD" w:rsidRDefault="007C78CD" w:rsidP="007C78CD">
      <w:pPr>
        <w:pStyle w:val="ListParagraph"/>
        <w:ind w:left="360"/>
        <w:jc w:val="both"/>
        <w:rPr>
          <w:rFonts w:cs="Arial"/>
          <w:b/>
        </w:rPr>
      </w:pPr>
    </w:p>
    <w:p w14:paraId="6F6C4043" w14:textId="612D1A94" w:rsid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1A6177A9" w14:textId="77777777" w:rsidR="007C78CD" w:rsidRPr="0054058F" w:rsidRDefault="007C78CD" w:rsidP="00713641">
      <w:pPr>
        <w:pStyle w:val="ListParagraph"/>
        <w:ind w:left="360"/>
        <w:jc w:val="both"/>
        <w:rPr>
          <w:rFonts w:cs="Arial"/>
        </w:rPr>
      </w:pPr>
    </w:p>
    <w:p w14:paraId="093AA47C" w14:textId="28384458" w:rsid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Technical colleges.</w:t>
      </w:r>
    </w:p>
    <w:p w14:paraId="11A2B56B" w14:textId="77777777" w:rsidR="007C78CD" w:rsidRPr="0054058F" w:rsidRDefault="007C78CD" w:rsidP="00713641">
      <w:pPr>
        <w:pStyle w:val="ListParagraph"/>
        <w:ind w:left="360"/>
        <w:jc w:val="both"/>
        <w:rPr>
          <w:rFonts w:cs="Arial"/>
        </w:rPr>
      </w:pPr>
    </w:p>
    <w:p w14:paraId="6ECE9053" w14:textId="3E6013A6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Federally-recognized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18252B59" w14:textId="77777777" w:rsidR="00433D82" w:rsidRDefault="00433D82" w:rsidP="008D61A9">
      <w:pPr>
        <w:pStyle w:val="ListParagraph"/>
        <w:ind w:left="360"/>
        <w:jc w:val="both"/>
        <w:rPr>
          <w:rFonts w:cs="Arial"/>
        </w:rPr>
      </w:pPr>
    </w:p>
    <w:p w14:paraId="41840614" w14:textId="14BA79FD" w:rsidR="007B63FF" w:rsidRDefault="00094045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MSRP + Mark Up – prices include delivery or shipping for regular orders</w:t>
      </w:r>
      <w:r w:rsidR="00A46087">
        <w:rPr>
          <w:rFonts w:cs="Arial"/>
        </w:rPr>
        <w:t>.</w:t>
      </w:r>
    </w:p>
    <w:p w14:paraId="2A6D8785" w14:textId="0E034B26" w:rsidR="007B63FF" w:rsidRDefault="007B63FF" w:rsidP="008D61A9">
      <w:pPr>
        <w:pStyle w:val="ListParagraph"/>
        <w:ind w:left="360"/>
        <w:jc w:val="both"/>
        <w:rPr>
          <w:rFonts w:cs="Arial"/>
        </w:rPr>
      </w:pP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386754E" w14:textId="531AE58B" w:rsidR="00C01357" w:rsidRDefault="00F914ED" w:rsidP="00C01357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7B63FF">
        <w:rPr>
          <w:rFonts w:cs="Arial"/>
        </w:rPr>
        <w:t xml:space="preserve">What are key performance commitments from </w:t>
      </w:r>
      <w:r w:rsidR="00193BF4" w:rsidRPr="007B63FF">
        <w:rPr>
          <w:rFonts w:cs="Arial"/>
        </w:rPr>
        <w:t>Contractors</w:t>
      </w:r>
      <w:r w:rsidR="00E85402" w:rsidRPr="007B63FF">
        <w:rPr>
          <w:rFonts w:cs="Arial"/>
        </w:rPr>
        <w:t>?</w:t>
      </w:r>
      <w:r w:rsidRPr="007B63FF">
        <w:rPr>
          <w:rFonts w:cs="Arial"/>
        </w:rPr>
        <w:t xml:space="preserve"> </w:t>
      </w:r>
    </w:p>
    <w:p w14:paraId="4D7FEC61" w14:textId="77777777" w:rsidR="00433D82" w:rsidRDefault="00433D82" w:rsidP="00C01357">
      <w:pPr>
        <w:pStyle w:val="ListParagraph"/>
        <w:ind w:left="360"/>
        <w:jc w:val="both"/>
        <w:rPr>
          <w:rFonts w:cs="Arial"/>
        </w:rPr>
      </w:pPr>
    </w:p>
    <w:p w14:paraId="49E4EED8" w14:textId="6FEDA3CA" w:rsidR="00C01357" w:rsidRPr="00C01357" w:rsidRDefault="00C01357" w:rsidP="00C01357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>Timely, safe delivery of key</w:t>
      </w:r>
      <w:r w:rsidR="00094045">
        <w:rPr>
          <w:rFonts w:cs="Arial"/>
        </w:rPr>
        <w:t xml:space="preserve"> electrical supplies to customers throughout the state</w:t>
      </w:r>
      <w:r>
        <w:rPr>
          <w:rFonts w:cs="Arial"/>
        </w:rPr>
        <w:t>.  Regular communication with customers concerning orders, invoices, payments, and credits.</w:t>
      </w:r>
    </w:p>
    <w:p w14:paraId="4DB0041E" w14:textId="7FBC3456" w:rsidR="008D61A9" w:rsidRPr="007B63FF" w:rsidRDefault="008D61A9" w:rsidP="007B63FF">
      <w:pPr>
        <w:pStyle w:val="ListParagraph"/>
        <w:ind w:left="360"/>
        <w:jc w:val="both"/>
        <w:rPr>
          <w:rFonts w:cs="Arial"/>
        </w:rPr>
      </w:pP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613C0CA3" w14:textId="77777777" w:rsidR="00433D82" w:rsidRDefault="00433D82" w:rsidP="008D61A9">
      <w:pPr>
        <w:ind w:left="360"/>
        <w:jc w:val="both"/>
        <w:rPr>
          <w:rFonts w:cs="Arial"/>
        </w:rPr>
      </w:pPr>
    </w:p>
    <w:p w14:paraId="073AB13A" w14:textId="3F9C10C4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240DA044" w14:textId="77777777" w:rsidR="00433D82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 xml:space="preserve">What should a customer do if a vendor is not performing?  Who should a customer contact at </w:t>
      </w:r>
    </w:p>
    <w:p w14:paraId="31B4802F" w14:textId="7C3AF3B2" w:rsidR="008D61A9" w:rsidRDefault="00F914ED" w:rsidP="00433D82">
      <w:pPr>
        <w:pStyle w:val="ListParagraph"/>
        <w:ind w:left="360"/>
        <w:jc w:val="both"/>
        <w:rPr>
          <w:rFonts w:cs="Arial"/>
        </w:rPr>
      </w:pPr>
      <w:r w:rsidRPr="00496A56">
        <w:rPr>
          <w:rFonts w:cs="Arial"/>
        </w:rPr>
        <w:t>DES or how to escalate a performance issue with the vendor?</w:t>
      </w:r>
    </w:p>
    <w:p w14:paraId="7CA3E1BB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  <w:b/>
        </w:rPr>
      </w:pPr>
    </w:p>
    <w:p w14:paraId="5968ABD1" w14:textId="17EE41AB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r w:rsidR="00D82AE6">
        <w:rPr>
          <w:rFonts w:cs="Arial"/>
        </w:rPr>
        <w:t>preforming,</w:t>
      </w:r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035A4789" w14:textId="3617BCB1" w:rsidR="002C38A8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  <w:bCs/>
        </w:rPr>
      </w:pPr>
      <w:r w:rsidRPr="00496A56">
        <w:rPr>
          <w:rFonts w:cs="Arial"/>
          <w:bCs/>
        </w:rPr>
        <w:t xml:space="preserve">Customer Related: How can I purchase greener products? How do I know a product is toxics free? </w:t>
      </w:r>
      <w:r w:rsidR="00F47A2C">
        <w:rPr>
          <w:rFonts w:cs="Arial"/>
          <w:bCs/>
        </w:rPr>
        <w:t>Wh</w:t>
      </w:r>
      <w:r w:rsidR="006C4F0B">
        <w:rPr>
          <w:rFonts w:cs="Arial"/>
          <w:bCs/>
        </w:rPr>
        <w:t xml:space="preserve">ere did the </w:t>
      </w:r>
      <w:r w:rsidR="00F47A2C">
        <w:rPr>
          <w:rFonts w:cs="Arial"/>
          <w:bCs/>
        </w:rPr>
        <w:t>environmental certifications/factors</w:t>
      </w:r>
      <w:r w:rsidR="006C4F0B">
        <w:rPr>
          <w:rFonts w:cs="Arial"/>
          <w:bCs/>
        </w:rPr>
        <w:t xml:space="preserve"> come from</w:t>
      </w:r>
      <w:r w:rsidRPr="00496A56">
        <w:rPr>
          <w:rFonts w:cs="Arial"/>
          <w:bCs/>
        </w:rPr>
        <w:t>?</w:t>
      </w:r>
    </w:p>
    <w:p w14:paraId="47AEB295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  <w:bCs/>
        </w:rPr>
      </w:pPr>
    </w:p>
    <w:p w14:paraId="74A66283" w14:textId="7B29A4D7" w:rsidR="008D61A9" w:rsidRPr="00496A56" w:rsidRDefault="00F47A2C" w:rsidP="008D61A9">
      <w:pPr>
        <w:ind w:left="360"/>
        <w:jc w:val="both"/>
        <w:rPr>
          <w:rFonts w:cs="Arial"/>
        </w:rPr>
      </w:pPr>
      <w:bookmarkStart w:id="9" w:name="_Hlk110518879"/>
      <w:r>
        <w:rPr>
          <w:rFonts w:cs="Arial"/>
        </w:rPr>
        <w:t xml:space="preserve">Please refer to the DES </w:t>
      </w:r>
      <w:hyperlink r:id="rId12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</w:t>
      </w:r>
      <w:r w:rsidR="006C4F0B">
        <w:rPr>
          <w:rFonts w:cs="Arial"/>
        </w:rPr>
        <w:t>for more information.</w:t>
      </w:r>
    </w:p>
    <w:bookmarkEnd w:id="9"/>
    <w:p w14:paraId="4A0C977C" w14:textId="38FAB340" w:rsidR="002C38A8" w:rsidRPr="00496A56" w:rsidRDefault="002C38A8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C01357">
      <w:pPr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0"/>
      <w:bookmarkEnd w:id="10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  <w:t xml:space="preserve">Contracts for the state are awarded through a competitive solicitation process via our </w:t>
      </w:r>
      <w:hyperlink r:id="rId13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4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5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6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7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8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3D9F439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1"/>
      <w:bookmarkEnd w:id="11"/>
      <w:r w:rsidRPr="00496A56">
        <w:t xml:space="preserve">Who do I contact if I have invoice or </w:t>
      </w:r>
      <w:r w:rsidR="00433D82">
        <w:t>Vendor Management</w:t>
      </w:r>
      <w:r w:rsidRPr="00496A56">
        <w:t xml:space="preserve">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21F0C003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2" w:name="FAQ_12"/>
      <w:bookmarkEnd w:id="12"/>
      <w:r w:rsidRPr="00496A56">
        <w:t>When are quarterly sales reporting due?</w:t>
      </w:r>
    </w:p>
    <w:p w14:paraId="2C0309DC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5D4793EF" w:rsidR="00433D82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3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3"/>
      <w:r w:rsidRPr="00A375E7">
        <w:rPr>
          <w:rFonts w:cs="Arial"/>
        </w:rPr>
        <w:t xml:space="preserve"> which has the following general </w:t>
      </w:r>
      <w:hyperlink r:id="rId19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20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1E0320E0" w14:textId="77777777" w:rsidR="00433D82" w:rsidRDefault="00433D8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7107439" w14:textId="77777777" w:rsidR="00A375E7" w:rsidRDefault="00A375E7" w:rsidP="00A375E7">
      <w:pPr>
        <w:ind w:left="360"/>
        <w:jc w:val="both"/>
        <w:rPr>
          <w:rFonts w:cs="Arial"/>
        </w:rPr>
      </w:pP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7910FE2C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3"/>
      <w:bookmarkEnd w:id="14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1BF3E528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5D028BB6" w:rsidR="008D61A9" w:rsidRPr="00433D82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4"/>
      <w:bookmarkEnd w:id="15"/>
      <w:r w:rsidRPr="00496A56">
        <w:t>Who</w:t>
      </w:r>
      <w:r w:rsidR="00433D82">
        <w:t>m</w:t>
      </w:r>
      <w:r w:rsidRPr="00496A56">
        <w:t xml:space="preserve"> do I call for contact updates?</w:t>
      </w:r>
    </w:p>
    <w:p w14:paraId="18BBE865" w14:textId="77777777" w:rsidR="00433D82" w:rsidRPr="00496A56" w:rsidRDefault="00433D82" w:rsidP="00433D82">
      <w:pPr>
        <w:pStyle w:val="ListParagraph"/>
        <w:ind w:left="360"/>
        <w:jc w:val="both"/>
        <w:rPr>
          <w:rFonts w:cs="Arial"/>
        </w:rPr>
      </w:pP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6" w:name="FAQ_15"/>
      <w:bookmarkEnd w:id="16"/>
      <w:r w:rsidRPr="00496A56">
        <w:t>How do I check for authorized purchasers?</w:t>
      </w:r>
    </w:p>
    <w:p w14:paraId="0A75A93F" w14:textId="77777777" w:rsidR="00433D82" w:rsidRDefault="00433D82" w:rsidP="00496A56">
      <w:pPr>
        <w:pStyle w:val="ListParagraph"/>
        <w:ind w:left="360"/>
        <w:jc w:val="both"/>
      </w:pPr>
    </w:p>
    <w:p w14:paraId="3067C083" w14:textId="6BE3FD36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1" w:history="1">
        <w:r w:rsidRPr="00496A56">
          <w:rPr>
            <w:rStyle w:val="Hyperlink"/>
          </w:rPr>
          <w:t>Contracts Usage Agreement (CUA) signed agreement list</w:t>
        </w:r>
      </w:hyperlink>
      <w:r w:rsidRPr="00496A56">
        <w:t xml:space="preserve"> to see the list of authorized purchasers for DES contracts. </w:t>
      </w:r>
      <w:hyperlink r:id="rId22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p w14:paraId="7235ADFC" w14:textId="7FB8B1D3" w:rsidR="002C38A8" w:rsidRPr="00496A56" w:rsidRDefault="002C38A8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r w:rsidRPr="00496A56">
        <w:rPr>
          <w:rFonts w:cs="Arial"/>
        </w:rPr>
        <w:t>How do I report EPP purchases? How do I submit products with green certifications?</w:t>
      </w:r>
    </w:p>
    <w:p w14:paraId="78800E5C" w14:textId="247603E5" w:rsidR="00A204E9" w:rsidRPr="00433D82" w:rsidRDefault="006C4F0B" w:rsidP="00433D82">
      <w:pPr>
        <w:ind w:left="360"/>
        <w:jc w:val="both"/>
        <w:rPr>
          <w:rFonts w:cs="Arial"/>
        </w:rPr>
      </w:pPr>
      <w:r>
        <w:rPr>
          <w:rFonts w:cs="Arial"/>
        </w:rPr>
        <w:t xml:space="preserve">Please refer to the DES </w:t>
      </w:r>
      <w:hyperlink r:id="rId23" w:history="1">
        <w:r w:rsidRPr="006C4F0B">
          <w:rPr>
            <w:rStyle w:val="Hyperlink"/>
            <w:rFonts w:cs="Arial"/>
          </w:rPr>
          <w:t>environmentally preferred purchasing page</w:t>
        </w:r>
      </w:hyperlink>
      <w:r>
        <w:rPr>
          <w:rFonts w:cs="Arial"/>
        </w:rPr>
        <w:t xml:space="preserve"> for more information.</w:t>
      </w:r>
    </w:p>
    <w:sectPr w:rsidR="00A204E9" w:rsidRPr="00433D82" w:rsidSect="005E547E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892A" w14:textId="77777777" w:rsidR="004743AD" w:rsidRDefault="004743AD" w:rsidP="0030407E">
      <w:r>
        <w:separator/>
      </w:r>
    </w:p>
  </w:endnote>
  <w:endnote w:type="continuationSeparator" w:id="0">
    <w:p w14:paraId="28F275C9" w14:textId="77777777" w:rsidR="004743AD" w:rsidRDefault="004743A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32633F65" w:rsidR="002D44CF" w:rsidRPr="0074484A" w:rsidRDefault="002D44CF" w:rsidP="00D82AE6">
    <w:pPr>
      <w:pStyle w:val="Footer"/>
      <w:tabs>
        <w:tab w:val="left" w:pos="3000"/>
      </w:tabs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4C5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E1FC6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 xml:space="preserve">DES </w:t>
    </w:r>
    <w:r w:rsidR="00C01357">
      <w:rPr>
        <w:sz w:val="20"/>
      </w:rPr>
      <w:t xml:space="preserve">Statewide Contract </w:t>
    </w:r>
    <w:r w:rsidR="00D82AE6">
      <w:rPr>
        <w:sz w:val="20"/>
      </w:rPr>
      <w:t>11121 Electrical Supplies</w:t>
    </w:r>
    <w:r w:rsidR="00D82AE6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3BF" w14:textId="77777777" w:rsidR="002D44CF" w:rsidRPr="0074484A" w:rsidRDefault="00A204E9" w:rsidP="00E027B4">
    <w:pPr>
      <w:pStyle w:val="Footer"/>
      <w:rPr>
        <w:sz w:val="20"/>
      </w:rPr>
    </w:pPr>
    <w:r w:rsidRPr="00A46087">
      <w:rPr>
        <w:noProof/>
        <w:sz w:val="10"/>
        <w:szCs w:val="12"/>
        <w:lang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CF236A5" wp14:editId="53274184">
              <wp:simplePos x="0" y="0"/>
              <wp:positionH relativeFrom="margin">
                <wp:align>center</wp:align>
              </wp:positionH>
              <wp:positionV relativeFrom="paragraph">
                <wp:posOffset>-36195</wp:posOffset>
              </wp:positionV>
              <wp:extent cx="68580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D79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2.85pt;width:540pt;height:0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" strokecolor="#f99d31" strokeweight="3pt">
              <w10:wrap anchorx="margin"/>
            </v:shape>
          </w:pict>
        </mc:Fallback>
      </mc:AlternateContent>
    </w:r>
    <w:r w:rsidR="00E027B4" w:rsidRPr="00A46087">
      <w:rPr>
        <w:sz w:val="10"/>
        <w:szCs w:val="12"/>
      </w:rPr>
      <w:t>Rev 1/9/2018</w:t>
    </w:r>
    <w:r w:rsidR="00E027B4" w:rsidRPr="0074484A">
      <w:rPr>
        <w:sz w:val="20"/>
      </w:rPr>
      <w:tab/>
    </w:r>
    <w:r w:rsidR="00E027B4" w:rsidRPr="0074484A">
      <w:rPr>
        <w:sz w:val="20"/>
      </w:rPr>
      <w:tab/>
      <w:t xml:space="preserve">Page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PAGE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  <w:r w:rsidR="00E027B4" w:rsidRPr="0074484A">
      <w:rPr>
        <w:sz w:val="20"/>
      </w:rPr>
      <w:t xml:space="preserve"> of </w:t>
    </w:r>
    <w:r w:rsidR="00E027B4" w:rsidRPr="0074484A">
      <w:rPr>
        <w:b/>
        <w:sz w:val="20"/>
      </w:rPr>
      <w:fldChar w:fldCharType="begin"/>
    </w:r>
    <w:r w:rsidR="00E027B4" w:rsidRPr="0074484A">
      <w:rPr>
        <w:b/>
        <w:sz w:val="20"/>
      </w:rPr>
      <w:instrText xml:space="preserve"> NUMPAGES  \* Arabic  \* MERGEFORMAT </w:instrText>
    </w:r>
    <w:r w:rsidR="00E027B4"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1</w:t>
    </w:r>
    <w:r w:rsidR="00E027B4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FE23" w14:textId="77777777" w:rsidR="004743AD" w:rsidRDefault="004743AD" w:rsidP="0030407E">
      <w:r>
        <w:separator/>
      </w:r>
    </w:p>
  </w:footnote>
  <w:footnote w:type="continuationSeparator" w:id="0">
    <w:p w14:paraId="09AFE506" w14:textId="77777777" w:rsidR="004743AD" w:rsidRDefault="004743A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F6BC" w14:textId="1D2D5176" w:rsidR="002D44CF" w:rsidRDefault="00094045">
    <w:pPr>
      <w:pStyle w:val="Header"/>
    </w:pPr>
    <w:r>
      <w:rPr>
        <w:sz w:val="20"/>
      </w:rPr>
      <w:t>11121</w:t>
    </w:r>
    <w:r w:rsidR="00594AA0">
      <w:rPr>
        <w:sz w:val="20"/>
      </w:rPr>
      <w:t xml:space="preserve"> </w:t>
    </w:r>
    <w:r>
      <w:rPr>
        <w:sz w:val="20"/>
      </w:rPr>
      <w:t>Electrical Supplies</w:t>
    </w:r>
    <w:r w:rsidR="00A46087">
      <w:t xml:space="preserve"> FAQ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97216">
    <w:abstractNumId w:val="20"/>
  </w:num>
  <w:num w:numId="2" w16cid:durableId="1213737631">
    <w:abstractNumId w:val="30"/>
  </w:num>
  <w:num w:numId="3" w16cid:durableId="1457144598">
    <w:abstractNumId w:val="39"/>
  </w:num>
  <w:num w:numId="4" w16cid:durableId="416681514">
    <w:abstractNumId w:val="9"/>
  </w:num>
  <w:num w:numId="5" w16cid:durableId="343946975">
    <w:abstractNumId w:val="2"/>
  </w:num>
  <w:num w:numId="6" w16cid:durableId="728454970">
    <w:abstractNumId w:val="21"/>
  </w:num>
  <w:num w:numId="7" w16cid:durableId="232814705">
    <w:abstractNumId w:val="38"/>
  </w:num>
  <w:num w:numId="8" w16cid:durableId="257638190">
    <w:abstractNumId w:val="16"/>
  </w:num>
  <w:num w:numId="9" w16cid:durableId="1321542658">
    <w:abstractNumId w:val="23"/>
  </w:num>
  <w:num w:numId="10" w16cid:durableId="148331197">
    <w:abstractNumId w:val="28"/>
  </w:num>
  <w:num w:numId="11" w16cid:durableId="546840946">
    <w:abstractNumId w:val="33"/>
  </w:num>
  <w:num w:numId="12" w16cid:durableId="526211110">
    <w:abstractNumId w:val="45"/>
  </w:num>
  <w:num w:numId="13" w16cid:durableId="3212539">
    <w:abstractNumId w:val="26"/>
  </w:num>
  <w:num w:numId="14" w16cid:durableId="989988702">
    <w:abstractNumId w:val="24"/>
  </w:num>
  <w:num w:numId="15" w16cid:durableId="529689135">
    <w:abstractNumId w:val="7"/>
  </w:num>
  <w:num w:numId="16" w16cid:durableId="1142691363">
    <w:abstractNumId w:val="6"/>
  </w:num>
  <w:num w:numId="17" w16cid:durableId="1619294380">
    <w:abstractNumId w:val="3"/>
  </w:num>
  <w:num w:numId="18" w16cid:durableId="300693210">
    <w:abstractNumId w:val="22"/>
  </w:num>
  <w:num w:numId="19" w16cid:durableId="1137261229">
    <w:abstractNumId w:val="11"/>
  </w:num>
  <w:num w:numId="20" w16cid:durableId="1380663974">
    <w:abstractNumId w:val="8"/>
  </w:num>
  <w:num w:numId="21" w16cid:durableId="139469453">
    <w:abstractNumId w:val="32"/>
  </w:num>
  <w:num w:numId="22" w16cid:durableId="242186795">
    <w:abstractNumId w:val="19"/>
  </w:num>
  <w:num w:numId="23" w16cid:durableId="1150708764">
    <w:abstractNumId w:val="0"/>
  </w:num>
  <w:num w:numId="24" w16cid:durableId="32315027">
    <w:abstractNumId w:val="29"/>
  </w:num>
  <w:num w:numId="25" w16cid:durableId="1107769181">
    <w:abstractNumId w:val="34"/>
  </w:num>
  <w:num w:numId="26" w16cid:durableId="1792432393">
    <w:abstractNumId w:val="5"/>
  </w:num>
  <w:num w:numId="27" w16cid:durableId="1275288101">
    <w:abstractNumId w:val="27"/>
  </w:num>
  <w:num w:numId="28" w16cid:durableId="544372943">
    <w:abstractNumId w:val="36"/>
  </w:num>
  <w:num w:numId="29" w16cid:durableId="19736331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013787">
    <w:abstractNumId w:val="31"/>
  </w:num>
  <w:num w:numId="31" w16cid:durableId="2093817647">
    <w:abstractNumId w:val="25"/>
  </w:num>
  <w:num w:numId="32" w16cid:durableId="20106709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582581">
    <w:abstractNumId w:val="10"/>
  </w:num>
  <w:num w:numId="34" w16cid:durableId="1247110418">
    <w:abstractNumId w:val="1"/>
  </w:num>
  <w:num w:numId="35" w16cid:durableId="1446345093">
    <w:abstractNumId w:val="46"/>
  </w:num>
  <w:num w:numId="36" w16cid:durableId="69542455">
    <w:abstractNumId w:val="14"/>
  </w:num>
  <w:num w:numId="37" w16cid:durableId="1654142480">
    <w:abstractNumId w:val="4"/>
  </w:num>
  <w:num w:numId="38" w16cid:durableId="1644583505">
    <w:abstractNumId w:val="43"/>
  </w:num>
  <w:num w:numId="39" w16cid:durableId="414282262">
    <w:abstractNumId w:val="44"/>
  </w:num>
  <w:num w:numId="40" w16cid:durableId="536741265">
    <w:abstractNumId w:val="15"/>
  </w:num>
  <w:num w:numId="41" w16cid:durableId="1595748066">
    <w:abstractNumId w:val="12"/>
  </w:num>
  <w:num w:numId="42" w16cid:durableId="277881652">
    <w:abstractNumId w:val="18"/>
  </w:num>
  <w:num w:numId="43" w16cid:durableId="1967538172">
    <w:abstractNumId w:val="41"/>
  </w:num>
  <w:num w:numId="44" w16cid:durableId="1313682615">
    <w:abstractNumId w:val="35"/>
  </w:num>
  <w:num w:numId="45" w16cid:durableId="396558672">
    <w:abstractNumId w:val="42"/>
  </w:num>
  <w:num w:numId="46" w16cid:durableId="825826738">
    <w:abstractNumId w:val="40"/>
  </w:num>
  <w:num w:numId="47" w16cid:durableId="1164737025">
    <w:abstractNumId w:val="13"/>
  </w:num>
  <w:num w:numId="48" w16cid:durableId="753866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100F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94045"/>
    <w:rsid w:val="000B60DC"/>
    <w:rsid w:val="000E4E7B"/>
    <w:rsid w:val="000F53C5"/>
    <w:rsid w:val="00130909"/>
    <w:rsid w:val="001477A8"/>
    <w:rsid w:val="0016150B"/>
    <w:rsid w:val="00161B5A"/>
    <w:rsid w:val="00165F84"/>
    <w:rsid w:val="00175A99"/>
    <w:rsid w:val="00182860"/>
    <w:rsid w:val="0018734A"/>
    <w:rsid w:val="00190890"/>
    <w:rsid w:val="001924C4"/>
    <w:rsid w:val="00193BF4"/>
    <w:rsid w:val="001B4373"/>
    <w:rsid w:val="001C115F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3D82"/>
    <w:rsid w:val="00436D8D"/>
    <w:rsid w:val="0044139A"/>
    <w:rsid w:val="00442D1A"/>
    <w:rsid w:val="00445081"/>
    <w:rsid w:val="00445910"/>
    <w:rsid w:val="00447A8B"/>
    <w:rsid w:val="00466A41"/>
    <w:rsid w:val="004743AD"/>
    <w:rsid w:val="004744C8"/>
    <w:rsid w:val="00476A5E"/>
    <w:rsid w:val="00477D53"/>
    <w:rsid w:val="0048059B"/>
    <w:rsid w:val="004860F2"/>
    <w:rsid w:val="00496A56"/>
    <w:rsid w:val="004B07C3"/>
    <w:rsid w:val="004B6416"/>
    <w:rsid w:val="004C177F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94AA0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35219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7B63FF"/>
    <w:rsid w:val="007C78CD"/>
    <w:rsid w:val="007F4156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E3C82"/>
    <w:rsid w:val="009F45B0"/>
    <w:rsid w:val="00A0747E"/>
    <w:rsid w:val="00A204E9"/>
    <w:rsid w:val="00A374B0"/>
    <w:rsid w:val="00A375E7"/>
    <w:rsid w:val="00A412E1"/>
    <w:rsid w:val="00A46087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D6E15"/>
    <w:rsid w:val="00BE61E5"/>
    <w:rsid w:val="00BF6979"/>
    <w:rsid w:val="00C01357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64C22"/>
    <w:rsid w:val="00D74581"/>
    <w:rsid w:val="00D7479D"/>
    <w:rsid w:val="00D82AE6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4645E"/>
    <w:rsid w:val="00E6463A"/>
    <w:rsid w:val="00E767A5"/>
    <w:rsid w:val="00E85402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2481C"/>
    <w:rsid w:val="00F47A2C"/>
    <w:rsid w:val="00F55DF1"/>
    <w:rsid w:val="00F639EA"/>
    <w:rsid w:val="00F63FB6"/>
    <w:rsid w:val="00F67296"/>
    <w:rsid w:val="00F735F7"/>
    <w:rsid w:val="00F914ED"/>
    <w:rsid w:val="00F93483"/>
    <w:rsid w:val="00FA0DDB"/>
    <w:rsid w:val="00FB0D70"/>
    <w:rsid w:val="00FE3910"/>
    <w:rsid w:val="00FF0442"/>
    <w:rsid w:val="0D5F67A3"/>
    <w:rsid w:val="25FB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9d31"/>
    </o:shapedefaults>
    <o:shapelayout v:ext="edit">
      <o:idmap v:ext="edit" data="2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-webs-vendor.des.wa.gov/" TargetMode="External"/><Relationship Id="rId18" Type="http://schemas.openxmlformats.org/officeDocument/2006/relationships/hyperlink" Target="https://des.wa.gov/services/contracting-purchasing/doing-business-state/bid-opportunitie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s.wa.gov/services/contracting-purchasing/purchasing/master-contracts-usage-agre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es.wa.gov/services/contracting-purchasing/policies-training/resources/environmentally-preferred-purchasing" TargetMode="External"/><Relationship Id="rId17" Type="http://schemas.openxmlformats.org/officeDocument/2006/relationships/hyperlink" Target="https://des.wa.gov/services/contracting-purchasing/doing-business-state/webs-vendor-faq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EBSCustomerService@des.wa.gov" TargetMode="External"/><Relationship Id="rId20" Type="http://schemas.openxmlformats.org/officeDocument/2006/relationships/hyperlink" Target="http://des.wa.gov/SiteCollectionDocuments/About/Procurement_reform/training/508/QtrlySalesRpting/sto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es.wa.gov/services/contracting-purchasing/doing-business-state/webs-vendor-faq" TargetMode="External"/><Relationship Id="rId23" Type="http://schemas.openxmlformats.org/officeDocument/2006/relationships/hyperlink" Target="https://des.wa.gov/services/contracting-purchasing/policies-training/resources/environmentally-preferred-purchasing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s.des.wa.gov/CSR/Vendor_Qtrly_Sales_Rp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registration-search-tips" TargetMode="External"/><Relationship Id="rId22" Type="http://schemas.openxmlformats.org/officeDocument/2006/relationships/hyperlink" Target="http://access.wa.gov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0e1042792711d4ec53adf428c5564594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781458d21489afa3b3d54e6cfa0a4435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F1AF-0D9B-41CB-A904-B77F7EC44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2006/metadata/properties"/>
    <ds:schemaRef ds:uri="http://schemas.microsoft.com/sharepoint/v3"/>
    <ds:schemaRef ds:uri="b6afe888-f51a-4c3d-82c6-e39c96fc34be"/>
  </ds:schemaRefs>
</ds:datastoreItem>
</file>

<file path=customXml/itemProps4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5639</Characters>
  <Application>Microsoft Office Word</Application>
  <DocSecurity>0</DocSecurity>
  <Lines>208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First, Marilyn (DES)</cp:lastModifiedBy>
  <cp:revision>2</cp:revision>
  <cp:lastPrinted>2018-02-01T23:33:00Z</cp:lastPrinted>
  <dcterms:created xsi:type="dcterms:W3CDTF">2024-01-04T01:53:00Z</dcterms:created>
  <dcterms:modified xsi:type="dcterms:W3CDTF">2024-01-04T01:53:00Z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