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36A3F352" w:rsidR="00E027B4" w:rsidRDefault="00772A74" w:rsidP="00EE729D">
      <w:pPr>
        <w:pStyle w:val="Heading1"/>
      </w:pPr>
      <w:r>
        <w:t>22823</w:t>
      </w:r>
      <w:r w:rsidR="00E027B4">
        <w:t xml:space="preserve"> – </w:t>
      </w:r>
      <w:r>
        <w:t>Equipment Rental</w:t>
      </w:r>
    </w:p>
    <w:p w14:paraId="7533B5BF" w14:textId="77777777" w:rsidR="00571DED"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p>
    <w:p w14:paraId="5BD05F04" w14:textId="77777777" w:rsidR="00F914ED" w:rsidRDefault="00F914ED" w:rsidP="008B0469">
      <w:pPr>
        <w:rPr>
          <w:rFonts w:cs="Arial"/>
          <w:sz w:val="28"/>
          <w:lang w:bidi="ar-SA"/>
        </w:rPr>
      </w:pPr>
    </w:p>
    <w:p w14:paraId="7F1B7EF9" w14:textId="625C62D7" w:rsidR="008D61A9" w:rsidRPr="008D61A9" w:rsidRDefault="00F0133D" w:rsidP="008B0469">
      <w:pPr>
        <w:rPr>
          <w:rFonts w:cs="Arial"/>
          <w:b/>
          <w:sz w:val="28"/>
          <w:lang w:bidi="ar-SA"/>
        </w:rPr>
      </w:pPr>
      <w:r>
        <w:rPr>
          <w:rFonts w:cs="Arial"/>
          <w:b/>
          <w:sz w:val="28"/>
          <w:lang w:bidi="ar-SA"/>
        </w:rPr>
        <w:t xml:space="preserve">Purchaser </w:t>
      </w:r>
      <w:r w:rsidR="008D61A9">
        <w:rPr>
          <w:rFonts w:cs="Arial"/>
          <w:b/>
          <w:sz w:val="28"/>
          <w:lang w:bidi="ar-SA"/>
        </w:rPr>
        <w:t>Related</w:t>
      </w:r>
    </w:p>
    <w:p w14:paraId="5CE313F6" w14:textId="77777777" w:rsidR="00E259BC" w:rsidRPr="005E547E" w:rsidRDefault="00E259BC" w:rsidP="005E547E">
      <w:pPr>
        <w:jc w:val="both"/>
        <w:rPr>
          <w:rFonts w:cs="Arial"/>
          <w:b/>
          <w:sz w:val="20"/>
          <w:szCs w:val="20"/>
        </w:rPr>
      </w:pPr>
    </w:p>
    <w:p w14:paraId="2126D77F" w14:textId="77777777" w:rsidR="005C17E9" w:rsidRPr="00DF7E38" w:rsidRDefault="005C17E9" w:rsidP="005E547E">
      <w:pPr>
        <w:pStyle w:val="ListParagraph"/>
        <w:ind w:left="360"/>
        <w:jc w:val="both"/>
        <w:rPr>
          <w:rFonts w:cs="Arial"/>
          <w:b/>
          <w:sz w:val="20"/>
          <w:szCs w:val="20"/>
        </w:rPr>
      </w:pPr>
      <w:bookmarkStart w:id="0" w:name="FAQ_1"/>
      <w:bookmarkEnd w:id="0"/>
    </w:p>
    <w:p w14:paraId="6A25D496" w14:textId="3B0B0736" w:rsidR="005C17E9" w:rsidRPr="00496A56" w:rsidRDefault="00F914ED" w:rsidP="00503C5E">
      <w:pPr>
        <w:pStyle w:val="ListParagraph"/>
        <w:numPr>
          <w:ilvl w:val="0"/>
          <w:numId w:val="1"/>
        </w:numPr>
        <w:jc w:val="both"/>
        <w:rPr>
          <w:rFonts w:cs="Arial"/>
          <w:b/>
        </w:rPr>
      </w:pPr>
      <w:bookmarkStart w:id="1" w:name="FAQ_2"/>
      <w:bookmarkEnd w:id="1"/>
      <w:r w:rsidRPr="00C218C3">
        <w:rPr>
          <w:b/>
        </w:rPr>
        <w:t xml:space="preserve">Can I choose any awarded </w:t>
      </w:r>
      <w:r w:rsidR="005D145A" w:rsidRPr="00C218C3">
        <w:rPr>
          <w:b/>
        </w:rPr>
        <w:t>contractor</w:t>
      </w:r>
      <w:r w:rsidRPr="00C218C3">
        <w:rPr>
          <w:b/>
        </w:rPr>
        <w:t xml:space="preserve"> to purchase from this contract?</w:t>
      </w:r>
    </w:p>
    <w:p w14:paraId="72EEA39B" w14:textId="2E08620F" w:rsidR="00EA6DC7" w:rsidRDefault="00EA6DC7" w:rsidP="00613E6E">
      <w:pPr>
        <w:pStyle w:val="ListParagraph"/>
        <w:ind w:left="360"/>
        <w:jc w:val="both"/>
        <w:rPr>
          <w:rFonts w:cs="Arial"/>
        </w:rPr>
      </w:pPr>
      <w:r w:rsidRPr="0D5F67A3">
        <w:rPr>
          <w:rFonts w:cs="Arial"/>
        </w:rPr>
        <w:t xml:space="preserve">This contract has multiple awarded contractors </w:t>
      </w:r>
      <w:r w:rsidR="003046E4" w:rsidRPr="0D5F67A3">
        <w:rPr>
          <w:rFonts w:cs="Arial"/>
        </w:rPr>
        <w:t xml:space="preserve">to provide </w:t>
      </w:r>
      <w:r w:rsidR="00772A74">
        <w:rPr>
          <w:rFonts w:cs="Arial"/>
        </w:rPr>
        <w:t>rental equipment</w:t>
      </w:r>
      <w:r w:rsidRPr="0D5F67A3">
        <w:rPr>
          <w:rFonts w:cs="Arial"/>
        </w:rPr>
        <w:t>.</w:t>
      </w:r>
      <w:r w:rsidR="003046E4" w:rsidRPr="0D5F67A3">
        <w:rPr>
          <w:rFonts w:cs="Arial"/>
        </w:rPr>
        <w:t xml:space="preserve"> All </w:t>
      </w:r>
      <w:r w:rsidR="0013107C">
        <w:rPr>
          <w:rFonts w:cs="Arial"/>
        </w:rPr>
        <w:t>c</w:t>
      </w:r>
      <w:r w:rsidR="003046E4" w:rsidRPr="0D5F67A3">
        <w:rPr>
          <w:rFonts w:cs="Arial"/>
        </w:rPr>
        <w:t>ontractors went through the competitive solic</w:t>
      </w:r>
      <w:r w:rsidR="25FBDE30" w:rsidRPr="0D5F67A3">
        <w:rPr>
          <w:rFonts w:cs="Arial"/>
        </w:rPr>
        <w:t>it</w:t>
      </w:r>
      <w:r w:rsidR="003046E4" w:rsidRPr="0D5F67A3">
        <w:rPr>
          <w:rFonts w:cs="Arial"/>
        </w:rPr>
        <w:t>ation process and were selected to be awarded on this contract as the highest scoring bidders.</w:t>
      </w:r>
      <w:r w:rsidR="00C218C3">
        <w:rPr>
          <w:rFonts w:cs="Arial"/>
        </w:rPr>
        <w:t xml:space="preserve"> State of Washington Agency customers are not required to conduct further competition to choose an awarded contractor. Other customers </w:t>
      </w:r>
      <w:r w:rsidR="00877461">
        <w:rPr>
          <w:rFonts w:cs="Arial"/>
        </w:rPr>
        <w:t>should follow their applicable rules regarding contractor selection.</w:t>
      </w:r>
    </w:p>
    <w:p w14:paraId="2AB3F89F" w14:textId="77777777" w:rsidR="005C17E9" w:rsidRPr="00114333" w:rsidRDefault="005C17E9" w:rsidP="00193BF4">
      <w:pPr>
        <w:jc w:val="both"/>
        <w:rPr>
          <w:rFonts w:cs="Arial"/>
          <w:b/>
        </w:rPr>
      </w:pPr>
      <w:bookmarkStart w:id="2" w:name="FAQ_3"/>
      <w:bookmarkStart w:id="3" w:name="FAQ_4"/>
      <w:bookmarkEnd w:id="2"/>
      <w:bookmarkEnd w:id="3"/>
    </w:p>
    <w:p w14:paraId="28EC894C" w14:textId="487285E9" w:rsidR="00E460C3" w:rsidRPr="00114333" w:rsidRDefault="00E460C3" w:rsidP="00503C5E">
      <w:pPr>
        <w:pStyle w:val="ListParagraph"/>
        <w:numPr>
          <w:ilvl w:val="0"/>
          <w:numId w:val="1"/>
        </w:numPr>
        <w:jc w:val="both"/>
        <w:rPr>
          <w:b/>
        </w:rPr>
      </w:pPr>
      <w:bookmarkStart w:id="4" w:name="FAQ_5"/>
      <w:bookmarkEnd w:id="4"/>
      <w:r w:rsidRPr="00C4029F">
        <w:rPr>
          <w:b/>
        </w:rPr>
        <w:t xml:space="preserve">How can I determine the best </w:t>
      </w:r>
      <w:r w:rsidR="00A56010" w:rsidRPr="00C4029F">
        <w:rPr>
          <w:b/>
        </w:rPr>
        <w:t>awarded c</w:t>
      </w:r>
      <w:r w:rsidRPr="00C4029F">
        <w:rPr>
          <w:b/>
        </w:rPr>
        <w:t>ontractor to use?</w:t>
      </w:r>
    </w:p>
    <w:p w14:paraId="05AE8943" w14:textId="29C908BE" w:rsidR="00E460C3" w:rsidRDefault="00AB3B0A" w:rsidP="00613E6E">
      <w:pPr>
        <w:pStyle w:val="ListParagraph"/>
        <w:ind w:left="360"/>
        <w:jc w:val="both"/>
      </w:pPr>
      <w:r>
        <w:t>Enterprise Services</w:t>
      </w:r>
      <w:r w:rsidR="00E460C3">
        <w:t xml:space="preserve"> recommends reviewing the contract summary page for information about the winning bid</w:t>
      </w:r>
      <w:r w:rsidR="00E971E3">
        <w:t>s</w:t>
      </w:r>
      <w:r w:rsidR="00E460C3">
        <w:t xml:space="preserve">, including contractual information, pricing, and any special provisions. In addition, </w:t>
      </w:r>
      <w:r w:rsidR="00772A74">
        <w:t>the winning bids a</w:t>
      </w:r>
      <w:r w:rsidR="00E460C3">
        <w:t xml:space="preserve">re available, along with the bid tabulation summarizing </w:t>
      </w:r>
      <w:r>
        <w:t>Enterprise Services’</w:t>
      </w:r>
      <w:r w:rsidR="00E460C3">
        <w:t xml:space="preserve"> evaluation and scores for each </w:t>
      </w:r>
      <w:r w:rsidR="00A56010">
        <w:t>c</w:t>
      </w:r>
      <w:r w:rsidR="00E460C3">
        <w:t xml:space="preserve">ontractor. </w:t>
      </w:r>
      <w:r w:rsidR="00A56010">
        <w:t>Purchasers</w:t>
      </w:r>
      <w:r w:rsidR="00E460C3">
        <w:t xml:space="preserve"> can </w:t>
      </w:r>
      <w:r w:rsidR="00594B0E">
        <w:t xml:space="preserve">also </w:t>
      </w:r>
      <w:r w:rsidR="00E460C3">
        <w:t xml:space="preserve">review the “vendor and contract performance feedback” submitted by other </w:t>
      </w:r>
      <w:r w:rsidR="00A56010">
        <w:t>purchasers</w:t>
      </w:r>
      <w:r w:rsidR="00E460C3">
        <w:t xml:space="preserve"> to </w:t>
      </w:r>
      <w:r>
        <w:t>Enterprise Services</w:t>
      </w:r>
      <w:r w:rsidR="00E460C3">
        <w:t xml:space="preserve">. </w:t>
      </w:r>
      <w:r w:rsidR="00A56010">
        <w:t>Purchasers</w:t>
      </w:r>
      <w:r w:rsidR="00E460C3">
        <w:t xml:space="preserve"> should email the Contract </w:t>
      </w:r>
      <w:r w:rsidR="00A56010">
        <w:t>Administrator</w:t>
      </w:r>
      <w:r w:rsidR="00E460C3">
        <w:t xml:space="preserve"> with the request </w:t>
      </w:r>
      <w:r w:rsidR="00594B0E">
        <w:t xml:space="preserve">to view the feedback. </w:t>
      </w:r>
      <w:r w:rsidR="00E460C3">
        <w:t xml:space="preserve">Please note that this survey information does not represent the opinion of </w:t>
      </w:r>
      <w:r>
        <w:t>Enterprise Services</w:t>
      </w:r>
      <w:r w:rsidR="00E460C3">
        <w:t xml:space="preserve">, simply feedback from </w:t>
      </w:r>
      <w:r w:rsidR="00A56010">
        <w:t>purchasers</w:t>
      </w:r>
      <w:r w:rsidR="00E460C3">
        <w:t>.</w:t>
      </w:r>
    </w:p>
    <w:p w14:paraId="13D495B3" w14:textId="77777777" w:rsidR="00E460C3" w:rsidRDefault="00E460C3" w:rsidP="00613E6E">
      <w:pPr>
        <w:pStyle w:val="ListParagraph"/>
        <w:ind w:left="360"/>
        <w:jc w:val="both"/>
      </w:pPr>
    </w:p>
    <w:p w14:paraId="5D7FBD02" w14:textId="683382F3" w:rsidR="00E460C3" w:rsidRDefault="00A56010" w:rsidP="00613E6E">
      <w:pPr>
        <w:pStyle w:val="ListParagraph"/>
        <w:ind w:left="360"/>
        <w:jc w:val="both"/>
      </w:pPr>
      <w:r>
        <w:t>Purchasers</w:t>
      </w:r>
      <w:r w:rsidR="00E460C3">
        <w:t xml:space="preserve"> are encouraged to engage the </w:t>
      </w:r>
      <w:r>
        <w:t>awarded c</w:t>
      </w:r>
      <w:r w:rsidR="00E460C3">
        <w:t xml:space="preserve">ontractor(s) who best meet their requirements to obtain and review specific quotation(s) for their business need. Note that the pricing stated in these contracts is the </w:t>
      </w:r>
      <w:r w:rsidR="00E460C3" w:rsidRPr="00114333">
        <w:rPr>
          <w:b/>
          <w:color w:val="2B579A"/>
          <w:shd w:val="clear" w:color="auto" w:fill="E6E6E6"/>
        </w:rPr>
        <w:t>maximum</w:t>
      </w:r>
      <w:r w:rsidR="00E460C3">
        <w:t xml:space="preserve"> that </w:t>
      </w:r>
      <w:r>
        <w:t>c</w:t>
      </w:r>
      <w:r w:rsidR="00E460C3">
        <w:t xml:space="preserve">ontractors may charge </w:t>
      </w:r>
      <w:r>
        <w:t>purchasers</w:t>
      </w:r>
      <w:r w:rsidR="00E460C3">
        <w:t xml:space="preserve">. </w:t>
      </w:r>
      <w:r>
        <w:t>Purchasers</w:t>
      </w:r>
      <w:r w:rsidR="00E460C3">
        <w:t xml:space="preserve"> </w:t>
      </w:r>
      <w:r w:rsidR="2989FC9A">
        <w:t>are able</w:t>
      </w:r>
      <w:r w:rsidR="00873FD0">
        <w:t xml:space="preserve"> to request and possibly </w:t>
      </w:r>
      <w:r w:rsidR="00E460C3">
        <w:t>negotiate deeper discounts, such as for bulk orders</w:t>
      </w:r>
      <w:r w:rsidR="009C7624">
        <w:t xml:space="preserve"> or large projects</w:t>
      </w:r>
      <w:r w:rsidR="00E460C3">
        <w:t xml:space="preserve">.  </w:t>
      </w:r>
    </w:p>
    <w:p w14:paraId="0BC0E61E" w14:textId="77777777" w:rsidR="000A103C" w:rsidRPr="00114333" w:rsidRDefault="000A103C" w:rsidP="00114333">
      <w:pPr>
        <w:jc w:val="both"/>
        <w:rPr>
          <w:rFonts w:cs="Arial"/>
          <w:b/>
        </w:rPr>
      </w:pPr>
    </w:p>
    <w:p w14:paraId="413B0BFF" w14:textId="02D7D51A" w:rsidR="0054058F" w:rsidRPr="00C4029F" w:rsidRDefault="00F914ED" w:rsidP="00503C5E">
      <w:pPr>
        <w:pStyle w:val="ListParagraph"/>
        <w:numPr>
          <w:ilvl w:val="0"/>
          <w:numId w:val="1"/>
        </w:numPr>
        <w:jc w:val="both"/>
        <w:rPr>
          <w:b/>
        </w:rPr>
      </w:pPr>
      <w:r w:rsidRPr="00C4029F">
        <w:rPr>
          <w:b/>
        </w:rPr>
        <w:t>Who can (or cannot) use this contract?</w:t>
      </w:r>
    </w:p>
    <w:p w14:paraId="126A254F" w14:textId="628E8E9F" w:rsidR="0054058F" w:rsidRDefault="0054058F" w:rsidP="009D1E9A">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Pr="0054058F" w:rsidRDefault="0054058F" w:rsidP="00503C5E">
      <w:pPr>
        <w:pStyle w:val="ListParagraph"/>
        <w:numPr>
          <w:ilvl w:val="0"/>
          <w:numId w:val="2"/>
        </w:numPr>
        <w:jc w:val="both"/>
        <w:rPr>
          <w:rFonts w:cs="Arial"/>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6B0E4095" w14:textId="77777777" w:rsidR="00BE097C" w:rsidRDefault="0054058F" w:rsidP="00503C5E">
      <w:pPr>
        <w:pStyle w:val="ListParagraph"/>
        <w:numPr>
          <w:ilvl w:val="0"/>
          <w:numId w:val="2"/>
        </w:numPr>
        <w:jc w:val="both"/>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the following institutions of higher education in Washington:</w:t>
      </w:r>
      <w:r>
        <w:rPr>
          <w:rFonts w:cs="Arial"/>
        </w:rPr>
        <w:t xml:space="preserve"> </w:t>
      </w:r>
    </w:p>
    <w:p w14:paraId="6EE6DA26" w14:textId="0DFAEF2A" w:rsidR="00BE097C" w:rsidRDefault="0054058F" w:rsidP="00503C5E">
      <w:pPr>
        <w:pStyle w:val="ListParagraph"/>
        <w:numPr>
          <w:ilvl w:val="1"/>
          <w:numId w:val="2"/>
        </w:numPr>
        <w:jc w:val="both"/>
        <w:rPr>
          <w:rFonts w:cs="Arial"/>
        </w:rPr>
      </w:pPr>
      <w:r w:rsidRPr="00BE097C">
        <w:rPr>
          <w:rFonts w:cs="Arial"/>
          <w:u w:val="single"/>
        </w:rPr>
        <w:t>State universities</w:t>
      </w:r>
      <w:r w:rsidRPr="0054058F">
        <w:rPr>
          <w:rFonts w:cs="Arial"/>
        </w:rPr>
        <w:t xml:space="preserve"> – i.e., University of Washington &amp; Washington State University</w:t>
      </w:r>
    </w:p>
    <w:p w14:paraId="5B9A1EF6" w14:textId="51D4189B" w:rsidR="00BE097C" w:rsidRDefault="0054058F" w:rsidP="00503C5E">
      <w:pPr>
        <w:pStyle w:val="ListParagraph"/>
        <w:numPr>
          <w:ilvl w:val="1"/>
          <w:numId w:val="2"/>
        </w:numPr>
        <w:jc w:val="both"/>
        <w:rPr>
          <w:rFonts w:cs="Arial"/>
        </w:rPr>
      </w:pPr>
      <w:r w:rsidRPr="00BE097C">
        <w:rPr>
          <w:rFonts w:cs="Arial"/>
          <w:u w:val="single"/>
        </w:rPr>
        <w:t>Regional universities</w:t>
      </w:r>
      <w:r w:rsidRPr="0054058F">
        <w:rPr>
          <w:rFonts w:cs="Arial"/>
        </w:rPr>
        <w:t xml:space="preserve"> – i.e., Central Washington University, Eastern Washington University, &amp; Western Washington University</w:t>
      </w:r>
    </w:p>
    <w:p w14:paraId="742AE3C6" w14:textId="0DDDB111" w:rsidR="00BE097C" w:rsidRDefault="0054058F" w:rsidP="00503C5E">
      <w:pPr>
        <w:pStyle w:val="ListParagraph"/>
        <w:numPr>
          <w:ilvl w:val="1"/>
          <w:numId w:val="2"/>
        </w:numPr>
        <w:jc w:val="both"/>
        <w:rPr>
          <w:rFonts w:cs="Arial"/>
        </w:rPr>
      </w:pPr>
      <w:r w:rsidRPr="00BE097C">
        <w:rPr>
          <w:rFonts w:cs="Arial"/>
          <w:u w:val="single"/>
        </w:rPr>
        <w:t>Evergreen State College</w:t>
      </w:r>
    </w:p>
    <w:p w14:paraId="1025FBEA" w14:textId="0CDEA395" w:rsidR="00BE097C" w:rsidRDefault="0054058F" w:rsidP="00503C5E">
      <w:pPr>
        <w:pStyle w:val="ListParagraph"/>
        <w:numPr>
          <w:ilvl w:val="1"/>
          <w:numId w:val="2"/>
        </w:numPr>
        <w:jc w:val="both"/>
        <w:rPr>
          <w:rFonts w:cs="Arial"/>
        </w:rPr>
      </w:pPr>
      <w:r w:rsidRPr="00BE097C">
        <w:rPr>
          <w:rFonts w:cs="Arial"/>
          <w:u w:val="single"/>
        </w:rPr>
        <w:t>Community colleges</w:t>
      </w:r>
      <w:r w:rsidRPr="0054058F">
        <w:rPr>
          <w:rFonts w:cs="Arial"/>
        </w:rPr>
        <w:t xml:space="preserve"> </w:t>
      </w:r>
    </w:p>
    <w:p w14:paraId="093AA47C" w14:textId="54364CC4" w:rsidR="0054058F" w:rsidRPr="0054058F" w:rsidRDefault="0054058F" w:rsidP="00503C5E">
      <w:pPr>
        <w:pStyle w:val="ListParagraph"/>
        <w:numPr>
          <w:ilvl w:val="1"/>
          <w:numId w:val="2"/>
        </w:numPr>
        <w:jc w:val="both"/>
        <w:rPr>
          <w:rFonts w:cs="Arial"/>
        </w:rPr>
      </w:pPr>
      <w:r w:rsidRPr="00BE097C">
        <w:rPr>
          <w:rFonts w:cs="Arial"/>
          <w:u w:val="single"/>
        </w:rPr>
        <w:t>Technical colleges</w:t>
      </w:r>
    </w:p>
    <w:p w14:paraId="3BAA2C97" w14:textId="155D81F1" w:rsidR="00873FD0" w:rsidRPr="00772A74" w:rsidRDefault="0054058F" w:rsidP="00503C5E">
      <w:pPr>
        <w:pStyle w:val="ListParagraph"/>
        <w:numPr>
          <w:ilvl w:val="0"/>
          <w:numId w:val="2"/>
        </w:numPr>
        <w:jc w:val="both"/>
        <w:rPr>
          <w:rFonts w:asciiTheme="majorHAnsi" w:hAnsiTheme="majorHAnsi" w:cstheme="majorHAnsi"/>
          <w:lang w:val="x-none"/>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1" w:history="1">
        <w:r w:rsidRPr="00A56010">
          <w:rPr>
            <w:rStyle w:val="Hyperlink"/>
            <w:rFonts w:cs="Arial"/>
          </w:rPr>
          <w:t>Contract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 xml:space="preserve">Federally-recognized Indian Tribes located in the State of </w:t>
      </w:r>
      <w:r w:rsidRPr="0054058F">
        <w:rPr>
          <w:rFonts w:cs="Arial"/>
        </w:rPr>
        <w:lastRenderedPageBreak/>
        <w:t>Washington.</w:t>
      </w:r>
      <w:r w:rsidR="00772A74" w:rsidRPr="00772A74">
        <w:t xml:space="preserve"> </w:t>
      </w:r>
      <w:r w:rsidR="00772A74" w:rsidRPr="00772A74">
        <w:t>Enterprise Services maintains a list of eligible Contract Usage Agreement parties on the</w:t>
      </w:r>
      <w:r w:rsidR="00772A74" w:rsidRPr="00114333">
        <w:rPr>
          <w:rFonts w:asciiTheme="majorHAnsi" w:hAnsiTheme="majorHAnsi" w:cstheme="majorHAnsi"/>
          <w:color w:val="2B579A"/>
          <w:shd w:val="clear" w:color="auto" w:fill="E6E6E6"/>
        </w:rPr>
        <w:t xml:space="preserve"> </w:t>
      </w:r>
      <w:hyperlink r:id="rId12" w:history="1">
        <w:r w:rsidR="00772A74" w:rsidRPr="00114333">
          <w:rPr>
            <w:rStyle w:val="Hyperlink"/>
            <w:rFonts w:asciiTheme="majorHAnsi" w:hAnsiTheme="majorHAnsi" w:cstheme="majorHAnsi"/>
          </w:rPr>
          <w:t>CUA Listing website.</w:t>
        </w:r>
      </w:hyperlink>
    </w:p>
    <w:p w14:paraId="69C13D02" w14:textId="511FDEBC" w:rsidR="00873FD0" w:rsidRDefault="00873FD0" w:rsidP="00503C5E">
      <w:pPr>
        <w:pStyle w:val="ListParagraph"/>
        <w:numPr>
          <w:ilvl w:val="0"/>
          <w:numId w:val="2"/>
        </w:numPr>
        <w:jc w:val="both"/>
        <w:rPr>
          <w:rFonts w:cs="Arial"/>
        </w:rPr>
      </w:pPr>
      <w:r>
        <w:rPr>
          <w:rFonts w:cs="Arial"/>
          <w:b/>
          <w:bCs/>
        </w:rPr>
        <w:t>ORCPP Members</w:t>
      </w:r>
      <w:r w:rsidRPr="00114333">
        <w:rPr>
          <w:rFonts w:cs="Arial"/>
          <w:color w:val="2B579A"/>
          <w:shd w:val="clear" w:color="auto" w:fill="E6E6E6"/>
        </w:rPr>
        <w:t>.</w:t>
      </w:r>
      <w:r>
        <w:rPr>
          <w:rFonts w:cs="Arial"/>
        </w:rPr>
        <w:t xml:space="preserve"> All Oregon Cooperative Purchasing Program (ORCPP) Members. Note that ORCPP Members do not include Oregon state agencies subject to the Oregon </w:t>
      </w:r>
      <w:r w:rsidR="0084688A">
        <w:rPr>
          <w:rFonts w:cs="Arial"/>
        </w:rPr>
        <w:t>Department of Administrative Services’ procurement authority.</w:t>
      </w:r>
    </w:p>
    <w:p w14:paraId="63574BB6" w14:textId="77777777" w:rsidR="00F26D20" w:rsidRPr="00BE097C" w:rsidRDefault="00F26D20" w:rsidP="00BE097C">
      <w:pPr>
        <w:jc w:val="both"/>
        <w:rPr>
          <w:rFonts w:cs="Arial"/>
        </w:rPr>
      </w:pPr>
    </w:p>
    <w:p w14:paraId="40BC2A0B" w14:textId="77777777" w:rsidR="008D61A9" w:rsidRPr="00C4029F" w:rsidRDefault="00F914ED" w:rsidP="00503C5E">
      <w:pPr>
        <w:pStyle w:val="ListParagraph"/>
        <w:numPr>
          <w:ilvl w:val="0"/>
          <w:numId w:val="1"/>
        </w:numPr>
        <w:jc w:val="both"/>
        <w:rPr>
          <w:b/>
        </w:rPr>
      </w:pPr>
      <w:bookmarkStart w:id="5" w:name="FAQ_6"/>
      <w:bookmarkEnd w:id="5"/>
      <w:r w:rsidRPr="00C4029F">
        <w:rPr>
          <w:b/>
        </w:rPr>
        <w:t>What is the pricing model?</w:t>
      </w:r>
    </w:p>
    <w:p w14:paraId="4FAE6A4A" w14:textId="79BB663B" w:rsidR="00BE097C" w:rsidRPr="00BE097C" w:rsidRDefault="00772A74" w:rsidP="00BE097C">
      <w:pPr>
        <w:pStyle w:val="ListParagraph"/>
        <w:keepNext/>
        <w:ind w:left="360"/>
        <w:jc w:val="both"/>
        <w:rPr>
          <w:rFonts w:cs="Arial"/>
        </w:rPr>
      </w:pPr>
      <w:r>
        <w:rPr>
          <w:rFonts w:cs="Arial"/>
        </w:rPr>
        <w:t xml:space="preserve">The pricing model for equipment rental </w:t>
      </w:r>
      <w:r w:rsidR="00BE097C">
        <w:rPr>
          <w:rFonts w:cs="Arial"/>
        </w:rPr>
        <w:t xml:space="preserve">is a set daily, weekly, and monthly rate. </w:t>
      </w:r>
      <w:r w:rsidR="00F230D4">
        <w:rPr>
          <w:rFonts w:cs="Arial"/>
        </w:rPr>
        <w:t xml:space="preserve">For rent-to-own options are a fixed price subject to contractors’ RTO policy.  </w:t>
      </w:r>
      <w:r w:rsidR="00BE097C">
        <w:rPr>
          <w:rFonts w:cs="Arial"/>
        </w:rPr>
        <w:t xml:space="preserve"> </w:t>
      </w:r>
    </w:p>
    <w:p w14:paraId="28581F74" w14:textId="77777777" w:rsidR="008D61A9" w:rsidRPr="00496A56" w:rsidRDefault="008D61A9" w:rsidP="006B1599">
      <w:pPr>
        <w:keepNext/>
        <w:jc w:val="both"/>
        <w:rPr>
          <w:rFonts w:cs="Arial"/>
        </w:rPr>
      </w:pPr>
    </w:p>
    <w:p w14:paraId="699B11B8" w14:textId="29EDE00F" w:rsidR="00A56010" w:rsidRPr="00C4029F" w:rsidRDefault="00F914ED" w:rsidP="00503C5E">
      <w:pPr>
        <w:pStyle w:val="ListParagraph"/>
        <w:numPr>
          <w:ilvl w:val="0"/>
          <w:numId w:val="1"/>
        </w:numPr>
        <w:jc w:val="both"/>
        <w:rPr>
          <w:b/>
        </w:rPr>
      </w:pPr>
      <w:bookmarkStart w:id="6" w:name="FAQ_7"/>
      <w:bookmarkEnd w:id="6"/>
      <w:r w:rsidRPr="00C4029F">
        <w:rPr>
          <w:b/>
        </w:rPr>
        <w:t xml:space="preserve">What are key performance commitments from </w:t>
      </w:r>
      <w:r w:rsidR="00A56010" w:rsidRPr="00C4029F">
        <w:rPr>
          <w:b/>
        </w:rPr>
        <w:t>c</w:t>
      </w:r>
      <w:r w:rsidR="00193BF4" w:rsidRPr="00C4029F">
        <w:rPr>
          <w:b/>
        </w:rPr>
        <w:t>ontractors</w:t>
      </w:r>
      <w:r w:rsidR="00E85402" w:rsidRPr="00C4029F">
        <w:rPr>
          <w:b/>
        </w:rPr>
        <w:t>?</w:t>
      </w:r>
    </w:p>
    <w:p w14:paraId="154FEE31" w14:textId="77777777" w:rsidR="00503C5E" w:rsidRPr="00503C5E" w:rsidRDefault="00503C5E" w:rsidP="00503C5E">
      <w:pPr>
        <w:pStyle w:val="ListParagraph"/>
        <w:numPr>
          <w:ilvl w:val="0"/>
          <w:numId w:val="3"/>
        </w:numPr>
        <w:jc w:val="both"/>
        <w:rPr>
          <w:rFonts w:cs="Arial"/>
        </w:rPr>
      </w:pPr>
      <w:r w:rsidRPr="00503C5E">
        <w:rPr>
          <w:rFonts w:cs="Arial"/>
          <w:u w:val="single"/>
        </w:rPr>
        <w:t>Price Ceiling</w:t>
      </w:r>
      <w:r w:rsidRPr="00503C5E">
        <w:rPr>
          <w:rFonts w:cs="Arial"/>
        </w:rPr>
        <w:t xml:space="preserve">: although Contractor may offer greater discounts to Purchasers, during the term of this Contract, Contractor guarantees to provide rental equipment at the prices set forth in </w:t>
      </w:r>
      <w:r w:rsidRPr="00503C5E">
        <w:rPr>
          <w:rFonts w:cs="Arial"/>
          <w:i/>
          <w:iCs/>
        </w:rPr>
        <w:t>Exhibit B – Prices for Equipment Rentals</w:t>
      </w:r>
      <w:r w:rsidRPr="00503C5E">
        <w:rPr>
          <w:rFonts w:cs="Arial"/>
        </w:rPr>
        <w:t>.</w:t>
      </w:r>
    </w:p>
    <w:p w14:paraId="36718F84" w14:textId="77777777" w:rsidR="00503C5E" w:rsidRPr="00503C5E" w:rsidRDefault="00503C5E" w:rsidP="00503C5E">
      <w:pPr>
        <w:pStyle w:val="ListParagraph"/>
        <w:numPr>
          <w:ilvl w:val="0"/>
          <w:numId w:val="3"/>
        </w:numPr>
        <w:jc w:val="both"/>
        <w:rPr>
          <w:rFonts w:cs="Arial"/>
        </w:rPr>
      </w:pPr>
      <w:r w:rsidRPr="00503C5E">
        <w:rPr>
          <w:rFonts w:cs="Arial"/>
          <w:u w:val="single"/>
        </w:rPr>
        <w:t>Representations and Warranties</w:t>
      </w:r>
      <w:r w:rsidRPr="00503C5E">
        <w:rPr>
          <w:rFonts w:cs="Arial"/>
        </w:rPr>
        <w:t>: as listed in section 4 of the contract.</w:t>
      </w:r>
    </w:p>
    <w:p w14:paraId="678CC083" w14:textId="3AB64EC6" w:rsidR="00503C5E" w:rsidRPr="00503C5E" w:rsidRDefault="00503C5E" w:rsidP="00503C5E">
      <w:pPr>
        <w:pStyle w:val="ListParagraph"/>
        <w:numPr>
          <w:ilvl w:val="0"/>
          <w:numId w:val="3"/>
        </w:numPr>
        <w:jc w:val="both"/>
        <w:rPr>
          <w:rFonts w:cs="Arial"/>
        </w:rPr>
      </w:pPr>
      <w:r w:rsidRPr="00503C5E">
        <w:rPr>
          <w:rFonts w:cs="Arial"/>
          <w:u w:val="single"/>
        </w:rPr>
        <w:t>Warranty and Remedy</w:t>
      </w:r>
      <w:r w:rsidRPr="00503C5E">
        <w:rPr>
          <w:rFonts w:cs="Arial"/>
        </w:rPr>
        <w:t xml:space="preserve">: </w:t>
      </w:r>
      <w:proofErr w:type="gramStart"/>
      <w:r w:rsidRPr="00503C5E">
        <w:rPr>
          <w:rFonts w:cs="Arial"/>
        </w:rPr>
        <w:t>contractors</w:t>
      </w:r>
      <w:proofErr w:type="gramEnd"/>
      <w:r w:rsidRPr="00503C5E">
        <w:rPr>
          <w:rFonts w:cs="Arial"/>
        </w:rPr>
        <w:t xml:space="preserve"> warranty that the equipment (a) complies with the requirements,</w:t>
      </w:r>
      <w:r w:rsidRPr="00503C5E">
        <w:rPr>
          <w:rFonts w:cs="Arial"/>
        </w:rPr>
        <w:t xml:space="preserve"> </w:t>
      </w:r>
      <w:r w:rsidRPr="00503C5E">
        <w:rPr>
          <w:rFonts w:cs="Arial"/>
        </w:rPr>
        <w:t>specifications, and descriptions included in this contract; and (b) is in good working order, fit, and safe for use. If equipment does not comply with the warranty or any defects develop during normal use, at purchaser’s election, contractors shall remedy the defect by replacing or repairing any defective equipment within forty-eight (48) hours of notification of defect. Contractors' warranty support shall include, at contractor’s sole expense, all technical support, parts, materials and equipment, and labor, including freight and “in/out” costs</w:t>
      </w:r>
      <w:r>
        <w:rPr>
          <w:rFonts w:cs="Arial"/>
        </w:rPr>
        <w:t xml:space="preserve"> </w:t>
      </w:r>
      <w:r w:rsidRPr="00503C5E">
        <w:rPr>
          <w:rFonts w:cs="Arial"/>
        </w:rPr>
        <w:t>required to address the defect.</w:t>
      </w:r>
    </w:p>
    <w:p w14:paraId="1DC242C6" w14:textId="598592FF" w:rsidR="00503C5E" w:rsidRPr="00503C5E" w:rsidRDefault="00503C5E" w:rsidP="00503C5E">
      <w:pPr>
        <w:pStyle w:val="ListParagraph"/>
        <w:numPr>
          <w:ilvl w:val="0"/>
          <w:numId w:val="3"/>
        </w:numPr>
        <w:jc w:val="both"/>
        <w:rPr>
          <w:rFonts w:cs="Arial"/>
        </w:rPr>
      </w:pPr>
      <w:r w:rsidRPr="00503C5E">
        <w:rPr>
          <w:rFonts w:cs="Arial"/>
          <w:u w:val="single"/>
        </w:rPr>
        <w:t>Safety and Security on Purchaser's Premises</w:t>
      </w:r>
      <w:r w:rsidRPr="00503C5E">
        <w:rPr>
          <w:rFonts w:cs="Arial"/>
        </w:rPr>
        <w:t>: contractors will adhere to the requirements as listed in section 6</w:t>
      </w:r>
      <w:r w:rsidR="00B64B93">
        <w:rPr>
          <w:rFonts w:cs="Arial"/>
        </w:rPr>
        <w:t xml:space="preserve"> </w:t>
      </w:r>
      <w:r w:rsidRPr="00503C5E">
        <w:rPr>
          <w:rFonts w:cs="Arial"/>
        </w:rPr>
        <w:t xml:space="preserve">of the contract. </w:t>
      </w:r>
    </w:p>
    <w:p w14:paraId="40886FF6" w14:textId="77777777" w:rsidR="00503C5E" w:rsidRPr="00503C5E" w:rsidRDefault="00503C5E" w:rsidP="00503C5E">
      <w:pPr>
        <w:pStyle w:val="ListParagraph"/>
        <w:numPr>
          <w:ilvl w:val="0"/>
          <w:numId w:val="3"/>
        </w:numPr>
        <w:jc w:val="both"/>
        <w:rPr>
          <w:rFonts w:cs="Arial"/>
        </w:rPr>
      </w:pPr>
      <w:r w:rsidRPr="00503C5E">
        <w:rPr>
          <w:rFonts w:cs="Arial"/>
          <w:u w:val="single"/>
        </w:rPr>
        <w:t>Equipment Delivery</w:t>
      </w:r>
      <w:r w:rsidRPr="00503C5E">
        <w:rPr>
          <w:rFonts w:cs="Arial"/>
        </w:rPr>
        <w:t xml:space="preserve">: charges are not to exceed the rate set forth in </w:t>
      </w:r>
      <w:r w:rsidRPr="00503C5E">
        <w:rPr>
          <w:rFonts w:cs="Arial"/>
          <w:i/>
          <w:iCs/>
        </w:rPr>
        <w:t>Exhibit B – Prices for Equipment Rentals</w:t>
      </w:r>
      <w:r w:rsidRPr="00503C5E">
        <w:rPr>
          <w:rFonts w:cs="Arial"/>
        </w:rPr>
        <w:t xml:space="preserve"> and contractors must provide an estimate of delivery charges for purchasers' approval at time of order. Additional requirements are listed in section 8.2 of the contract. NOTE: not all contractors offer delivery. </w:t>
      </w:r>
    </w:p>
    <w:p w14:paraId="4D3BF587" w14:textId="77777777" w:rsidR="00503C5E" w:rsidRPr="00503C5E" w:rsidRDefault="00503C5E" w:rsidP="00503C5E">
      <w:pPr>
        <w:pStyle w:val="ListParagraph"/>
        <w:numPr>
          <w:ilvl w:val="0"/>
          <w:numId w:val="3"/>
        </w:numPr>
        <w:jc w:val="both"/>
        <w:rPr>
          <w:rFonts w:cs="Arial"/>
        </w:rPr>
      </w:pPr>
      <w:r w:rsidRPr="00503C5E">
        <w:rPr>
          <w:rFonts w:cs="Arial"/>
          <w:u w:val="single"/>
        </w:rPr>
        <w:t>Equipment Pickup</w:t>
      </w:r>
      <w:r w:rsidRPr="00503C5E">
        <w:rPr>
          <w:rFonts w:cs="Arial"/>
        </w:rPr>
        <w:t>: pick-ups must be made during contractor's normal business hours.  Additional requirements are listed in section 8.3 of the contract.</w:t>
      </w:r>
    </w:p>
    <w:p w14:paraId="1047089F" w14:textId="4C9446CA" w:rsidR="00503C5E" w:rsidRPr="00503C5E" w:rsidRDefault="00503C5E" w:rsidP="00503C5E">
      <w:pPr>
        <w:pStyle w:val="ListParagraph"/>
        <w:numPr>
          <w:ilvl w:val="0"/>
          <w:numId w:val="3"/>
        </w:numPr>
        <w:jc w:val="both"/>
        <w:rPr>
          <w:rFonts w:cs="Arial"/>
        </w:rPr>
      </w:pPr>
      <w:r w:rsidRPr="00503C5E">
        <w:rPr>
          <w:rFonts w:cs="Arial"/>
          <w:u w:val="single"/>
        </w:rPr>
        <w:t>Equipment Return</w:t>
      </w:r>
      <w:r w:rsidRPr="00503C5E">
        <w:rPr>
          <w:rFonts w:cs="Arial"/>
        </w:rPr>
        <w:t xml:space="preserve">: purchasers are responsible for returning Equipment in like condition as to when received, including cleaning and re-fueling. Drop-offs must be made during contractor's normal business hours unless otherwise agreed upon by the contractor. For equipment that was delivered, contact the sales contact listed on the </w:t>
      </w:r>
      <w:hyperlink r:id="rId13" w:history="1">
        <w:r w:rsidRPr="00503C5E">
          <w:rPr>
            <w:rStyle w:val="Hyperlink"/>
            <w:rFonts w:cs="Arial"/>
          </w:rPr>
          <w:t>contractor list</w:t>
        </w:r>
      </w:hyperlink>
      <w:r w:rsidRPr="00503C5E">
        <w:rPr>
          <w:rFonts w:cs="Arial"/>
        </w:rPr>
        <w:t xml:space="preserve"> for instructions on arranging pick-up.</w:t>
      </w:r>
    </w:p>
    <w:p w14:paraId="749ABFD9" w14:textId="6F6C99F5" w:rsidR="008D61A9" w:rsidRPr="00503C5E" w:rsidRDefault="00503C5E" w:rsidP="00503C5E">
      <w:pPr>
        <w:pStyle w:val="ListParagraph"/>
        <w:numPr>
          <w:ilvl w:val="0"/>
          <w:numId w:val="3"/>
        </w:numPr>
        <w:jc w:val="both"/>
        <w:rPr>
          <w:rFonts w:cs="Arial"/>
        </w:rPr>
      </w:pPr>
      <w:r w:rsidRPr="00503C5E">
        <w:rPr>
          <w:rFonts w:cs="Arial"/>
          <w:u w:val="single"/>
        </w:rPr>
        <w:t>Insurance</w:t>
      </w:r>
      <w:r w:rsidRPr="00503C5E">
        <w:rPr>
          <w:rFonts w:cs="Arial"/>
        </w:rPr>
        <w:t xml:space="preserve">: Contractor shall maintain the minimum acceptable limits indicated in </w:t>
      </w:r>
      <w:r w:rsidRPr="00503C5E">
        <w:rPr>
          <w:rFonts w:cs="Arial"/>
          <w:i/>
          <w:iCs/>
        </w:rPr>
        <w:t>Exhibit C - Insurance Requirements</w:t>
      </w:r>
      <w:r w:rsidRPr="00503C5E">
        <w:rPr>
          <w:rFonts w:cs="Arial"/>
        </w:rPr>
        <w:t xml:space="preserve"> of the contract and provide an annual certificate of insurance to show required coverage.</w:t>
      </w:r>
    </w:p>
    <w:p w14:paraId="0A1B565E" w14:textId="77777777" w:rsidR="00503C5E" w:rsidRPr="00496A56" w:rsidRDefault="00503C5E" w:rsidP="008D61A9">
      <w:pPr>
        <w:ind w:left="360"/>
        <w:jc w:val="both"/>
        <w:rPr>
          <w:rFonts w:cs="Arial"/>
        </w:rPr>
      </w:pPr>
    </w:p>
    <w:p w14:paraId="6FBED693" w14:textId="38F60F56" w:rsidR="008D61A9" w:rsidRPr="00C4029F" w:rsidRDefault="00F914ED" w:rsidP="00503C5E">
      <w:pPr>
        <w:pStyle w:val="ListParagraph"/>
        <w:numPr>
          <w:ilvl w:val="0"/>
          <w:numId w:val="1"/>
        </w:numPr>
        <w:jc w:val="both"/>
        <w:rPr>
          <w:b/>
        </w:rPr>
      </w:pPr>
      <w:bookmarkStart w:id="7" w:name="FAQ_8"/>
      <w:bookmarkEnd w:id="7"/>
      <w:r w:rsidRPr="00C4029F">
        <w:rPr>
          <w:b/>
        </w:rPr>
        <w:t xml:space="preserve">How do I get involved with or participate in </w:t>
      </w:r>
      <w:r w:rsidR="00193BF4" w:rsidRPr="00C4029F">
        <w:rPr>
          <w:b/>
        </w:rPr>
        <w:t>developing the solicitation that will replace this contract</w:t>
      </w:r>
      <w:r w:rsidRPr="00C4029F">
        <w:rPr>
          <w:b/>
        </w:rPr>
        <w:t>?</w:t>
      </w:r>
    </w:p>
    <w:p w14:paraId="073AB13A" w14:textId="7112EE2C" w:rsidR="008D61A9" w:rsidRPr="00496A56" w:rsidRDefault="00F639EA" w:rsidP="008D61A9">
      <w:pPr>
        <w:ind w:left="360"/>
        <w:jc w:val="both"/>
        <w:rPr>
          <w:rFonts w:cs="Arial"/>
        </w:rPr>
      </w:pPr>
      <w:r>
        <w:rPr>
          <w:rFonts w:cs="Arial"/>
        </w:rPr>
        <w:t xml:space="preserve">Enterprise Services generally makes a determination on developing a new contract that replaces expiring contracts one year before the current contract expires. The solicitations that are currently in development appear on the </w:t>
      </w:r>
      <w:hyperlink r:id="rId14" w:history="1">
        <w:r w:rsidRPr="00F639EA">
          <w:rPr>
            <w:rStyle w:val="Hyperlink"/>
            <w:rFonts w:cs="Arial"/>
          </w:rPr>
          <w:t>planned procurement</w:t>
        </w:r>
      </w:hyperlink>
      <w:r>
        <w:rPr>
          <w:rFonts w:cs="Arial"/>
        </w:rPr>
        <w:t xml:space="preserve"> page. If you are interested in participating</w:t>
      </w:r>
      <w:r w:rsidR="00062987">
        <w:rPr>
          <w:rFonts w:cs="Arial"/>
        </w:rPr>
        <w:t>,</w:t>
      </w:r>
      <w:r>
        <w:rPr>
          <w:rFonts w:cs="Arial"/>
        </w:rPr>
        <w:t xml:space="preserve"> please contact the </w:t>
      </w:r>
      <w:r w:rsidR="00EA6DC7">
        <w:rPr>
          <w:rFonts w:cs="Arial"/>
        </w:rPr>
        <w:t>contract administrator listed on that page.</w:t>
      </w:r>
    </w:p>
    <w:p w14:paraId="71ADC03B" w14:textId="77777777" w:rsidR="008D61A9" w:rsidRPr="00496A56" w:rsidRDefault="008D61A9" w:rsidP="008D61A9">
      <w:pPr>
        <w:jc w:val="both"/>
        <w:rPr>
          <w:rFonts w:cs="Arial"/>
        </w:rPr>
      </w:pPr>
    </w:p>
    <w:p w14:paraId="31B4802F" w14:textId="4B0265C7" w:rsidR="008D61A9" w:rsidRPr="00C4029F" w:rsidRDefault="00F914ED" w:rsidP="00503C5E">
      <w:pPr>
        <w:pStyle w:val="ListParagraph"/>
        <w:numPr>
          <w:ilvl w:val="0"/>
          <w:numId w:val="1"/>
        </w:numPr>
        <w:jc w:val="both"/>
        <w:rPr>
          <w:b/>
        </w:rPr>
      </w:pPr>
      <w:bookmarkStart w:id="8" w:name="FAQ_9"/>
      <w:bookmarkEnd w:id="8"/>
      <w:r w:rsidRPr="00C4029F">
        <w:rPr>
          <w:b/>
        </w:rPr>
        <w:t xml:space="preserve">What should a </w:t>
      </w:r>
      <w:r w:rsidR="00F0133D" w:rsidRPr="00C4029F">
        <w:rPr>
          <w:b/>
        </w:rPr>
        <w:t xml:space="preserve">purchaser </w:t>
      </w:r>
      <w:r w:rsidRPr="00C4029F">
        <w:rPr>
          <w:b/>
        </w:rPr>
        <w:t xml:space="preserve">do if a </w:t>
      </w:r>
      <w:r w:rsidR="00F0133D" w:rsidRPr="00C4029F">
        <w:rPr>
          <w:b/>
        </w:rPr>
        <w:t xml:space="preserve">contractor </w:t>
      </w:r>
      <w:r w:rsidRPr="00C4029F">
        <w:rPr>
          <w:b/>
        </w:rPr>
        <w:t xml:space="preserve">is not performing?  Who should a </w:t>
      </w:r>
      <w:r w:rsidR="00F0133D" w:rsidRPr="00C4029F">
        <w:rPr>
          <w:b/>
        </w:rPr>
        <w:t xml:space="preserve">purchaser </w:t>
      </w:r>
      <w:r w:rsidRPr="00C4029F">
        <w:rPr>
          <w:b/>
        </w:rPr>
        <w:t xml:space="preserve">contact at </w:t>
      </w:r>
      <w:r w:rsidR="006B1599" w:rsidRPr="00C4029F">
        <w:rPr>
          <w:b/>
        </w:rPr>
        <w:t>Enterprise Services</w:t>
      </w:r>
      <w:r w:rsidRPr="00C4029F">
        <w:rPr>
          <w:b/>
        </w:rPr>
        <w:t xml:space="preserve"> or how to escalate a performance issue with the </w:t>
      </w:r>
      <w:r w:rsidR="00F0133D" w:rsidRPr="00C4029F">
        <w:rPr>
          <w:b/>
        </w:rPr>
        <w:t>contractor</w:t>
      </w:r>
      <w:r w:rsidRPr="00C4029F">
        <w:rPr>
          <w:b/>
        </w:rPr>
        <w:t>?</w:t>
      </w:r>
    </w:p>
    <w:p w14:paraId="5968ABD1" w14:textId="74315EE9" w:rsidR="002C38A8" w:rsidRPr="00496A56" w:rsidRDefault="7CD17A50" w:rsidP="7D94BEE5">
      <w:pPr>
        <w:pStyle w:val="ListParagraph"/>
        <w:ind w:left="360"/>
        <w:jc w:val="both"/>
        <w:rPr>
          <w:rFonts w:cs="Arial"/>
          <w:b/>
          <w:bCs/>
        </w:rPr>
      </w:pPr>
      <w:r w:rsidRPr="7D94BEE5">
        <w:rPr>
          <w:rFonts w:cs="Arial"/>
        </w:rPr>
        <w:t xml:space="preserve">If there is a </w:t>
      </w:r>
      <w:r w:rsidR="089CA092" w:rsidRPr="7D94BEE5">
        <w:rPr>
          <w:rFonts w:cs="Arial"/>
        </w:rPr>
        <w:t>c</w:t>
      </w:r>
      <w:r w:rsidRPr="7D94BEE5">
        <w:rPr>
          <w:rFonts w:cs="Arial"/>
        </w:rPr>
        <w:t>ontractor that is not preforming</w:t>
      </w:r>
      <w:r w:rsidR="089CA092" w:rsidRPr="7D94BEE5">
        <w:rPr>
          <w:rFonts w:cs="Arial"/>
        </w:rPr>
        <w:t>, the purchaser should first seek to resolve the issue directly with the contractor.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w:t>
      </w:r>
      <w:r w:rsidR="0E3935AF" w:rsidRPr="7D94BEE5">
        <w:rPr>
          <w:rFonts w:cs="Arial"/>
        </w:rPr>
        <w:lastRenderedPageBreak/>
        <w:t>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724DB62D" w:rsidRPr="7D94BEE5">
        <w:rPr>
          <w:rFonts w:cs="Arial"/>
        </w:rPr>
        <w:t>C</w:t>
      </w:r>
      <w:r w:rsidRPr="7D94BEE5">
        <w:rPr>
          <w:rFonts w:cs="Arial"/>
        </w:rPr>
        <w:t xml:space="preserve">ontract </w:t>
      </w:r>
      <w:r w:rsidR="0DADB400" w:rsidRPr="7D94BEE5">
        <w:rPr>
          <w:rFonts w:cs="Arial"/>
        </w:rPr>
        <w:t>A</w:t>
      </w:r>
      <w:r w:rsidRPr="7D94BEE5">
        <w:rPr>
          <w:rFonts w:cs="Arial"/>
        </w:rPr>
        <w:t xml:space="preserve">dministrator listed on the contract page. </w:t>
      </w:r>
      <w:r w:rsidR="66934C80" w:rsidRPr="7D94BEE5">
        <w:rPr>
          <w:rFonts w:cs="Arial"/>
        </w:rPr>
        <w:t>Enterprise Service</w:t>
      </w:r>
      <w:r w:rsidR="089CA092" w:rsidRPr="7D94BEE5">
        <w:rPr>
          <w:rFonts w:cs="Arial"/>
        </w:rPr>
        <w:t>s</w:t>
      </w:r>
      <w:r w:rsidRPr="7D94BEE5">
        <w:rPr>
          <w:rFonts w:cs="Arial"/>
        </w:rPr>
        <w:t xml:space="preserve"> relies on purchasers that are working with the </w:t>
      </w:r>
      <w:r w:rsidR="089CA092" w:rsidRPr="7D94BEE5">
        <w:rPr>
          <w:rFonts w:cs="Arial"/>
        </w:rPr>
        <w:t>c</w:t>
      </w:r>
      <w:r w:rsidR="400538B8" w:rsidRPr="7D94BEE5">
        <w:rPr>
          <w:rFonts w:cs="Arial"/>
        </w:rPr>
        <w:t xml:space="preserve">ontractors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staff can aggregate any contractor performance issues across purchasers to ensure good performance for all. 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4A0C977C" w14:textId="38FAB340" w:rsidR="002C38A8" w:rsidRPr="00496A56" w:rsidRDefault="002C38A8" w:rsidP="00F230D4">
      <w:pPr>
        <w:jc w:val="both"/>
        <w:rPr>
          <w:rFonts w:cs="Arial"/>
        </w:rPr>
      </w:pPr>
    </w:p>
    <w:p w14:paraId="58C34E3F" w14:textId="77777777" w:rsidR="008D61A9" w:rsidRPr="00496A56" w:rsidRDefault="008D61A9" w:rsidP="006355B8">
      <w:pPr>
        <w:jc w:val="both"/>
        <w:rPr>
          <w:rFonts w:cs="Arial"/>
        </w:rPr>
      </w:pPr>
    </w:p>
    <w:p w14:paraId="579DBD6C" w14:textId="5263A559" w:rsidR="008D61A9" w:rsidRPr="006355B8" w:rsidRDefault="00193BF4" w:rsidP="008D61A9">
      <w:pPr>
        <w:jc w:val="both"/>
        <w:rPr>
          <w:rFonts w:cs="Arial"/>
          <w:b/>
          <w:sz w:val="28"/>
          <w:szCs w:val="28"/>
        </w:rPr>
      </w:pPr>
      <w:r w:rsidRPr="006355B8">
        <w:rPr>
          <w:rFonts w:cs="Arial"/>
          <w:b/>
          <w:sz w:val="28"/>
          <w:szCs w:val="28"/>
        </w:rPr>
        <w:t>Contractor</w:t>
      </w:r>
      <w:r w:rsidR="008D61A9" w:rsidRPr="006355B8">
        <w:rPr>
          <w:rFonts w:cs="Arial"/>
          <w:b/>
          <w:sz w:val="28"/>
          <w:szCs w:val="28"/>
        </w:rPr>
        <w:t xml:space="preserve"> Related</w:t>
      </w:r>
    </w:p>
    <w:p w14:paraId="5978BFB6" w14:textId="77777777" w:rsidR="008D61A9" w:rsidRPr="00114333" w:rsidRDefault="008D61A9" w:rsidP="008D61A9">
      <w:pPr>
        <w:ind w:left="360"/>
        <w:jc w:val="both"/>
        <w:rPr>
          <w:rFonts w:cs="Arial"/>
          <w:b/>
        </w:rPr>
      </w:pPr>
    </w:p>
    <w:p w14:paraId="085F7D0A" w14:textId="77777777" w:rsidR="008D61A9" w:rsidRPr="00C4029F" w:rsidRDefault="00F914ED" w:rsidP="00503C5E">
      <w:pPr>
        <w:pStyle w:val="ListParagraph"/>
        <w:numPr>
          <w:ilvl w:val="0"/>
          <w:numId w:val="1"/>
        </w:numPr>
        <w:jc w:val="both"/>
        <w:rPr>
          <w:b/>
        </w:rPr>
      </w:pPr>
      <w:bookmarkStart w:id="9" w:name="FAQ_10"/>
      <w:bookmarkEnd w:id="9"/>
      <w:r w:rsidRPr="00C4029F">
        <w:rPr>
          <w:b/>
        </w:rPr>
        <w:t>When can I get added to the contract?</w:t>
      </w:r>
    </w:p>
    <w:p w14:paraId="06D2A95D" w14:textId="77777777" w:rsidR="00F230D4" w:rsidRDefault="00F230D4" w:rsidP="00F230D4">
      <w:pPr>
        <w:pStyle w:val="ListParagraph"/>
        <w:ind w:left="360"/>
      </w:pPr>
      <w:r>
        <w:t xml:space="preserve">Contracts can only be awarded to contractors that submit a bid on the opportunity when it is posted to WEBS. Contracts for the state are awarded through a competitive solicitation process via our </w:t>
      </w:r>
      <w:hyperlink r:id="rId15">
        <w:r w:rsidRPr="7D94BEE5">
          <w:rPr>
            <w:rStyle w:val="Hyperlink"/>
          </w:rPr>
          <w:t>online solicitation system WEBS.</w:t>
        </w:r>
      </w:hyperlink>
      <w:r>
        <w:t xml:space="preserve"> Enterprise Services has a </w:t>
      </w:r>
      <w:hyperlink r:id="rId16">
        <w:r w:rsidRPr="7D94BEE5">
          <w:rPr>
            <w:rStyle w:val="Hyperlink"/>
          </w:rPr>
          <w:t>registration page</w:t>
        </w:r>
      </w:hyperlink>
      <w:r>
        <w:t xml:space="preserve"> that explains the registration process. If you have questions on the registration process, please contract </w:t>
      </w:r>
      <w:hyperlink r:id="rId17">
        <w:r w:rsidRPr="7D94BEE5">
          <w:rPr>
            <w:rStyle w:val="Hyperlink"/>
          </w:rPr>
          <w:t>WEBS customer service</w:t>
        </w:r>
      </w:hyperlink>
      <w:r>
        <w:t>, (360) 902-7400.</w:t>
      </w:r>
    </w:p>
    <w:p w14:paraId="51C96A73" w14:textId="77777777" w:rsidR="00F230D4" w:rsidRPr="00496A56" w:rsidRDefault="00F230D4" w:rsidP="00F230D4">
      <w:pPr>
        <w:pStyle w:val="ListParagraph"/>
        <w:ind w:left="360"/>
      </w:pPr>
    </w:p>
    <w:p w14:paraId="629192DF" w14:textId="1A6DAEC6" w:rsidR="008D61A9" w:rsidRPr="00F230D4" w:rsidRDefault="00F230D4" w:rsidP="00F230D4">
      <w:pPr>
        <w:pStyle w:val="ListParagraph"/>
        <w:ind w:left="360"/>
      </w:pPr>
      <w:r>
        <w:t xml:space="preserve">Enterprise Services also has information on </w:t>
      </w:r>
      <w:hyperlink r:id="rId18">
        <w:r w:rsidRPr="7D94BEE5">
          <w:rPr>
            <w:rStyle w:val="Hyperlink"/>
          </w:rPr>
          <w:t>doing business with the state</w:t>
        </w:r>
      </w:hyperlink>
      <w:r>
        <w:t xml:space="preserve"> for you to review. There is also a page on </w:t>
      </w:r>
      <w:hyperlink r:id="rId19">
        <w:r w:rsidRPr="7D94BEE5">
          <w:rPr>
            <w:rStyle w:val="Hyperlink"/>
          </w:rPr>
          <w:t>bid opportunities</w:t>
        </w:r>
      </w:hyperlink>
      <w:r>
        <w:t xml:space="preserve"> with Enterprise Services, though all official opportunities are posted through WEBS. </w:t>
      </w:r>
    </w:p>
    <w:p w14:paraId="462FA63A" w14:textId="77777777" w:rsidR="00500948" w:rsidRPr="00500948" w:rsidRDefault="00500948" w:rsidP="00114333">
      <w:pPr>
        <w:pStyle w:val="ListParagraph"/>
        <w:ind w:left="360"/>
        <w:jc w:val="both"/>
        <w:rPr>
          <w:rFonts w:cs="Arial"/>
          <w:b/>
        </w:rPr>
      </w:pPr>
      <w:bookmarkStart w:id="10" w:name="FAQ_11"/>
      <w:bookmarkEnd w:id="10"/>
    </w:p>
    <w:p w14:paraId="05BC725F" w14:textId="4BFAC121" w:rsidR="008D61A9" w:rsidRPr="00C4029F" w:rsidRDefault="00F914ED" w:rsidP="00503C5E">
      <w:pPr>
        <w:pStyle w:val="ListParagraph"/>
        <w:numPr>
          <w:ilvl w:val="0"/>
          <w:numId w:val="1"/>
        </w:numPr>
        <w:jc w:val="both"/>
        <w:rPr>
          <w:b/>
        </w:rPr>
      </w:pPr>
      <w:r w:rsidRPr="00C4029F">
        <w:rPr>
          <w:b/>
        </w:rPr>
        <w:t xml:space="preserve">Who do I contact if I have invoice or </w:t>
      </w:r>
      <w:r w:rsidR="00F3769C" w:rsidRPr="00C4029F">
        <w:rPr>
          <w:b/>
        </w:rPr>
        <w:t>v</w:t>
      </w:r>
      <w:r w:rsidR="00AB3B0A" w:rsidRPr="00C4029F">
        <w:rPr>
          <w:b/>
        </w:rPr>
        <w:t xml:space="preserve">endor </w:t>
      </w:r>
      <w:r w:rsidR="00F3769C" w:rsidRPr="00C4029F">
        <w:rPr>
          <w:b/>
        </w:rPr>
        <w:t>m</w:t>
      </w:r>
      <w:r w:rsidR="00AB3B0A" w:rsidRPr="00C4029F">
        <w:rPr>
          <w:b/>
        </w:rPr>
        <w:t>anagement</w:t>
      </w:r>
      <w:r w:rsidRPr="00C4029F">
        <w:rPr>
          <w:b/>
        </w:rPr>
        <w:t xml:space="preserve"> fee questions?</w:t>
      </w:r>
    </w:p>
    <w:p w14:paraId="297C5592" w14:textId="59F357E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21EB7837" w14:textId="77777777" w:rsidR="008D61A9" w:rsidRPr="00496A56" w:rsidRDefault="008D61A9" w:rsidP="008D61A9">
      <w:pPr>
        <w:ind w:left="360"/>
        <w:jc w:val="both"/>
        <w:rPr>
          <w:rFonts w:cs="Arial"/>
        </w:rPr>
      </w:pPr>
    </w:p>
    <w:p w14:paraId="616F95F8" w14:textId="77777777" w:rsidR="008D61A9" w:rsidRPr="00C4029F" w:rsidRDefault="00F914ED" w:rsidP="00503C5E">
      <w:pPr>
        <w:pStyle w:val="ListParagraph"/>
        <w:numPr>
          <w:ilvl w:val="0"/>
          <w:numId w:val="1"/>
        </w:numPr>
        <w:jc w:val="both"/>
        <w:rPr>
          <w:b/>
        </w:rPr>
      </w:pPr>
      <w:bookmarkStart w:id="11" w:name="FAQ_12"/>
      <w:bookmarkEnd w:id="11"/>
      <w:r w:rsidRPr="00C4029F">
        <w:rPr>
          <w:b/>
        </w:rPr>
        <w:t>When are quarterly sales reporting due?</w:t>
      </w:r>
    </w:p>
    <w:p w14:paraId="0B66223E" w14:textId="5B5C29D5" w:rsidR="00496A56" w:rsidRP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tbl>
      <w:tblPr>
        <w:tblW w:w="918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496A56" w:rsidRPr="00496A56" w14:paraId="1F449CE9"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83C5586" w14:textId="77777777" w:rsidR="00496A56" w:rsidRPr="00496A56" w:rsidRDefault="00496A56" w:rsidP="00496A56">
            <w:pPr>
              <w:ind w:left="360"/>
              <w:jc w:val="both"/>
              <w:rPr>
                <w:rFonts w:cs="Arial"/>
              </w:rPr>
            </w:pPr>
            <w:r w:rsidRPr="00496A56">
              <w:rPr>
                <w:rFonts w:cs="Arial"/>
                <w:b/>
                <w:bCs/>
              </w:rPr>
              <w:t>Sales Made</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DA9EDF0" w14:textId="77777777" w:rsidR="00496A56" w:rsidRPr="00496A56" w:rsidRDefault="00496A56" w:rsidP="00496A56">
            <w:pPr>
              <w:ind w:left="360"/>
              <w:jc w:val="both"/>
              <w:rPr>
                <w:rFonts w:cs="Arial"/>
              </w:rPr>
            </w:pPr>
            <w:r w:rsidRPr="00496A56">
              <w:rPr>
                <w:rFonts w:cs="Arial"/>
                <w:b/>
                <w:bCs/>
              </w:rPr>
              <w:t>Report Due By</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B19FE7C" w14:textId="77777777" w:rsidR="00496A56" w:rsidRPr="00496A56" w:rsidRDefault="00496A56" w:rsidP="00496A56">
            <w:pPr>
              <w:ind w:left="360"/>
              <w:jc w:val="both"/>
              <w:rPr>
                <w:rFonts w:cs="Arial"/>
              </w:rPr>
            </w:pPr>
            <w:r w:rsidRPr="00496A56">
              <w:rPr>
                <w:rFonts w:cs="Arial"/>
                <w:b/>
                <w:bCs/>
              </w:rPr>
              <w:t>Report Past Due</w:t>
            </w:r>
            <w:r w:rsidRPr="00496A56">
              <w:rPr>
                <w:rFonts w:cs="Arial"/>
              </w:rPr>
              <w:t> </w:t>
            </w:r>
          </w:p>
        </w:tc>
      </w:tr>
      <w:tr w:rsidR="00496A56" w:rsidRPr="00496A56" w14:paraId="59061AF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446386" w14:textId="77777777" w:rsidR="00496A56" w:rsidRPr="00496A56" w:rsidRDefault="00496A56" w:rsidP="00496A56">
            <w:pPr>
              <w:ind w:left="360"/>
              <w:jc w:val="both"/>
              <w:rPr>
                <w:rFonts w:cs="Arial"/>
              </w:rPr>
            </w:pPr>
            <w:r w:rsidRPr="00496A56">
              <w:rPr>
                <w:rFonts w:cs="Arial"/>
              </w:rPr>
              <w:t>1 January – 31 March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8AACD18" w14:textId="77777777" w:rsidR="00496A56" w:rsidRPr="00496A56" w:rsidRDefault="00496A56" w:rsidP="00496A56">
            <w:pPr>
              <w:ind w:left="360"/>
              <w:jc w:val="both"/>
              <w:rPr>
                <w:rFonts w:cs="Arial"/>
              </w:rPr>
            </w:pPr>
            <w:r w:rsidRPr="00496A56">
              <w:rPr>
                <w:rFonts w:cs="Arial"/>
              </w:rPr>
              <w:t>April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B8ADB26" w14:textId="77777777" w:rsidR="00496A56" w:rsidRPr="00496A56" w:rsidRDefault="00496A56" w:rsidP="00496A56">
            <w:pPr>
              <w:ind w:left="360"/>
              <w:jc w:val="both"/>
              <w:rPr>
                <w:rFonts w:cs="Arial"/>
              </w:rPr>
            </w:pPr>
            <w:r w:rsidRPr="00496A56">
              <w:rPr>
                <w:rFonts w:cs="Arial"/>
              </w:rPr>
              <w:t>May 1 </w:t>
            </w:r>
          </w:p>
        </w:tc>
      </w:tr>
      <w:tr w:rsidR="00496A56" w:rsidRPr="00496A56" w14:paraId="7CABCFE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A447D18" w14:textId="77777777" w:rsidR="00496A56" w:rsidRPr="00496A56" w:rsidRDefault="00496A56" w:rsidP="00496A56">
            <w:pPr>
              <w:ind w:left="360"/>
              <w:jc w:val="both"/>
              <w:rPr>
                <w:rFonts w:cs="Arial"/>
              </w:rPr>
            </w:pPr>
            <w:r w:rsidRPr="00496A56">
              <w:rPr>
                <w:rFonts w:cs="Arial"/>
              </w:rPr>
              <w:t>1 April – June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07FF0FE" w14:textId="77777777" w:rsidR="00496A56" w:rsidRPr="00496A56" w:rsidRDefault="00496A56" w:rsidP="00496A56">
            <w:pPr>
              <w:ind w:left="360"/>
              <w:jc w:val="both"/>
              <w:rPr>
                <w:rFonts w:cs="Arial"/>
              </w:rPr>
            </w:pPr>
            <w:r w:rsidRPr="00496A56">
              <w:rPr>
                <w:rFonts w:cs="Arial"/>
              </w:rPr>
              <w:t>July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74CE9A3" w14:textId="77777777" w:rsidR="00496A56" w:rsidRPr="00496A56" w:rsidRDefault="00496A56" w:rsidP="00496A56">
            <w:pPr>
              <w:ind w:left="360"/>
              <w:jc w:val="both"/>
              <w:rPr>
                <w:rFonts w:cs="Arial"/>
              </w:rPr>
            </w:pPr>
            <w:r w:rsidRPr="00496A56">
              <w:rPr>
                <w:rFonts w:cs="Arial"/>
              </w:rPr>
              <w:t>August 1 </w:t>
            </w:r>
          </w:p>
        </w:tc>
      </w:tr>
      <w:tr w:rsidR="00496A56" w:rsidRPr="00496A56" w14:paraId="0DBA292B"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652D762" w14:textId="77777777" w:rsidR="00496A56" w:rsidRPr="00496A56" w:rsidRDefault="00496A56" w:rsidP="00496A56">
            <w:pPr>
              <w:ind w:left="360"/>
              <w:jc w:val="both"/>
              <w:rPr>
                <w:rFonts w:cs="Arial"/>
              </w:rPr>
            </w:pPr>
            <w:r w:rsidRPr="00496A56">
              <w:rPr>
                <w:rFonts w:cs="Arial"/>
              </w:rPr>
              <w:t>1 July – September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31DB321" w14:textId="77777777" w:rsidR="00496A56" w:rsidRPr="00496A56" w:rsidRDefault="00496A56" w:rsidP="00496A56">
            <w:pPr>
              <w:ind w:left="360"/>
              <w:jc w:val="both"/>
              <w:rPr>
                <w:rFonts w:cs="Arial"/>
              </w:rPr>
            </w:pPr>
            <w:r w:rsidRPr="00496A56">
              <w:rPr>
                <w:rFonts w:cs="Arial"/>
              </w:rPr>
              <w:t>October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56DBB5F" w14:textId="77777777" w:rsidR="00496A56" w:rsidRPr="00496A56" w:rsidRDefault="00496A56" w:rsidP="00496A56">
            <w:pPr>
              <w:ind w:left="360"/>
              <w:jc w:val="both"/>
              <w:rPr>
                <w:rFonts w:cs="Arial"/>
              </w:rPr>
            </w:pPr>
            <w:r w:rsidRPr="00496A56">
              <w:rPr>
                <w:rFonts w:cs="Arial"/>
              </w:rPr>
              <w:t>November 1 </w:t>
            </w:r>
          </w:p>
        </w:tc>
      </w:tr>
      <w:tr w:rsidR="00496A56" w:rsidRPr="00496A56" w14:paraId="593855C2"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9CA21A0" w14:textId="77777777" w:rsidR="00496A56" w:rsidRPr="00496A56" w:rsidRDefault="00496A56" w:rsidP="00496A56">
            <w:pPr>
              <w:ind w:left="360"/>
              <w:jc w:val="both"/>
              <w:rPr>
                <w:rFonts w:cs="Arial"/>
              </w:rPr>
            </w:pPr>
            <w:r w:rsidRPr="00496A56">
              <w:rPr>
                <w:rFonts w:cs="Arial"/>
              </w:rPr>
              <w:t>1 October – December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A78CA26" w14:textId="77777777" w:rsidR="00496A56" w:rsidRPr="00496A56" w:rsidRDefault="00496A56" w:rsidP="00496A56">
            <w:pPr>
              <w:ind w:left="360"/>
              <w:jc w:val="both"/>
              <w:rPr>
                <w:rFonts w:cs="Arial"/>
              </w:rPr>
            </w:pPr>
            <w:r w:rsidRPr="00496A56">
              <w:rPr>
                <w:rFonts w:cs="Arial"/>
              </w:rPr>
              <w:t>January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EFD12C" w14:textId="77777777" w:rsidR="00496A56" w:rsidRPr="00496A56" w:rsidRDefault="00496A56" w:rsidP="00496A56">
            <w:pPr>
              <w:ind w:left="360"/>
              <w:jc w:val="both"/>
              <w:rPr>
                <w:rFonts w:cs="Arial"/>
              </w:rPr>
            </w:pPr>
            <w:r w:rsidRPr="00496A56">
              <w:rPr>
                <w:rFonts w:cs="Arial"/>
              </w:rPr>
              <w:t>February 1 </w:t>
            </w:r>
          </w:p>
        </w:tc>
      </w:tr>
    </w:tbl>
    <w:p w14:paraId="761CEE7A" w14:textId="16A7AD4C" w:rsidR="008D61A9" w:rsidRDefault="008D61A9"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12"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2"/>
      <w:r w:rsidRPr="00A375E7">
        <w:rPr>
          <w:rFonts w:cs="Arial"/>
        </w:rPr>
        <w:t xml:space="preserve"> which has the following general </w:t>
      </w:r>
      <w:hyperlink r:id="rId20"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4EF5A4BF" w14:textId="3F9B7A82" w:rsidR="008D61A9" w:rsidRPr="00C4029F" w:rsidRDefault="00F914ED" w:rsidP="00503C5E">
      <w:pPr>
        <w:pStyle w:val="ListParagraph"/>
        <w:numPr>
          <w:ilvl w:val="0"/>
          <w:numId w:val="1"/>
        </w:numPr>
        <w:jc w:val="both"/>
        <w:rPr>
          <w:b/>
        </w:rPr>
      </w:pPr>
      <w:bookmarkStart w:id="13" w:name="FAQ_13"/>
      <w:bookmarkEnd w:id="13"/>
      <w:r w:rsidRPr="00C4029F">
        <w:rPr>
          <w:b/>
        </w:rPr>
        <w:t xml:space="preserve">When are </w:t>
      </w:r>
      <w:r w:rsidR="00F3769C" w:rsidRPr="00C4029F">
        <w:rPr>
          <w:b/>
        </w:rPr>
        <w:t xml:space="preserve">vendor </w:t>
      </w:r>
      <w:r w:rsidR="00A375E7" w:rsidRPr="00C4029F">
        <w:rPr>
          <w:b/>
        </w:rPr>
        <w:t xml:space="preserve">management fee </w:t>
      </w:r>
      <w:r w:rsidRPr="00C4029F">
        <w:rPr>
          <w:b/>
        </w:rPr>
        <w:t>invoices due?</w:t>
      </w:r>
    </w:p>
    <w:p w14:paraId="40BE18EA" w14:textId="678036B8" w:rsidR="008D61A9" w:rsidRPr="00496A56" w:rsidRDefault="00496A56" w:rsidP="008D61A9">
      <w:pPr>
        <w:ind w:left="360"/>
        <w:jc w:val="both"/>
        <w:rPr>
          <w:rFonts w:cs="Arial"/>
        </w:rPr>
      </w:pPr>
      <w:r w:rsidRPr="00496A56">
        <w:t xml:space="preserve">After sales have been reported, </w:t>
      </w:r>
      <w:r w:rsidR="00F3769C">
        <w:t>c</w:t>
      </w:r>
      <w:r>
        <w:t>ontractors</w:t>
      </w:r>
      <w:r w:rsidRPr="00496A56">
        <w:t xml:space="preserve"> will receive an invoice to remit to </w:t>
      </w:r>
      <w:r w:rsidR="006B1599">
        <w:t>Enterprise Services</w:t>
      </w:r>
      <w:r>
        <w:t xml:space="preserve"> the </w:t>
      </w:r>
      <w:r w:rsidR="00F3769C">
        <w:t xml:space="preserve">vendor </w:t>
      </w:r>
      <w:r>
        <w:t xml:space="preserve">management fee payment.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This is to ensure your payment can be identified, accepted</w:t>
      </w:r>
      <w:r>
        <w:rPr>
          <w:rFonts w:cs="Arial"/>
        </w:rPr>
        <w:t>,</w:t>
      </w:r>
      <w:r w:rsidRPr="00496A56">
        <w:rPr>
          <w:rFonts w:cs="Arial"/>
        </w:rPr>
        <w:t xml:space="preserve"> and applied correctly</w:t>
      </w:r>
      <w:r>
        <w:rPr>
          <w:rFonts w:cs="Arial"/>
        </w:rPr>
        <w:t xml:space="preserve">. </w:t>
      </w:r>
      <w:r w:rsidRPr="00496A56">
        <w:rPr>
          <w:rFonts w:cs="Arial"/>
        </w:rPr>
        <w:t xml:space="preserve">Contractor must pay the </w:t>
      </w:r>
      <w:r w:rsidR="00F3769C">
        <w:rPr>
          <w:rFonts w:cs="Arial"/>
        </w:rPr>
        <w:t xml:space="preserve">vendor </w:t>
      </w:r>
      <w:r w:rsidR="00A375E7">
        <w:rPr>
          <w:rFonts w:cs="Arial"/>
        </w:rPr>
        <w:t>management fee invoice</w:t>
      </w:r>
      <w:r w:rsidRPr="00496A56">
        <w:rPr>
          <w:rFonts w:cs="Arial"/>
        </w:rPr>
        <w:t xml:space="preserve"> within thirty (30) calendar days</w:t>
      </w:r>
      <w:r w:rsidR="00A375E7">
        <w:rPr>
          <w:rFonts w:cs="Arial"/>
        </w:rPr>
        <w:t>.</w:t>
      </w:r>
    </w:p>
    <w:p w14:paraId="57CEA791" w14:textId="77777777" w:rsidR="008D61A9" w:rsidRPr="00496A56" w:rsidRDefault="008D61A9" w:rsidP="008D61A9">
      <w:pPr>
        <w:ind w:left="360"/>
        <w:jc w:val="both"/>
        <w:rPr>
          <w:rFonts w:cs="Arial"/>
        </w:rPr>
      </w:pPr>
    </w:p>
    <w:p w14:paraId="2DFF485C" w14:textId="3CC03013" w:rsidR="008D61A9" w:rsidRPr="00C4029F" w:rsidRDefault="00F914ED" w:rsidP="00503C5E">
      <w:pPr>
        <w:pStyle w:val="ListParagraph"/>
        <w:numPr>
          <w:ilvl w:val="0"/>
          <w:numId w:val="1"/>
        </w:numPr>
        <w:jc w:val="both"/>
        <w:rPr>
          <w:b/>
        </w:rPr>
      </w:pPr>
      <w:bookmarkStart w:id="14" w:name="FAQ_14"/>
      <w:bookmarkEnd w:id="14"/>
      <w:r w:rsidRPr="00C4029F">
        <w:rPr>
          <w:b/>
        </w:rPr>
        <w:t xml:space="preserve">Who do I </w:t>
      </w:r>
      <w:r w:rsidR="00F3769C" w:rsidRPr="00C4029F">
        <w:rPr>
          <w:b/>
        </w:rPr>
        <w:t xml:space="preserve">contact </w:t>
      </w:r>
      <w:r w:rsidRPr="00C4029F">
        <w:rPr>
          <w:b/>
        </w:rPr>
        <w:t>for contact updates?</w:t>
      </w:r>
    </w:p>
    <w:p w14:paraId="3587AD5E" w14:textId="27518AB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3112AE9D" w14:textId="77777777" w:rsidR="008D61A9" w:rsidRPr="00496A56" w:rsidRDefault="008D61A9" w:rsidP="008D61A9">
      <w:pPr>
        <w:ind w:left="360"/>
        <w:jc w:val="both"/>
        <w:rPr>
          <w:rFonts w:cs="Arial"/>
        </w:rPr>
      </w:pPr>
    </w:p>
    <w:p w14:paraId="101C836B" w14:textId="72779EBF" w:rsidR="002C38A8" w:rsidRPr="00C4029F" w:rsidRDefault="00F914ED" w:rsidP="00503C5E">
      <w:pPr>
        <w:pStyle w:val="ListParagraph"/>
        <w:numPr>
          <w:ilvl w:val="0"/>
          <w:numId w:val="1"/>
        </w:numPr>
        <w:jc w:val="both"/>
        <w:rPr>
          <w:b/>
        </w:rPr>
      </w:pPr>
      <w:bookmarkStart w:id="15" w:name="FAQ_15"/>
      <w:bookmarkEnd w:id="15"/>
      <w:r w:rsidRPr="00C4029F">
        <w:rPr>
          <w:b/>
        </w:rPr>
        <w:t>How do I check for authorized purchasers?</w:t>
      </w:r>
    </w:p>
    <w:p w14:paraId="3067C083" w14:textId="7E4D3DB2" w:rsidR="00496A56" w:rsidRDefault="00496A56" w:rsidP="00496A56">
      <w:pPr>
        <w:pStyle w:val="ListParagraph"/>
        <w:ind w:left="360"/>
        <w:jc w:val="both"/>
      </w:pPr>
      <w:r w:rsidRPr="00496A56">
        <w:t xml:space="preserve">Please check the </w:t>
      </w:r>
      <w:hyperlink r:id="rId21" w:history="1">
        <w:r w:rsidRPr="00496A56">
          <w:rPr>
            <w:rStyle w:val="Hyperlink"/>
          </w:rPr>
          <w:t>Contracts Usage Agreement (CUA) signed agreement list</w:t>
        </w:r>
      </w:hyperlink>
      <w:r w:rsidRPr="00496A56">
        <w:t xml:space="preserve"> to see the list of authorized purchasers for </w:t>
      </w:r>
      <w:r w:rsidR="006B1599">
        <w:t>Enterprise Services</w:t>
      </w:r>
      <w:r w:rsidRPr="00496A56">
        <w:t xml:space="preserve"> contracts. </w:t>
      </w:r>
      <w:r w:rsidR="00E971E3">
        <w:t xml:space="preserve">The </w:t>
      </w:r>
      <w:hyperlink r:id="rId22" w:history="1">
        <w:hyperlink r:id="rId23"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70079A4B" w14:textId="77777777" w:rsidR="00496A56" w:rsidRPr="00C4029F" w:rsidRDefault="00496A56" w:rsidP="00F230D4">
      <w:pPr>
        <w:jc w:val="both"/>
      </w:pPr>
    </w:p>
    <w:p w14:paraId="3707D494" w14:textId="4BBD19FC" w:rsidR="005C1F0E" w:rsidRDefault="005C1F0E" w:rsidP="005C1F0E">
      <w:pPr>
        <w:ind w:left="360"/>
        <w:jc w:val="both"/>
        <w:rPr>
          <w:rFonts w:cs="Arial"/>
        </w:rPr>
      </w:pPr>
    </w:p>
    <w:p w14:paraId="13A3D91F" w14:textId="5269AAEC" w:rsidR="005C1F0E" w:rsidRDefault="005C1F0E" w:rsidP="005C1F0E">
      <w:pPr>
        <w:ind w:left="360"/>
        <w:jc w:val="both"/>
        <w:rPr>
          <w:rFonts w:cs="Arial"/>
        </w:rPr>
      </w:pPr>
    </w:p>
    <w:p w14:paraId="1413480B" w14:textId="08C993F4" w:rsidR="005C1F0E" w:rsidRDefault="005C1F0E" w:rsidP="005C1F0E">
      <w:pPr>
        <w:ind w:left="360"/>
        <w:jc w:val="both"/>
        <w:rPr>
          <w:rFonts w:cs="Arial"/>
        </w:rPr>
      </w:pPr>
    </w:p>
    <w:p w14:paraId="78800E5C" w14:textId="63C96877" w:rsidR="00A204E9" w:rsidRPr="005E547E" w:rsidRDefault="00A204E9" w:rsidP="006C4F0B">
      <w:pPr>
        <w:autoSpaceDN w:val="0"/>
        <w:ind w:left="360"/>
        <w:rPr>
          <w:rFonts w:cs="Arial"/>
          <w:b/>
          <w:sz w:val="20"/>
          <w:szCs w:val="20"/>
        </w:rPr>
      </w:pPr>
    </w:p>
    <w:sectPr w:rsidR="00A204E9" w:rsidRPr="005E547E" w:rsidSect="00114333">
      <w:footerReference w:type="default" r:id="rId24"/>
      <w:headerReference w:type="first" r:id="rId25"/>
      <w:footerReference w:type="first" r:id="rId26"/>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8EF8" w14:textId="77777777" w:rsidR="00FD303E" w:rsidRDefault="00FD303E" w:rsidP="0030407E">
      <w:r>
        <w:separator/>
      </w:r>
    </w:p>
  </w:endnote>
  <w:endnote w:type="continuationSeparator" w:id="0">
    <w:p w14:paraId="15F4AB9A" w14:textId="77777777" w:rsidR="00FD303E" w:rsidRDefault="00FD303E" w:rsidP="0030407E">
      <w:r>
        <w:continuationSeparator/>
      </w:r>
    </w:p>
  </w:endnote>
  <w:endnote w:type="continuationNotice" w:id="1">
    <w:p w14:paraId="3B9AC7EC" w14:textId="77777777" w:rsidR="00FD303E" w:rsidRDefault="00FD3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356B64C2" w:rsidR="002D44CF" w:rsidRPr="0074484A" w:rsidRDefault="002D44CF" w:rsidP="0030407E">
    <w:pPr>
      <w:pStyle w:val="Footer"/>
      <w:rPr>
        <w:sz w:val="20"/>
      </w:rPr>
    </w:pPr>
    <w:r>
      <w:rPr>
        <w:sz w:val="20"/>
      </w:rPr>
      <w:t xml:space="preserve">Contract No. </w:t>
    </w:r>
    <w:r w:rsidR="00503C5E">
      <w:rPr>
        <w:sz w:val="20"/>
      </w:rPr>
      <w:t>22823</w:t>
    </w:r>
    <w:r w:rsidRPr="0074484A">
      <w:rPr>
        <w:sz w:val="20"/>
      </w:rPr>
      <w:tab/>
    </w:r>
    <w:r w:rsidRPr="0074484A">
      <w:rPr>
        <w:sz w:val="20"/>
      </w:rPr>
      <w:tab/>
      <w:t xml:space="preserve">Page </w:t>
    </w:r>
    <w:r w:rsidRPr="0074484A">
      <w:rPr>
        <w:b/>
        <w:color w:val="2B579A"/>
        <w:sz w:val="20"/>
        <w:shd w:val="clear" w:color="auto" w:fill="E6E6E6"/>
      </w:rPr>
      <w:fldChar w:fldCharType="begin"/>
    </w:r>
    <w:r w:rsidRPr="0074484A">
      <w:rPr>
        <w:b/>
        <w:sz w:val="20"/>
      </w:rPr>
      <w:instrText xml:space="preserve"> PAGE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r w:rsidRPr="0074484A">
      <w:rPr>
        <w:sz w:val="20"/>
      </w:rPr>
      <w:t xml:space="preserve"> of </w:t>
    </w:r>
    <w:r w:rsidRPr="0074484A">
      <w:rPr>
        <w:b/>
        <w:color w:val="2B579A"/>
        <w:sz w:val="20"/>
        <w:shd w:val="clear" w:color="auto" w:fill="E6E6E6"/>
      </w:rPr>
      <w:fldChar w:fldCharType="begin"/>
    </w:r>
    <w:r w:rsidRPr="0074484A">
      <w:rPr>
        <w:b/>
        <w:sz w:val="20"/>
      </w:rPr>
      <w:instrText xml:space="preserve"> NUMPAGES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3211BEF0"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019C04"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E027B4" w:rsidRPr="0074484A">
      <w:rPr>
        <w:sz w:val="20"/>
      </w:rPr>
      <w:t xml:space="preserve">Rev </w:t>
    </w:r>
    <w:r w:rsidR="00A05F8E">
      <w:rPr>
        <w:sz w:val="20"/>
      </w:rPr>
      <w:t>8</w:t>
    </w:r>
    <w:r w:rsidR="00810002">
      <w:rPr>
        <w:sz w:val="20"/>
      </w:rPr>
      <w:t>/</w:t>
    </w:r>
    <w:r w:rsidR="00A05F8E">
      <w:rPr>
        <w:sz w:val="20"/>
      </w:rPr>
      <w:t>0</w:t>
    </w:r>
    <w:r w:rsidR="000A46FF">
      <w:rPr>
        <w:sz w:val="20"/>
      </w:rPr>
      <w:t>8</w:t>
    </w:r>
    <w:r w:rsidR="00810002">
      <w:rPr>
        <w:sz w:val="20"/>
      </w:rPr>
      <w:t>/202</w:t>
    </w:r>
    <w:r w:rsidR="00A05F8E">
      <w:rPr>
        <w:sz w:val="20"/>
      </w:rPr>
      <w:t>4</w:t>
    </w:r>
    <w:r w:rsidR="00E027B4" w:rsidRPr="0074484A">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4241" w14:textId="77777777" w:rsidR="00FD303E" w:rsidRDefault="00FD303E" w:rsidP="0030407E">
      <w:r>
        <w:separator/>
      </w:r>
    </w:p>
  </w:footnote>
  <w:footnote w:type="continuationSeparator" w:id="0">
    <w:p w14:paraId="5BEA6DA1" w14:textId="77777777" w:rsidR="00FD303E" w:rsidRDefault="00FD303E" w:rsidP="0030407E">
      <w:r>
        <w:continuationSeparator/>
      </w:r>
    </w:p>
  </w:footnote>
  <w:footnote w:type="continuationNotice" w:id="1">
    <w:p w14:paraId="09C19A6D" w14:textId="77777777" w:rsidR="00FD303E" w:rsidRDefault="00FD3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009C6"/>
    <w:multiLevelType w:val="hybridMultilevel"/>
    <w:tmpl w:val="65E8EB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857B28"/>
    <w:multiLevelType w:val="hybridMultilevel"/>
    <w:tmpl w:val="A93279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B4878ED"/>
    <w:multiLevelType w:val="hybridMultilevel"/>
    <w:tmpl w:val="B77C8312"/>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96735735">
    <w:abstractNumId w:val="2"/>
  </w:num>
  <w:num w:numId="2" w16cid:durableId="878322713">
    <w:abstractNumId w:val="1"/>
  </w:num>
  <w:num w:numId="3" w16cid:durableId="14316055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155B"/>
    <w:rsid w:val="00004353"/>
    <w:rsid w:val="0001320B"/>
    <w:rsid w:val="00013566"/>
    <w:rsid w:val="0002341B"/>
    <w:rsid w:val="00025C39"/>
    <w:rsid w:val="000274A3"/>
    <w:rsid w:val="00042FBC"/>
    <w:rsid w:val="000453C3"/>
    <w:rsid w:val="00045550"/>
    <w:rsid w:val="00046FC8"/>
    <w:rsid w:val="000611DC"/>
    <w:rsid w:val="00062987"/>
    <w:rsid w:val="000642F1"/>
    <w:rsid w:val="00071B4C"/>
    <w:rsid w:val="00074E24"/>
    <w:rsid w:val="000842A8"/>
    <w:rsid w:val="000921D0"/>
    <w:rsid w:val="00092C9A"/>
    <w:rsid w:val="000A103C"/>
    <w:rsid w:val="000A46FF"/>
    <w:rsid w:val="000B3750"/>
    <w:rsid w:val="000B60DC"/>
    <w:rsid w:val="000C3DDF"/>
    <w:rsid w:val="000D0E99"/>
    <w:rsid w:val="000D1729"/>
    <w:rsid w:val="000E0F19"/>
    <w:rsid w:val="000E1576"/>
    <w:rsid w:val="000E4E7B"/>
    <w:rsid w:val="000F53C5"/>
    <w:rsid w:val="00114333"/>
    <w:rsid w:val="00116CEC"/>
    <w:rsid w:val="00130909"/>
    <w:rsid w:val="0013107C"/>
    <w:rsid w:val="001368D8"/>
    <w:rsid w:val="00144F7C"/>
    <w:rsid w:val="001477A8"/>
    <w:rsid w:val="001517EB"/>
    <w:rsid w:val="0016150B"/>
    <w:rsid w:val="00161B5A"/>
    <w:rsid w:val="00165F84"/>
    <w:rsid w:val="00175A99"/>
    <w:rsid w:val="00176C33"/>
    <w:rsid w:val="00182860"/>
    <w:rsid w:val="0018734A"/>
    <w:rsid w:val="00190890"/>
    <w:rsid w:val="001924C4"/>
    <w:rsid w:val="00193BF4"/>
    <w:rsid w:val="001A1A61"/>
    <w:rsid w:val="001B4373"/>
    <w:rsid w:val="001B7213"/>
    <w:rsid w:val="001C44A1"/>
    <w:rsid w:val="001D06F4"/>
    <w:rsid w:val="001E031F"/>
    <w:rsid w:val="001E0AA4"/>
    <w:rsid w:val="001E674D"/>
    <w:rsid w:val="001E6F5A"/>
    <w:rsid w:val="00205398"/>
    <w:rsid w:val="0021176E"/>
    <w:rsid w:val="00215625"/>
    <w:rsid w:val="00230BE1"/>
    <w:rsid w:val="00233EAC"/>
    <w:rsid w:val="002355F5"/>
    <w:rsid w:val="0024396B"/>
    <w:rsid w:val="00246118"/>
    <w:rsid w:val="00246275"/>
    <w:rsid w:val="00246486"/>
    <w:rsid w:val="00252AEB"/>
    <w:rsid w:val="0025692A"/>
    <w:rsid w:val="002577A1"/>
    <w:rsid w:val="0027215D"/>
    <w:rsid w:val="0027231B"/>
    <w:rsid w:val="002923DE"/>
    <w:rsid w:val="002A11F3"/>
    <w:rsid w:val="002A1832"/>
    <w:rsid w:val="002A27A1"/>
    <w:rsid w:val="002A3477"/>
    <w:rsid w:val="002A759C"/>
    <w:rsid w:val="002B1724"/>
    <w:rsid w:val="002C38A8"/>
    <w:rsid w:val="002C5B4E"/>
    <w:rsid w:val="002C6FB2"/>
    <w:rsid w:val="002D20B3"/>
    <w:rsid w:val="002D3B68"/>
    <w:rsid w:val="002D44CF"/>
    <w:rsid w:val="0030247C"/>
    <w:rsid w:val="0030407E"/>
    <w:rsid w:val="003046E4"/>
    <w:rsid w:val="00307008"/>
    <w:rsid w:val="003122C3"/>
    <w:rsid w:val="00322731"/>
    <w:rsid w:val="00332798"/>
    <w:rsid w:val="003370E5"/>
    <w:rsid w:val="00345886"/>
    <w:rsid w:val="00370C53"/>
    <w:rsid w:val="00374865"/>
    <w:rsid w:val="00380899"/>
    <w:rsid w:val="003816B1"/>
    <w:rsid w:val="00393AC3"/>
    <w:rsid w:val="003A1E56"/>
    <w:rsid w:val="003A3EFC"/>
    <w:rsid w:val="003A60D9"/>
    <w:rsid w:val="003B1EAA"/>
    <w:rsid w:val="003C089A"/>
    <w:rsid w:val="003D2E29"/>
    <w:rsid w:val="003D39F4"/>
    <w:rsid w:val="003D7E6B"/>
    <w:rsid w:val="003E00EC"/>
    <w:rsid w:val="003E135D"/>
    <w:rsid w:val="003F5FF5"/>
    <w:rsid w:val="0040066B"/>
    <w:rsid w:val="00400D67"/>
    <w:rsid w:val="00412318"/>
    <w:rsid w:val="0041429B"/>
    <w:rsid w:val="0041688F"/>
    <w:rsid w:val="00417C4D"/>
    <w:rsid w:val="00432786"/>
    <w:rsid w:val="00432CAA"/>
    <w:rsid w:val="00436D8D"/>
    <w:rsid w:val="0044139A"/>
    <w:rsid w:val="00442D1A"/>
    <w:rsid w:val="00445081"/>
    <w:rsid w:val="00445910"/>
    <w:rsid w:val="00447A8B"/>
    <w:rsid w:val="00462FAF"/>
    <w:rsid w:val="00463812"/>
    <w:rsid w:val="00466A41"/>
    <w:rsid w:val="00472B31"/>
    <w:rsid w:val="004744C8"/>
    <w:rsid w:val="00476A5E"/>
    <w:rsid w:val="00477D53"/>
    <w:rsid w:val="0048059B"/>
    <w:rsid w:val="00481B74"/>
    <w:rsid w:val="004834F0"/>
    <w:rsid w:val="004860F2"/>
    <w:rsid w:val="00496A56"/>
    <w:rsid w:val="004B07C3"/>
    <w:rsid w:val="004B6416"/>
    <w:rsid w:val="004D0505"/>
    <w:rsid w:val="004D4FA2"/>
    <w:rsid w:val="004D51BD"/>
    <w:rsid w:val="004E32C4"/>
    <w:rsid w:val="004E5D15"/>
    <w:rsid w:val="004E7DF7"/>
    <w:rsid w:val="004F1118"/>
    <w:rsid w:val="004F4CCD"/>
    <w:rsid w:val="00500499"/>
    <w:rsid w:val="00500948"/>
    <w:rsid w:val="00503C5E"/>
    <w:rsid w:val="0051202E"/>
    <w:rsid w:val="00517E0A"/>
    <w:rsid w:val="00531F7B"/>
    <w:rsid w:val="00540487"/>
    <w:rsid w:val="0054058F"/>
    <w:rsid w:val="00540DD1"/>
    <w:rsid w:val="005462CA"/>
    <w:rsid w:val="00562C76"/>
    <w:rsid w:val="00566639"/>
    <w:rsid w:val="00571DED"/>
    <w:rsid w:val="00573AF9"/>
    <w:rsid w:val="005908A0"/>
    <w:rsid w:val="00592722"/>
    <w:rsid w:val="00594B0E"/>
    <w:rsid w:val="005A060E"/>
    <w:rsid w:val="005B348D"/>
    <w:rsid w:val="005B6944"/>
    <w:rsid w:val="005C17E9"/>
    <w:rsid w:val="005C1F0E"/>
    <w:rsid w:val="005D0747"/>
    <w:rsid w:val="005D11BC"/>
    <w:rsid w:val="005D145A"/>
    <w:rsid w:val="005E547E"/>
    <w:rsid w:val="005E6784"/>
    <w:rsid w:val="005E7119"/>
    <w:rsid w:val="005F156C"/>
    <w:rsid w:val="005F5B07"/>
    <w:rsid w:val="005F764D"/>
    <w:rsid w:val="00600C32"/>
    <w:rsid w:val="00606BF3"/>
    <w:rsid w:val="00613E6E"/>
    <w:rsid w:val="00620B02"/>
    <w:rsid w:val="00625668"/>
    <w:rsid w:val="006355B8"/>
    <w:rsid w:val="00660F98"/>
    <w:rsid w:val="00673D38"/>
    <w:rsid w:val="00682D0B"/>
    <w:rsid w:val="0069044E"/>
    <w:rsid w:val="006A057F"/>
    <w:rsid w:val="006A1559"/>
    <w:rsid w:val="006B1599"/>
    <w:rsid w:val="006B3F8E"/>
    <w:rsid w:val="006B712B"/>
    <w:rsid w:val="006C185D"/>
    <w:rsid w:val="006C2B57"/>
    <w:rsid w:val="006C4F0B"/>
    <w:rsid w:val="006D44D3"/>
    <w:rsid w:val="006E5559"/>
    <w:rsid w:val="007066A6"/>
    <w:rsid w:val="00713641"/>
    <w:rsid w:val="00725C1E"/>
    <w:rsid w:val="00726E71"/>
    <w:rsid w:val="0073112A"/>
    <w:rsid w:val="0073113B"/>
    <w:rsid w:val="007373D1"/>
    <w:rsid w:val="007412A2"/>
    <w:rsid w:val="0074484A"/>
    <w:rsid w:val="007469A1"/>
    <w:rsid w:val="00753414"/>
    <w:rsid w:val="007552B3"/>
    <w:rsid w:val="00762773"/>
    <w:rsid w:val="00772A74"/>
    <w:rsid w:val="00777D8C"/>
    <w:rsid w:val="007819A4"/>
    <w:rsid w:val="007A4105"/>
    <w:rsid w:val="007C7707"/>
    <w:rsid w:val="00803D5D"/>
    <w:rsid w:val="00807F65"/>
    <w:rsid w:val="00810002"/>
    <w:rsid w:val="00810411"/>
    <w:rsid w:val="00842A8E"/>
    <w:rsid w:val="008455F0"/>
    <w:rsid w:val="00845889"/>
    <w:rsid w:val="0084688A"/>
    <w:rsid w:val="008546DD"/>
    <w:rsid w:val="0086346D"/>
    <w:rsid w:val="00863805"/>
    <w:rsid w:val="00872DF8"/>
    <w:rsid w:val="00873FD0"/>
    <w:rsid w:val="00877461"/>
    <w:rsid w:val="008811A0"/>
    <w:rsid w:val="0088589C"/>
    <w:rsid w:val="008951B8"/>
    <w:rsid w:val="0089644F"/>
    <w:rsid w:val="008975BA"/>
    <w:rsid w:val="008B0469"/>
    <w:rsid w:val="008B100D"/>
    <w:rsid w:val="008B2167"/>
    <w:rsid w:val="008C19B0"/>
    <w:rsid w:val="008C25DC"/>
    <w:rsid w:val="008C41C6"/>
    <w:rsid w:val="008D61A9"/>
    <w:rsid w:val="008E160F"/>
    <w:rsid w:val="008F43CF"/>
    <w:rsid w:val="008F53BF"/>
    <w:rsid w:val="0090621B"/>
    <w:rsid w:val="0091313F"/>
    <w:rsid w:val="00933D11"/>
    <w:rsid w:val="00940AD0"/>
    <w:rsid w:val="00943106"/>
    <w:rsid w:val="009454A4"/>
    <w:rsid w:val="00955874"/>
    <w:rsid w:val="0096215A"/>
    <w:rsid w:val="00965EBF"/>
    <w:rsid w:val="009714C5"/>
    <w:rsid w:val="00973532"/>
    <w:rsid w:val="00976283"/>
    <w:rsid w:val="0098273F"/>
    <w:rsid w:val="00987347"/>
    <w:rsid w:val="00994CF2"/>
    <w:rsid w:val="009A0990"/>
    <w:rsid w:val="009A5BFB"/>
    <w:rsid w:val="009B687A"/>
    <w:rsid w:val="009B77B0"/>
    <w:rsid w:val="009C7624"/>
    <w:rsid w:val="009D13A1"/>
    <w:rsid w:val="009D19A4"/>
    <w:rsid w:val="009D1E9A"/>
    <w:rsid w:val="009E3C82"/>
    <w:rsid w:val="009F109B"/>
    <w:rsid w:val="009F45B0"/>
    <w:rsid w:val="009F4A39"/>
    <w:rsid w:val="00A05F8E"/>
    <w:rsid w:val="00A0747E"/>
    <w:rsid w:val="00A204E9"/>
    <w:rsid w:val="00A30BB0"/>
    <w:rsid w:val="00A374B0"/>
    <w:rsid w:val="00A375E7"/>
    <w:rsid w:val="00A412E1"/>
    <w:rsid w:val="00A5333D"/>
    <w:rsid w:val="00A56010"/>
    <w:rsid w:val="00A636ED"/>
    <w:rsid w:val="00AA2021"/>
    <w:rsid w:val="00AB177B"/>
    <w:rsid w:val="00AB3B0A"/>
    <w:rsid w:val="00AC22B7"/>
    <w:rsid w:val="00AC6634"/>
    <w:rsid w:val="00AC75A9"/>
    <w:rsid w:val="00AC7EA4"/>
    <w:rsid w:val="00AD1B4E"/>
    <w:rsid w:val="00B10023"/>
    <w:rsid w:val="00B23E37"/>
    <w:rsid w:val="00B24269"/>
    <w:rsid w:val="00B30D69"/>
    <w:rsid w:val="00B32821"/>
    <w:rsid w:val="00B32A28"/>
    <w:rsid w:val="00B408B9"/>
    <w:rsid w:val="00B445FE"/>
    <w:rsid w:val="00B4620E"/>
    <w:rsid w:val="00B6247D"/>
    <w:rsid w:val="00B63B70"/>
    <w:rsid w:val="00B64B93"/>
    <w:rsid w:val="00B663AD"/>
    <w:rsid w:val="00B6685D"/>
    <w:rsid w:val="00B74029"/>
    <w:rsid w:val="00B83632"/>
    <w:rsid w:val="00B9676E"/>
    <w:rsid w:val="00BA0D17"/>
    <w:rsid w:val="00BA3470"/>
    <w:rsid w:val="00BB0C1C"/>
    <w:rsid w:val="00BB0F7D"/>
    <w:rsid w:val="00BD0524"/>
    <w:rsid w:val="00BD2558"/>
    <w:rsid w:val="00BD57FF"/>
    <w:rsid w:val="00BD5917"/>
    <w:rsid w:val="00BD6D69"/>
    <w:rsid w:val="00BE097C"/>
    <w:rsid w:val="00BE61E5"/>
    <w:rsid w:val="00BF4617"/>
    <w:rsid w:val="00BF628A"/>
    <w:rsid w:val="00C06015"/>
    <w:rsid w:val="00C130B7"/>
    <w:rsid w:val="00C17745"/>
    <w:rsid w:val="00C218C3"/>
    <w:rsid w:val="00C25B29"/>
    <w:rsid w:val="00C32D90"/>
    <w:rsid w:val="00C346EA"/>
    <w:rsid w:val="00C35069"/>
    <w:rsid w:val="00C4029F"/>
    <w:rsid w:val="00C449CB"/>
    <w:rsid w:val="00C67D4F"/>
    <w:rsid w:val="00C71139"/>
    <w:rsid w:val="00C85887"/>
    <w:rsid w:val="00CA51CF"/>
    <w:rsid w:val="00CA5DE7"/>
    <w:rsid w:val="00CC5359"/>
    <w:rsid w:val="00CC662E"/>
    <w:rsid w:val="00CD7C2C"/>
    <w:rsid w:val="00CE446D"/>
    <w:rsid w:val="00CF7FAB"/>
    <w:rsid w:val="00D0089C"/>
    <w:rsid w:val="00D019CC"/>
    <w:rsid w:val="00D02284"/>
    <w:rsid w:val="00D2689F"/>
    <w:rsid w:val="00D2709A"/>
    <w:rsid w:val="00D31BEB"/>
    <w:rsid w:val="00D4113E"/>
    <w:rsid w:val="00D61ACA"/>
    <w:rsid w:val="00D64C22"/>
    <w:rsid w:val="00D7479D"/>
    <w:rsid w:val="00D7691C"/>
    <w:rsid w:val="00D90A3D"/>
    <w:rsid w:val="00D9383D"/>
    <w:rsid w:val="00DC79CE"/>
    <w:rsid w:val="00DE3B27"/>
    <w:rsid w:val="00DE6CE2"/>
    <w:rsid w:val="00DE7EBB"/>
    <w:rsid w:val="00DF4D77"/>
    <w:rsid w:val="00DF6733"/>
    <w:rsid w:val="00E027B4"/>
    <w:rsid w:val="00E068A9"/>
    <w:rsid w:val="00E14233"/>
    <w:rsid w:val="00E25086"/>
    <w:rsid w:val="00E259BC"/>
    <w:rsid w:val="00E34920"/>
    <w:rsid w:val="00E37482"/>
    <w:rsid w:val="00E460C3"/>
    <w:rsid w:val="00E6463A"/>
    <w:rsid w:val="00E767A5"/>
    <w:rsid w:val="00E83FED"/>
    <w:rsid w:val="00E85402"/>
    <w:rsid w:val="00E900ED"/>
    <w:rsid w:val="00E92664"/>
    <w:rsid w:val="00E93316"/>
    <w:rsid w:val="00E93EAD"/>
    <w:rsid w:val="00E971E3"/>
    <w:rsid w:val="00EA6DC7"/>
    <w:rsid w:val="00EB02B1"/>
    <w:rsid w:val="00EB25D8"/>
    <w:rsid w:val="00EB5A79"/>
    <w:rsid w:val="00EB65C0"/>
    <w:rsid w:val="00EC1FBE"/>
    <w:rsid w:val="00EE20C7"/>
    <w:rsid w:val="00EE2F5D"/>
    <w:rsid w:val="00EE3676"/>
    <w:rsid w:val="00EE729D"/>
    <w:rsid w:val="00F0133D"/>
    <w:rsid w:val="00F03B8F"/>
    <w:rsid w:val="00F12D52"/>
    <w:rsid w:val="00F20C1A"/>
    <w:rsid w:val="00F230D4"/>
    <w:rsid w:val="00F26D20"/>
    <w:rsid w:val="00F3769C"/>
    <w:rsid w:val="00F40BCA"/>
    <w:rsid w:val="00F47A2C"/>
    <w:rsid w:val="00F639EA"/>
    <w:rsid w:val="00F63FB6"/>
    <w:rsid w:val="00F67296"/>
    <w:rsid w:val="00F735F7"/>
    <w:rsid w:val="00F82573"/>
    <w:rsid w:val="00F914ED"/>
    <w:rsid w:val="00F93483"/>
    <w:rsid w:val="00FA0DDB"/>
    <w:rsid w:val="00FB0D70"/>
    <w:rsid w:val="00FB4272"/>
    <w:rsid w:val="00FB58F9"/>
    <w:rsid w:val="00FD303E"/>
    <w:rsid w:val="00FD4D41"/>
    <w:rsid w:val="00FE2F29"/>
    <w:rsid w:val="00FE3910"/>
    <w:rsid w:val="00FF0442"/>
    <w:rsid w:val="00FF0A59"/>
    <w:rsid w:val="00FF38A0"/>
    <w:rsid w:val="04458650"/>
    <w:rsid w:val="054074FA"/>
    <w:rsid w:val="06E0ED8D"/>
    <w:rsid w:val="089CA092"/>
    <w:rsid w:val="0D2AA71E"/>
    <w:rsid w:val="0D5F67A3"/>
    <w:rsid w:val="0DADB400"/>
    <w:rsid w:val="0E3935AF"/>
    <w:rsid w:val="11CE4EA7"/>
    <w:rsid w:val="12664CF3"/>
    <w:rsid w:val="19D87069"/>
    <w:rsid w:val="1A702103"/>
    <w:rsid w:val="1AE79286"/>
    <w:rsid w:val="21E46551"/>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D64C22"/>
    <w:pPr>
      <w:spacing w:line="320" w:lineRule="exact"/>
      <w:outlineLvl w:val="1"/>
    </w:pPr>
    <w:rPr>
      <w:rFonts w:ascii="Arial" w:hAnsi="Arial"/>
      <w:b w:val="0"/>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D64C22"/>
    <w:rPr>
      <w:rFonts w:ascii="Arial" w:eastAsia="Times New Roman" w:hAnsi="Arial"/>
      <w:b/>
      <w:color w:val="000000"/>
      <w:kern w:val="32"/>
      <w:sz w:val="28"/>
      <w:szCs w:val="32"/>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basedOn w:val="Normal"/>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5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9987726">
      <w:bodyDiv w:val="1"/>
      <w:marLeft w:val="0"/>
      <w:marRight w:val="0"/>
      <w:marTop w:val="0"/>
      <w:marBottom w:val="0"/>
      <w:divBdr>
        <w:top w:val="none" w:sz="0" w:space="0" w:color="auto"/>
        <w:left w:val="none" w:sz="0" w:space="0" w:color="auto"/>
        <w:bottom w:val="none" w:sz="0" w:space="0" w:color="auto"/>
        <w:right w:val="none" w:sz="0" w:space="0" w:color="auto"/>
      </w:divBdr>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ew.officeapps.live.com/op/view.aspx?src=https%3A%2F%2Fapps.des.wa.gov%2Fcontracting%2F22823Contract%2520Summary%2520Page%2520-%2520Contractor%2520List.docx&amp;wdOrigin=BROWSELINK" TargetMode="External"/><Relationship Id="rId18" Type="http://schemas.openxmlformats.org/officeDocument/2006/relationships/hyperlink" Target="https://des.wa.gov/sell/how-work-stat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pps.des.wa.gov/DESContracts/Home/MCUAListing" TargetMode="External"/><Relationship Id="rId7" Type="http://schemas.openxmlformats.org/officeDocument/2006/relationships/settings" Target="settings.xml"/><Relationship Id="rId12" Type="http://schemas.openxmlformats.org/officeDocument/2006/relationships/hyperlink" Target="https://apps.des.wa.gov/DESContracts/Home/MCUAListing" TargetMode="External"/><Relationship Id="rId17" Type="http://schemas.openxmlformats.org/officeDocument/2006/relationships/hyperlink" Target="mailto:WEBSCustomerService@des.wa.go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es.wa.gov/sell/how-work-state/register-bid-opportunities" TargetMode="External"/><Relationship Id="rId20" Type="http://schemas.openxmlformats.org/officeDocument/2006/relationships/hyperlink" Target="https://apps.des.wa.gov/CSR/Vendor_Qtrly_Sales_Rp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des.wa.gov/DESContracts/Home/MCUAListing"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r-webs-vendor.des.wa.gov/" TargetMode="External"/><Relationship Id="rId23" Type="http://schemas.openxmlformats.org/officeDocument/2006/relationships/hyperlink" Target="https://wa.go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es.wa.gov/sell/bid-opportun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des.wa.gov/DESContracts/Home/PlannedProcurement" TargetMode="External"/><Relationship Id="rId22" Type="http://schemas.openxmlformats.org/officeDocument/2006/relationships/hyperlink" Target="https://wa.gov/"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haredWithUsers xmlns="fdb9e8f5-e773-48b6-ac01-e4d5d934d6b8">
      <UserInfo>
        <DisplayName>Dahlhoff, Leatta (DES)</DisplayName>
        <AccountId>18</AccountId>
        <AccountType/>
      </UserInfo>
    </SharedWithUsers>
    <TaxCatchAll xmlns="fdb9e8f5-e773-48b6-ac01-e4d5d934d6b8" xsi:nil="true"/>
    <_ip_UnifiedCompliancePolicyUIAction xmlns="http://schemas.microsoft.com/sharepoint/v3" xsi:nil="true"/>
    <Category xmlns="b6afe888-f51a-4c3d-82c6-e39c96fc34be">Template</Category>
    <_ip_UnifiedCompliancePolicyProperties xmlns="http://schemas.microsoft.com/sharepoint/v3" xsi:nil="true"/>
    <lcf76f155ced4ddcb4097134ff3c332f xmlns="b6afe888-f51a-4c3d-82c6-e39c96fc34be">
      <Terms xmlns="http://schemas.microsoft.com/office/infopath/2007/PartnerControls"/>
    </lcf76f155ced4ddcb4097134ff3c332f>
    <PublishingExpirationDate xmlns="http://schemas.microsoft.com/sharepoint/v3" xsi:nil="true"/>
    <PublishingStartDate xmlns="http://schemas.microsoft.com/sharepoint/v3" xsi:nil="true"/>
    <Photo xmlns="b6afe888-f51a-4c3d-82c6-e39c96fc34be"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8AAB5F-6B02-4077-9768-D5F9E1D62234}">
  <ds:schemaRefs>
    <ds:schemaRef ds:uri="http://schemas.microsoft.com/sharepoint/v3/contenttype/forms"/>
  </ds:schemaRefs>
</ds:datastoreItem>
</file>

<file path=customXml/itemProps2.xml><?xml version="1.0" encoding="utf-8"?>
<ds:datastoreItem xmlns:ds="http://schemas.openxmlformats.org/officeDocument/2006/customXml" ds:itemID="{7FA48D3B-E491-4A8E-906D-A93CC2C73B28}">
  <ds:schemaRefs>
    <ds:schemaRef ds:uri="http://purl.org/dc/elements/1.1/"/>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www.w3.org/XML/1998/namespace"/>
    <ds:schemaRef ds:uri="http://purl.org/dc/dcmitype/"/>
    <ds:schemaRef ds:uri="http://schemas.openxmlformats.org/package/2006/metadata/core-properties"/>
    <ds:schemaRef ds:uri="fdb9e8f5-e773-48b6-ac01-e4d5d934d6b8"/>
    <ds:schemaRef ds:uri="b6afe888-f51a-4c3d-82c6-e39c96fc34be"/>
    <ds:schemaRef ds:uri="http://purl.org/dc/terms/"/>
  </ds:schemaRefs>
</ds:datastoreItem>
</file>

<file path=customXml/itemProps3.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customXml/itemProps4.xml><?xml version="1.0" encoding="utf-8"?>
<ds:datastoreItem xmlns:ds="http://schemas.openxmlformats.org/officeDocument/2006/customXml" ds:itemID="{13F7DC85-0D90-4F64-9526-E3F399B1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Pages>
  <Words>1313</Words>
  <Characters>8639</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Fact Sheet Template</vt:lpstr>
    </vt:vector>
  </TitlesOfParts>
  <Company>State of Washington</Company>
  <LinksUpToDate>false</LinksUpToDate>
  <CharactersWithSpaces>9933</CharactersWithSpaces>
  <SharedDoc>false</SharedDoc>
  <HLinks>
    <vt:vector size="84" baseType="variant">
      <vt:variant>
        <vt:i4>6357110</vt:i4>
      </vt:variant>
      <vt:variant>
        <vt:i4>38</vt:i4>
      </vt:variant>
      <vt:variant>
        <vt:i4>0</vt:i4>
      </vt:variant>
      <vt:variant>
        <vt:i4>5</vt:i4>
      </vt:variant>
      <vt:variant>
        <vt:lpwstr>https://wa.gov/</vt:lpwstr>
      </vt:variant>
      <vt:variant>
        <vt:lpwstr/>
      </vt:variant>
      <vt:variant>
        <vt:i4>6357110</vt:i4>
      </vt:variant>
      <vt:variant>
        <vt:i4>36</vt:i4>
      </vt:variant>
      <vt:variant>
        <vt:i4>0</vt:i4>
      </vt:variant>
      <vt:variant>
        <vt:i4>5</vt:i4>
      </vt:variant>
      <vt:variant>
        <vt:lpwstr>https://wa.gov/</vt:lpwstr>
      </vt:variant>
      <vt:variant>
        <vt:lpwstr/>
      </vt:variant>
      <vt:variant>
        <vt:i4>5046294</vt:i4>
      </vt:variant>
      <vt:variant>
        <vt:i4>33</vt:i4>
      </vt:variant>
      <vt:variant>
        <vt:i4>0</vt:i4>
      </vt:variant>
      <vt:variant>
        <vt:i4>5</vt:i4>
      </vt:variant>
      <vt:variant>
        <vt:lpwstr>https://apps.des.wa.gov/DESContracts/Home/MCUAListing</vt:lpwstr>
      </vt:variant>
      <vt:variant>
        <vt:lpwstr/>
      </vt:variant>
      <vt:variant>
        <vt:i4>3473499</vt:i4>
      </vt:variant>
      <vt:variant>
        <vt:i4>30</vt:i4>
      </vt:variant>
      <vt:variant>
        <vt:i4>0</vt:i4>
      </vt:variant>
      <vt:variant>
        <vt:i4>5</vt:i4>
      </vt:variant>
      <vt:variant>
        <vt:lpwstr>https://apps.des.wa.gov/CSR/Vendor_Qtrly_Sales_Rpt.pdf</vt:lpwstr>
      </vt:variant>
      <vt:variant>
        <vt:lpwstr/>
      </vt:variant>
      <vt:variant>
        <vt:i4>6488097</vt:i4>
      </vt:variant>
      <vt:variant>
        <vt:i4>27</vt:i4>
      </vt:variant>
      <vt:variant>
        <vt:i4>0</vt:i4>
      </vt:variant>
      <vt:variant>
        <vt:i4>5</vt:i4>
      </vt:variant>
      <vt:variant>
        <vt:lpwstr>https://apps.des.wa.gov/CSR/login.aspx</vt:lpwstr>
      </vt:variant>
      <vt:variant>
        <vt:lpwstr/>
      </vt:variant>
      <vt:variant>
        <vt:i4>4849753</vt:i4>
      </vt:variant>
      <vt:variant>
        <vt:i4>24</vt:i4>
      </vt:variant>
      <vt:variant>
        <vt:i4>0</vt:i4>
      </vt:variant>
      <vt:variant>
        <vt:i4>5</vt:i4>
      </vt:variant>
      <vt:variant>
        <vt:lpwstr>https://des.wa.gov/sell/bid-opportunities</vt:lpwstr>
      </vt:variant>
      <vt:variant>
        <vt:lpwstr/>
      </vt:variant>
      <vt:variant>
        <vt:i4>2818160</vt:i4>
      </vt:variant>
      <vt:variant>
        <vt:i4>21</vt:i4>
      </vt:variant>
      <vt:variant>
        <vt:i4>0</vt:i4>
      </vt:variant>
      <vt:variant>
        <vt:i4>5</vt:i4>
      </vt:variant>
      <vt:variant>
        <vt:lpwstr>https://des.wa.gov/sell/how-work-state</vt:lpwstr>
      </vt:variant>
      <vt:variant>
        <vt:lpwstr/>
      </vt:variant>
      <vt:variant>
        <vt:i4>4259903</vt:i4>
      </vt:variant>
      <vt:variant>
        <vt:i4>18</vt:i4>
      </vt:variant>
      <vt:variant>
        <vt:i4>0</vt:i4>
      </vt:variant>
      <vt:variant>
        <vt:i4>5</vt:i4>
      </vt:variant>
      <vt:variant>
        <vt:lpwstr>mailto:WEBSCustomerService@des.wa.gov</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Connor, Bernadette (DES)</cp:lastModifiedBy>
  <cp:revision>4</cp:revision>
  <cp:lastPrinted>2018-02-01T23:33:00Z</cp:lastPrinted>
  <dcterms:created xsi:type="dcterms:W3CDTF">2025-03-18T18:32:00Z</dcterms:created>
  <dcterms:modified xsi:type="dcterms:W3CDTF">2025-03-26T20:55:00Z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