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A79F" w14:textId="77777777" w:rsidR="00161B5A" w:rsidRDefault="00573B4C" w:rsidP="00161B5A">
      <w:pPr>
        <w:pStyle w:val="Heading1"/>
        <w:pBdr>
          <w:between w:val="single" w:sz="4" w:space="1" w:color="auto"/>
        </w:pBdr>
        <w:spacing w:after="0"/>
      </w:pPr>
      <w:r>
        <w:t>04215</w:t>
      </w:r>
      <w:r w:rsidR="00007B02">
        <w:t xml:space="preserve"> – </w:t>
      </w:r>
      <w:r>
        <w:t>Mediation Services</w:t>
      </w:r>
    </w:p>
    <w:p w14:paraId="7665699B" w14:textId="0E968A03" w:rsidR="00500499" w:rsidRPr="00161B5A" w:rsidRDefault="00007B02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 xml:space="preserve">Contract </w:t>
      </w:r>
      <w:r w:rsidR="009E786D">
        <w:rPr>
          <w:b w:val="0"/>
        </w:rPr>
        <w:t xml:space="preserve">&amp; Amendments </w:t>
      </w:r>
      <w:r w:rsidR="00252803">
        <w:rPr>
          <w:b w:val="0"/>
        </w:rPr>
        <w:t xml:space="preserve">for </w:t>
      </w:r>
      <w:r w:rsidR="00134346">
        <w:rPr>
          <w:b w:val="0"/>
        </w:rPr>
        <w:t>Dispute Solutions LLC dba Wong Fleming</w:t>
      </w:r>
    </w:p>
    <w:p w14:paraId="2B916069" w14:textId="77777777" w:rsidR="00161B5A" w:rsidRDefault="00161B5A" w:rsidP="00500499"/>
    <w:p w14:paraId="032C74CA" w14:textId="77777777" w:rsidR="00835167" w:rsidRPr="00835167" w:rsidRDefault="00835167" w:rsidP="00500499">
      <w:pPr>
        <w:rPr>
          <w:rFonts w:asciiTheme="majorHAnsi" w:hAnsiTheme="majorHAnsi" w:cstheme="majorHAnsi"/>
          <w:b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Overview</w:t>
      </w:r>
    </w:p>
    <w:p w14:paraId="5B891849" w14:textId="77777777" w:rsidR="00573B4C" w:rsidRDefault="00573B4C" w:rsidP="00573B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Tier 1 Contract #04215 – Mediation Services was awarded to multiple Contractors to establish a Tier 1 Pre-Qualified Pool.  These awarded Contractors are available to complete Mediation Services via either a Tier 2 Rapid Selection or Tier 2 Solicitation.  The 2</w:t>
      </w:r>
      <w:r w:rsidRPr="00FE781B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Tier Handbook on the Contract Webpage for more details on the Tier 2 process.</w:t>
      </w:r>
    </w:p>
    <w:p w14:paraId="35759D7C" w14:textId="77777777" w:rsidR="00092AB7" w:rsidRDefault="00092AB7" w:rsidP="00500499">
      <w:pPr>
        <w:rPr>
          <w:rFonts w:asciiTheme="majorHAnsi" w:hAnsiTheme="majorHAnsi" w:cstheme="majorHAnsi"/>
          <w:sz w:val="20"/>
          <w:szCs w:val="20"/>
        </w:rPr>
      </w:pPr>
    </w:p>
    <w:p w14:paraId="7C277D47" w14:textId="7824B06A" w:rsidR="00DD219D" w:rsidRDefault="00DD219D" w:rsidP="00DD21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contract is awarded to </w:t>
      </w:r>
      <w:r w:rsidR="00134346" w:rsidRPr="00134346">
        <w:rPr>
          <w:rFonts w:asciiTheme="majorHAnsi" w:hAnsiTheme="majorHAnsi" w:cstheme="majorHAnsi"/>
          <w:sz w:val="20"/>
          <w:szCs w:val="20"/>
        </w:rPr>
        <w:t>Dispute Solutions LLC</w:t>
      </w:r>
      <w:r w:rsidR="00134346">
        <w:rPr>
          <w:rFonts w:asciiTheme="majorHAnsi" w:hAnsiTheme="majorHAnsi" w:cstheme="majorHAnsi"/>
          <w:sz w:val="20"/>
          <w:szCs w:val="20"/>
        </w:rPr>
        <w:t xml:space="preserve"> dba Wong Fleming</w:t>
      </w:r>
      <w:r>
        <w:rPr>
          <w:rFonts w:asciiTheme="majorHAnsi" w:hAnsiTheme="majorHAnsi" w:cstheme="majorHAnsi"/>
          <w:sz w:val="20"/>
          <w:szCs w:val="20"/>
        </w:rPr>
        <w:t xml:space="preserve"> in the regions </w:t>
      </w:r>
      <w:r w:rsidR="00040304">
        <w:rPr>
          <w:rFonts w:asciiTheme="majorHAnsi" w:hAnsiTheme="majorHAnsi" w:cstheme="majorHAnsi"/>
          <w:sz w:val="20"/>
          <w:szCs w:val="20"/>
        </w:rPr>
        <w:t xml:space="preserve">and at the rates listed below. </w:t>
      </w:r>
      <w:r>
        <w:rPr>
          <w:rFonts w:asciiTheme="majorHAnsi" w:hAnsiTheme="majorHAnsi" w:cstheme="majorHAnsi"/>
          <w:sz w:val="20"/>
          <w:szCs w:val="20"/>
        </w:rPr>
        <w:t>The rates reflected are the Contractor’s Not To Exceed (NTE) hourly rates. These rates include</w:t>
      </w:r>
      <w:r w:rsidR="00040304">
        <w:rPr>
          <w:rFonts w:asciiTheme="majorHAnsi" w:hAnsiTheme="majorHAnsi" w:cstheme="majorHAnsi"/>
          <w:sz w:val="20"/>
          <w:szCs w:val="20"/>
        </w:rPr>
        <w:t xml:space="preserve"> all cost components </w:t>
      </w:r>
      <w:r w:rsidR="00040304" w:rsidRPr="00040304">
        <w:rPr>
          <w:rFonts w:asciiTheme="majorHAnsi" w:hAnsiTheme="majorHAnsi" w:cstheme="majorHAnsi"/>
          <w:b/>
          <w:sz w:val="20"/>
          <w:szCs w:val="20"/>
          <w:u w:val="single"/>
        </w:rPr>
        <w:t>including</w:t>
      </w:r>
      <w:r w:rsidR="00040304">
        <w:rPr>
          <w:rFonts w:asciiTheme="majorHAnsi" w:hAnsiTheme="majorHAnsi" w:cstheme="majorHAnsi"/>
          <w:b/>
          <w:sz w:val="20"/>
          <w:szCs w:val="20"/>
          <w:u w:val="single"/>
        </w:rPr>
        <w:t xml:space="preserve"> travel</w:t>
      </w:r>
      <w:r w:rsidR="00040304">
        <w:rPr>
          <w:rFonts w:asciiTheme="majorHAnsi" w:hAnsiTheme="majorHAnsi" w:cstheme="majorHAnsi"/>
          <w:sz w:val="20"/>
          <w:szCs w:val="20"/>
        </w:rPr>
        <w:t>. Contractors could choose to provide both solo and co-mediation rates. The decision to use co-mediation lies solely with the customer. If co-mediation is not available from this vendor, the Co-Mediation rate is marked with an N/A.</w:t>
      </w:r>
    </w:p>
    <w:p w14:paraId="11FE07D4" w14:textId="77777777" w:rsidR="00DD219D" w:rsidRDefault="00DD219D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128"/>
        <w:gridCol w:w="2250"/>
        <w:gridCol w:w="2083"/>
      </w:tblGrid>
      <w:tr w:rsidR="00D53920" w14:paraId="2A0E7B39" w14:textId="77777777" w:rsidTr="00D53920">
        <w:tc>
          <w:tcPr>
            <w:tcW w:w="1128" w:type="dxa"/>
          </w:tcPr>
          <w:p w14:paraId="354FFC26" w14:textId="2ABEF263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Region</w:t>
            </w:r>
          </w:p>
        </w:tc>
        <w:tc>
          <w:tcPr>
            <w:tcW w:w="2250" w:type="dxa"/>
          </w:tcPr>
          <w:p w14:paraId="58891877" w14:textId="602BD4EA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Solo-Mediation Rate</w:t>
            </w:r>
          </w:p>
        </w:tc>
        <w:tc>
          <w:tcPr>
            <w:tcW w:w="2083" w:type="dxa"/>
          </w:tcPr>
          <w:p w14:paraId="1E7C8531" w14:textId="38A30E07" w:rsidR="00D53920" w:rsidRPr="00D53920" w:rsidRDefault="00D53920" w:rsidP="00D539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Co-Mediation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te</w:t>
            </w:r>
          </w:p>
        </w:tc>
      </w:tr>
      <w:tr w:rsidR="00D53920" w14:paraId="4309A90F" w14:textId="77777777" w:rsidTr="00D53920">
        <w:tc>
          <w:tcPr>
            <w:tcW w:w="1128" w:type="dxa"/>
          </w:tcPr>
          <w:p w14:paraId="089A0C0F" w14:textId="20C11953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1</w:t>
            </w:r>
          </w:p>
        </w:tc>
        <w:tc>
          <w:tcPr>
            <w:tcW w:w="2250" w:type="dxa"/>
          </w:tcPr>
          <w:p w14:paraId="18CD4077" w14:textId="66666444" w:rsidR="00D53920" w:rsidRDefault="00134346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2083" w:type="dxa"/>
          </w:tcPr>
          <w:p w14:paraId="152EE4BB" w14:textId="3439AC92" w:rsidR="00D53920" w:rsidRDefault="00134346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34346" w14:paraId="09C4CA04" w14:textId="77777777" w:rsidTr="00D53920">
        <w:tc>
          <w:tcPr>
            <w:tcW w:w="1128" w:type="dxa"/>
          </w:tcPr>
          <w:p w14:paraId="05D7DCCB" w14:textId="43B9D282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2</w:t>
            </w:r>
          </w:p>
        </w:tc>
        <w:tc>
          <w:tcPr>
            <w:tcW w:w="2250" w:type="dxa"/>
          </w:tcPr>
          <w:p w14:paraId="453E1B68" w14:textId="3B8D1911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2083" w:type="dxa"/>
          </w:tcPr>
          <w:p w14:paraId="7AAE3F71" w14:textId="2F077493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134346" w14:paraId="4A6AE916" w14:textId="77777777" w:rsidTr="00D53920">
        <w:tc>
          <w:tcPr>
            <w:tcW w:w="1128" w:type="dxa"/>
          </w:tcPr>
          <w:p w14:paraId="619AA32B" w14:textId="10D7F305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3</w:t>
            </w:r>
          </w:p>
        </w:tc>
        <w:tc>
          <w:tcPr>
            <w:tcW w:w="2250" w:type="dxa"/>
          </w:tcPr>
          <w:p w14:paraId="04728457" w14:textId="13BE954F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$750</w:t>
            </w:r>
          </w:p>
        </w:tc>
        <w:tc>
          <w:tcPr>
            <w:tcW w:w="2083" w:type="dxa"/>
          </w:tcPr>
          <w:p w14:paraId="384BAE4F" w14:textId="1172BE36" w:rsidR="00134346" w:rsidRDefault="00134346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14:paraId="597F0D61" w14:textId="7E7BA659" w:rsidR="00040304" w:rsidRDefault="00040304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542A" w14:paraId="0EF45B8D" w14:textId="77777777" w:rsidTr="0034477D">
        <w:tc>
          <w:tcPr>
            <w:tcW w:w="4675" w:type="dxa"/>
          </w:tcPr>
          <w:p w14:paraId="36437618" w14:textId="23959A4E" w:rsidR="00C8542A" w:rsidRDefault="00C8542A" w:rsidP="00C854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Contractor Point of Contact</w:t>
            </w:r>
          </w:p>
          <w:p w14:paraId="2FF32F03" w14:textId="1F7D941F" w:rsidR="00C8542A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Scott Bellows</w:t>
            </w:r>
          </w:p>
          <w:p w14:paraId="50EFD438" w14:textId="3AD3FC93" w:rsidR="00C8542A" w:rsidRPr="008148CF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Phone: 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503.345.9343</w:t>
            </w:r>
          </w:p>
          <w:p w14:paraId="6F7797E9" w14:textId="03AE9F10" w:rsidR="00C8542A" w:rsidRDefault="00C8542A" w:rsidP="001343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 w:history="1">
              <w:r w:rsidR="00134346" w:rsidRPr="001152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scott@disputesolutions.org</w:t>
              </w:r>
            </w:hyperlink>
          </w:p>
        </w:tc>
        <w:tc>
          <w:tcPr>
            <w:tcW w:w="4675" w:type="dxa"/>
          </w:tcPr>
          <w:p w14:paraId="4337F211" w14:textId="77777777" w:rsidR="00C8542A" w:rsidRDefault="00C8542A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Certifications &amp; Trainings (submitted in 2015)</w:t>
            </w:r>
          </w:p>
          <w:p w14:paraId="5A0BBA3B" w14:textId="230A4275" w:rsidR="00C8542A" w:rsidRPr="00134346" w:rsidRDefault="00134346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346">
              <w:rPr>
                <w:rFonts w:asciiTheme="majorHAnsi" w:hAnsiTheme="majorHAnsi" w:cstheme="majorHAnsi"/>
                <w:sz w:val="20"/>
                <w:szCs w:val="20"/>
              </w:rPr>
              <w:object w:dxaOrig="1531" w:dyaOrig="990" w14:anchorId="04FAC2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bat.Document.11" ShapeID="_x0000_i1025" DrawAspect="Icon" ObjectID="_1565525857" r:id="rId13"/>
              </w:object>
            </w:r>
          </w:p>
        </w:tc>
      </w:tr>
      <w:tr w:rsidR="00C8542A" w14:paraId="5CC8BDAA" w14:textId="77777777" w:rsidTr="0034477D">
        <w:tc>
          <w:tcPr>
            <w:tcW w:w="4675" w:type="dxa"/>
          </w:tcPr>
          <w:p w14:paraId="4F68FC33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A0116A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542A" w14:paraId="460A3D00" w14:textId="77777777" w:rsidTr="0034477D">
        <w:tc>
          <w:tcPr>
            <w:tcW w:w="4675" w:type="dxa"/>
          </w:tcPr>
          <w:p w14:paraId="65BB32DA" w14:textId="01DEC90C" w:rsidR="00C8542A" w:rsidRPr="0034477D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Website:</w:t>
            </w:r>
            <w:r w:rsidR="0034477D">
              <w:rPr>
                <w:rFonts w:asciiTheme="majorHAnsi" w:hAnsiTheme="majorHAnsi" w:cstheme="majorHAnsi"/>
                <w:sz w:val="20"/>
                <w:szCs w:val="20"/>
              </w:rPr>
              <w:t xml:space="preserve"> www.disputesolutions.org</w:t>
            </w:r>
          </w:p>
          <w:p w14:paraId="599AB9BF" w14:textId="3C29B166" w:rsidR="00C8542A" w:rsidRPr="00134346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OMWBE Cert:</w:t>
            </w:r>
            <w:r w:rsidR="001343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1FD4CB73" w14:textId="5A1D36C5" w:rsidR="00C8542A" w:rsidRPr="00134346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Credit Cards Accepted:</w:t>
            </w:r>
            <w:r w:rsidR="001343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418DC64E" w14:textId="4FAF6795" w:rsidR="00C8542A" w:rsidRPr="00134346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Prompt Payment Discount:</w:t>
            </w:r>
            <w:r w:rsidR="0013434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2199B67C" w14:textId="587100AA" w:rsidR="00C8542A" w:rsidRPr="00134346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Online Payments Accepted:</w:t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4675" w:type="dxa"/>
          </w:tcPr>
          <w:p w14:paraId="20FA8698" w14:textId="66A75637" w:rsidR="00C8542A" w:rsidRPr="00134346" w:rsidRDefault="00E60E0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Authorized Mediators</w:t>
            </w:r>
            <w:r w:rsidR="0013434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134346">
              <w:rPr>
                <w:rFonts w:asciiTheme="majorHAnsi" w:hAnsiTheme="majorHAnsi" w:cstheme="majorHAnsi"/>
                <w:sz w:val="20"/>
                <w:szCs w:val="20"/>
              </w:rPr>
              <w:t>Scott Bellows</w:t>
            </w:r>
          </w:p>
        </w:tc>
      </w:tr>
    </w:tbl>
    <w:p w14:paraId="68A99DB7" w14:textId="77777777" w:rsidR="00C8542A" w:rsidRDefault="00C8542A" w:rsidP="00500499">
      <w:pPr>
        <w:rPr>
          <w:rFonts w:asciiTheme="majorHAnsi" w:hAnsiTheme="majorHAnsi" w:cstheme="majorHAnsi"/>
          <w:sz w:val="20"/>
          <w:szCs w:val="20"/>
        </w:rPr>
      </w:pPr>
    </w:p>
    <w:p w14:paraId="34DA5F91" w14:textId="77777777" w:rsidR="00D53920" w:rsidRDefault="00D53920" w:rsidP="00500499">
      <w:pPr>
        <w:rPr>
          <w:rFonts w:asciiTheme="majorHAnsi" w:hAnsiTheme="majorHAnsi" w:cstheme="majorHAnsi"/>
          <w:sz w:val="20"/>
          <w:szCs w:val="20"/>
        </w:rPr>
      </w:pPr>
    </w:p>
    <w:p w14:paraId="4D72EA5F" w14:textId="77777777" w:rsidR="00835167" w:rsidRPr="00835167" w:rsidRDefault="00835167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3073"/>
        <w:gridCol w:w="1863"/>
      </w:tblGrid>
      <w:tr w:rsidR="0076147F" w:rsidRPr="00835167" w14:paraId="4E862424" w14:textId="77777777" w:rsidTr="0034477D">
        <w:tc>
          <w:tcPr>
            <w:tcW w:w="2379" w:type="dxa"/>
          </w:tcPr>
          <w:p w14:paraId="4C9617E7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73" w:type="dxa"/>
          </w:tcPr>
          <w:p w14:paraId="351FC725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 Title</w:t>
            </w:r>
          </w:p>
        </w:tc>
        <w:tc>
          <w:tcPr>
            <w:tcW w:w="1863" w:type="dxa"/>
          </w:tcPr>
          <w:p w14:paraId="1F27A232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</w:t>
            </w:r>
          </w:p>
        </w:tc>
      </w:tr>
      <w:tr w:rsidR="00834251" w:rsidRPr="00835167" w14:paraId="4865E540" w14:textId="77777777" w:rsidTr="0034477D">
        <w:tc>
          <w:tcPr>
            <w:tcW w:w="2379" w:type="dxa"/>
          </w:tcPr>
          <w:p w14:paraId="0B2559F7" w14:textId="40D9E3D8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10/1/2017</w:t>
            </w:r>
          </w:p>
        </w:tc>
        <w:tc>
          <w:tcPr>
            <w:tcW w:w="3073" w:type="dxa"/>
          </w:tcPr>
          <w:p w14:paraId="32F906E3" w14:textId="0206A8C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1 – Extend to Max Term</w:t>
            </w:r>
          </w:p>
        </w:tc>
        <w:tc>
          <w:tcPr>
            <w:tcW w:w="1863" w:type="dxa"/>
          </w:tcPr>
          <w:p w14:paraId="168A081C" w14:textId="25396798" w:rsidR="00834251" w:rsidRPr="00835167" w:rsidRDefault="0034477D" w:rsidP="0083425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 w14:anchorId="264802EB">
                <v:shape id="_x0000_i1034" type="#_x0000_t75" style="width:76.5pt;height:50.25pt" o:ole="">
                  <v:imagedata r:id="rId14" o:title=""/>
                </v:shape>
                <o:OLEObject Type="Embed" ProgID="Acrobat.Document.11" ShapeID="_x0000_i1034" DrawAspect="Icon" ObjectID="_1565525858" r:id="rId15"/>
              </w:object>
            </w:r>
          </w:p>
        </w:tc>
      </w:tr>
      <w:tr w:rsidR="00834251" w:rsidRPr="00835167" w14:paraId="70D7FE74" w14:textId="77777777" w:rsidTr="0034477D">
        <w:tc>
          <w:tcPr>
            <w:tcW w:w="2379" w:type="dxa"/>
          </w:tcPr>
          <w:p w14:paraId="0818A23E" w14:textId="3984886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9/30/2015</w:t>
            </w:r>
          </w:p>
        </w:tc>
        <w:tc>
          <w:tcPr>
            <w:tcW w:w="3073" w:type="dxa"/>
          </w:tcPr>
          <w:p w14:paraId="3414DDC5" w14:textId="2C723582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Base Contract</w:t>
            </w:r>
          </w:p>
        </w:tc>
        <w:tc>
          <w:tcPr>
            <w:tcW w:w="1863" w:type="dxa"/>
          </w:tcPr>
          <w:p w14:paraId="1F8C9FB7" w14:textId="7EE8888C" w:rsidR="00834251" w:rsidRPr="00835167" w:rsidRDefault="0034477D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 w14:anchorId="39CB6828">
                <v:shape id="_x0000_i1035" type="#_x0000_t75" style="width:76.5pt;height:50.25pt" o:ole="">
                  <v:imagedata r:id="rId16" o:title=""/>
                </v:shape>
                <o:OLEObject Type="Embed" ProgID="Acrobat.Document.11" ShapeID="_x0000_i1035" DrawAspect="Icon" ObjectID="_1565525859" r:id="rId17"/>
              </w:object>
            </w:r>
          </w:p>
        </w:tc>
      </w:tr>
    </w:tbl>
    <w:p w14:paraId="727258A1" w14:textId="77777777" w:rsidR="00B117A7" w:rsidRPr="00835167" w:rsidRDefault="00B117A7" w:rsidP="00D51FE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7BF0E47" w14:textId="77777777" w:rsidR="00D51FE8" w:rsidRPr="00835167" w:rsidRDefault="00D51FE8" w:rsidP="00D51FE8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Updates</w:t>
      </w:r>
      <w:r w:rsidR="009E786D" w:rsidRPr="0083516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8"/>
        <w:gridCol w:w="6019"/>
        <w:gridCol w:w="2055"/>
      </w:tblGrid>
      <w:tr w:rsidR="00D51FE8" w:rsidRPr="00835167" w14:paraId="6391BDE9" w14:textId="77777777" w:rsidTr="00D53920">
        <w:tc>
          <w:tcPr>
            <w:tcW w:w="1168" w:type="dxa"/>
          </w:tcPr>
          <w:p w14:paraId="679381F2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019" w:type="dxa"/>
          </w:tcPr>
          <w:p w14:paraId="20ED1E0C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55" w:type="dxa"/>
          </w:tcPr>
          <w:p w14:paraId="43A672DF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D51FE8" w:rsidRPr="00835167" w14:paraId="7426DDD7" w14:textId="77777777" w:rsidTr="00D53920">
        <w:tc>
          <w:tcPr>
            <w:tcW w:w="1168" w:type="dxa"/>
          </w:tcPr>
          <w:p w14:paraId="692F78DF" w14:textId="2E5788BC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8/29/2017</w:t>
            </w:r>
          </w:p>
        </w:tc>
        <w:tc>
          <w:tcPr>
            <w:tcW w:w="6019" w:type="dxa"/>
          </w:tcPr>
          <w:p w14:paraId="5D3CEC0F" w14:textId="21608D37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 Page documents updated to align with current DES standards. No content change.</w:t>
            </w:r>
          </w:p>
        </w:tc>
        <w:tc>
          <w:tcPr>
            <w:tcW w:w="2055" w:type="dxa"/>
          </w:tcPr>
          <w:p w14:paraId="0538EE9E" w14:textId="6CCC94E3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14:paraId="71039906" w14:textId="31715F0A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0C8CA2" w14:textId="77777777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DES Contract Specialist: </w:t>
      </w:r>
      <w:r>
        <w:rPr>
          <w:rFonts w:asciiTheme="majorHAnsi" w:hAnsiTheme="majorHAnsi" w:cstheme="majorHAnsi"/>
          <w:sz w:val="20"/>
          <w:szCs w:val="20"/>
        </w:rPr>
        <w:t>Roni Field</w:t>
      </w:r>
    </w:p>
    <w:p w14:paraId="277DFA9B" w14:textId="30F07145" w:rsidR="005652FE" w:rsidRPr="00586FBE" w:rsidRDefault="00D53920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360.407.7949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>veronica.field@des.wa.gov</w:t>
      </w:r>
      <w:bookmarkStart w:id="0" w:name="_GoBack"/>
      <w:bookmarkEnd w:id="0"/>
    </w:p>
    <w:sectPr w:rsidR="005652FE" w:rsidRPr="00586FBE" w:rsidSect="0000435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6CD9" w14:textId="77777777" w:rsidR="000D6266" w:rsidRDefault="000D6266" w:rsidP="0030407E">
      <w:r>
        <w:separator/>
      </w:r>
    </w:p>
  </w:endnote>
  <w:endnote w:type="continuationSeparator" w:id="0">
    <w:p w14:paraId="28E39CAB" w14:textId="77777777" w:rsidR="000D6266" w:rsidRDefault="000D62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FC94" w14:textId="099DE94F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17CF4" wp14:editId="45838876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16FF51" wp14:editId="274DA836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9FEE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34477D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34477D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893C" w14:textId="22E7480A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BB26B" wp14:editId="3B48AF54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3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D53920">
      <w:rPr>
        <w:sz w:val="20"/>
      </w:rPr>
      <w:t>8</w:t>
    </w:r>
    <w:r w:rsidR="00004353" w:rsidRPr="0074484A">
      <w:rPr>
        <w:sz w:val="20"/>
      </w:rPr>
      <w:t>/</w:t>
    </w:r>
    <w:r w:rsidR="00D53920">
      <w:rPr>
        <w:sz w:val="20"/>
      </w:rPr>
      <w:t>29</w:t>
    </w:r>
    <w:r w:rsidR="00D533E1">
      <w:rPr>
        <w:sz w:val="20"/>
      </w:rPr>
      <w:t>/</w:t>
    </w:r>
    <w:r w:rsidR="00004353" w:rsidRPr="0074484A">
      <w:rPr>
        <w:sz w:val="20"/>
      </w:rPr>
      <w:t>201</w:t>
    </w:r>
    <w:r w:rsidR="00D53920">
      <w:rPr>
        <w:sz w:val="20"/>
      </w:rPr>
      <w:t>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34477D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34477D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5BF1" w14:textId="77777777" w:rsidR="000D6266" w:rsidRDefault="000D6266" w:rsidP="0030407E">
      <w:r>
        <w:separator/>
      </w:r>
    </w:p>
  </w:footnote>
  <w:footnote w:type="continuationSeparator" w:id="0">
    <w:p w14:paraId="5B63829C" w14:textId="77777777" w:rsidR="000D6266" w:rsidRDefault="000D62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BF98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72D40BB3" w14:textId="77777777"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14:paraId="4BD1B7EE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6359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693AD4AA" wp14:editId="10FD6EAE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3FE32D77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0304"/>
    <w:rsid w:val="00042782"/>
    <w:rsid w:val="00042FBC"/>
    <w:rsid w:val="00045550"/>
    <w:rsid w:val="00046FC8"/>
    <w:rsid w:val="00047AFD"/>
    <w:rsid w:val="000537C4"/>
    <w:rsid w:val="000611DC"/>
    <w:rsid w:val="0006155B"/>
    <w:rsid w:val="00092AB7"/>
    <w:rsid w:val="00097558"/>
    <w:rsid w:val="000D6266"/>
    <w:rsid w:val="000E4E7B"/>
    <w:rsid w:val="000F53C5"/>
    <w:rsid w:val="00102BA9"/>
    <w:rsid w:val="0013386C"/>
    <w:rsid w:val="00134346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B4D49"/>
    <w:rsid w:val="002C1BE0"/>
    <w:rsid w:val="002C5B4E"/>
    <w:rsid w:val="002E402B"/>
    <w:rsid w:val="0030247C"/>
    <w:rsid w:val="0030407E"/>
    <w:rsid w:val="003245EF"/>
    <w:rsid w:val="00332798"/>
    <w:rsid w:val="00335525"/>
    <w:rsid w:val="0034477D"/>
    <w:rsid w:val="003474D3"/>
    <w:rsid w:val="003635CB"/>
    <w:rsid w:val="00393AC3"/>
    <w:rsid w:val="003C74F3"/>
    <w:rsid w:val="003D1D95"/>
    <w:rsid w:val="003D7E6B"/>
    <w:rsid w:val="003E00EC"/>
    <w:rsid w:val="0040066B"/>
    <w:rsid w:val="004159B7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500499"/>
    <w:rsid w:val="00501E1F"/>
    <w:rsid w:val="00515A5C"/>
    <w:rsid w:val="00517E0A"/>
    <w:rsid w:val="00562C76"/>
    <w:rsid w:val="005652FE"/>
    <w:rsid w:val="00573B4C"/>
    <w:rsid w:val="0058034A"/>
    <w:rsid w:val="00586FBE"/>
    <w:rsid w:val="005908A0"/>
    <w:rsid w:val="005A060E"/>
    <w:rsid w:val="005A7533"/>
    <w:rsid w:val="005B1C51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690A"/>
    <w:rsid w:val="006B712B"/>
    <w:rsid w:val="006D6D5C"/>
    <w:rsid w:val="006E1288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34251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95265"/>
    <w:rsid w:val="009B77B0"/>
    <w:rsid w:val="009C7C1F"/>
    <w:rsid w:val="009D13A1"/>
    <w:rsid w:val="009E786D"/>
    <w:rsid w:val="009F45B0"/>
    <w:rsid w:val="00A02E2B"/>
    <w:rsid w:val="00A063B9"/>
    <w:rsid w:val="00A374B0"/>
    <w:rsid w:val="00A40CAD"/>
    <w:rsid w:val="00A605F6"/>
    <w:rsid w:val="00A64E75"/>
    <w:rsid w:val="00AA2D02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B6D20"/>
    <w:rsid w:val="00BC6E2E"/>
    <w:rsid w:val="00BE61E5"/>
    <w:rsid w:val="00C061CF"/>
    <w:rsid w:val="00C0774A"/>
    <w:rsid w:val="00C8542A"/>
    <w:rsid w:val="00C85887"/>
    <w:rsid w:val="00CD7C2C"/>
    <w:rsid w:val="00CF7FAB"/>
    <w:rsid w:val="00D14F6F"/>
    <w:rsid w:val="00D51FE8"/>
    <w:rsid w:val="00D533E1"/>
    <w:rsid w:val="00D53920"/>
    <w:rsid w:val="00D64C22"/>
    <w:rsid w:val="00D669CA"/>
    <w:rsid w:val="00D715F5"/>
    <w:rsid w:val="00DB41E7"/>
    <w:rsid w:val="00DB6EFC"/>
    <w:rsid w:val="00DC678D"/>
    <w:rsid w:val="00DD219D"/>
    <w:rsid w:val="00DE104F"/>
    <w:rsid w:val="00DE44BE"/>
    <w:rsid w:val="00E1400C"/>
    <w:rsid w:val="00E20E55"/>
    <w:rsid w:val="00E25086"/>
    <w:rsid w:val="00E25175"/>
    <w:rsid w:val="00E34920"/>
    <w:rsid w:val="00E60E0B"/>
    <w:rsid w:val="00E92664"/>
    <w:rsid w:val="00EA72E8"/>
    <w:rsid w:val="00EB02B1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99d31"/>
    </o:shapedefaults>
    <o:shapelayout v:ext="edit">
      <o:idmap v:ext="edit" data="1"/>
    </o:shapelayout>
  </w:shapeDefaults>
  <w:decimalSymbol w:val="."/>
  <w:listSeparator w:val=","/>
  <w14:docId w14:val="1BD02779"/>
  <w15:docId w15:val="{26C89DAD-F753-4F7B-9384-8A47106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tt@disputesolutions.or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B2C5B2-DF1F-4F76-9A85-B9ADB49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4</cp:revision>
  <dcterms:created xsi:type="dcterms:W3CDTF">2017-08-29T22:19:00Z</dcterms:created>
  <dcterms:modified xsi:type="dcterms:W3CDTF">2017-08-29T22:25:00Z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