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6A" w:rsidRPr="00D74D21" w:rsidRDefault="0045016A" w:rsidP="0045016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Calibri" w:hAnsi="Calibri" w:cs="Calibri"/>
          <w:b w:val="0"/>
          <w:sz w:val="22"/>
          <w:szCs w:val="22"/>
        </w:rPr>
      </w:pPr>
    </w:p>
    <w:p w:rsidR="001835F2" w:rsidRPr="00D74D21" w:rsidRDefault="001835F2" w:rsidP="00865E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Calibri" w:hAnsi="Calibri" w:cs="Calibri"/>
          <w:b w:val="0"/>
          <w:sz w:val="22"/>
          <w:szCs w:val="22"/>
        </w:rPr>
      </w:pPr>
    </w:p>
    <w:p w:rsidR="00CE459A" w:rsidRPr="00D74D21" w:rsidRDefault="00CE459A" w:rsidP="00865E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Calibri" w:hAnsi="Calibri" w:cs="Calibri"/>
          <w:b w:val="0"/>
          <w:sz w:val="22"/>
          <w:szCs w:val="22"/>
        </w:rPr>
      </w:pPr>
    </w:p>
    <w:p w:rsidR="00CE459A" w:rsidRPr="00D74D21" w:rsidRDefault="00CE459A" w:rsidP="00865E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Calibri" w:hAnsi="Calibri" w:cs="Calibri"/>
          <w:b w:val="0"/>
          <w:sz w:val="22"/>
          <w:szCs w:val="22"/>
        </w:rPr>
      </w:pPr>
    </w:p>
    <w:p w:rsidR="00CE459A" w:rsidRPr="00D74D21" w:rsidRDefault="00CE459A" w:rsidP="00865E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Calibri" w:hAnsi="Calibri" w:cs="Calibri"/>
          <w:b w:val="0"/>
          <w:sz w:val="22"/>
          <w:szCs w:val="22"/>
        </w:rPr>
      </w:pPr>
    </w:p>
    <w:p w:rsidR="00CE459A" w:rsidRPr="00D74D21" w:rsidRDefault="00CE459A" w:rsidP="00865E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Calibri" w:hAnsi="Calibri" w:cs="Calibri"/>
          <w:b w:val="0"/>
          <w:sz w:val="22"/>
          <w:szCs w:val="22"/>
        </w:rPr>
      </w:pPr>
    </w:p>
    <w:p w:rsidR="00CE459A" w:rsidRPr="00D74D21" w:rsidRDefault="00CE459A" w:rsidP="00865E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Calibri" w:hAnsi="Calibri" w:cs="Calibri"/>
          <w:b w:val="0"/>
          <w:sz w:val="22"/>
          <w:szCs w:val="22"/>
        </w:rPr>
      </w:pPr>
    </w:p>
    <w:p w:rsidR="00CE459A" w:rsidRPr="00D74D21" w:rsidRDefault="00CE459A" w:rsidP="00865E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Calibri" w:hAnsi="Calibri" w:cs="Calibri"/>
          <w:b w:val="0"/>
          <w:sz w:val="22"/>
          <w:szCs w:val="22"/>
        </w:rPr>
      </w:pPr>
    </w:p>
    <w:p w:rsidR="00014BD6" w:rsidRPr="00D74D21" w:rsidRDefault="00014BD6" w:rsidP="003B6BD7">
      <w:pPr>
        <w:tabs>
          <w:tab w:val="center" w:pos="4320"/>
        </w:tabs>
        <w:ind w:left="360" w:right="360"/>
        <w:jc w:val="center"/>
        <w:rPr>
          <w:rFonts w:ascii="Calibri" w:hAnsi="Calibri" w:cs="Calibri"/>
          <w:sz w:val="22"/>
          <w:szCs w:val="22"/>
        </w:rPr>
      </w:pPr>
    </w:p>
    <w:p w:rsidR="00014BD6" w:rsidRPr="00D74D21" w:rsidRDefault="00014BD6" w:rsidP="003B6BD7">
      <w:pPr>
        <w:tabs>
          <w:tab w:val="center" w:pos="4320"/>
        </w:tabs>
        <w:ind w:left="360" w:right="360"/>
        <w:jc w:val="center"/>
        <w:rPr>
          <w:rFonts w:ascii="Calibri" w:hAnsi="Calibri" w:cs="Calibri"/>
          <w:sz w:val="22"/>
          <w:szCs w:val="22"/>
        </w:rPr>
      </w:pPr>
    </w:p>
    <w:p w:rsidR="00752422" w:rsidRPr="00D74D21" w:rsidRDefault="00752422" w:rsidP="003B6BD7">
      <w:pPr>
        <w:tabs>
          <w:tab w:val="center" w:pos="4320"/>
        </w:tabs>
        <w:ind w:left="360" w:right="360"/>
        <w:jc w:val="center"/>
        <w:rPr>
          <w:rFonts w:ascii="Calibri" w:hAnsi="Calibri" w:cs="Calibri"/>
          <w:sz w:val="22"/>
          <w:szCs w:val="22"/>
        </w:rPr>
      </w:pPr>
      <w:r w:rsidRPr="00D74D21">
        <w:rPr>
          <w:rFonts w:ascii="Calibri" w:hAnsi="Calibri" w:cs="Calibri"/>
          <w:sz w:val="22"/>
          <w:szCs w:val="22"/>
        </w:rPr>
        <w:t>STATE OF WASHINGTON</w:t>
      </w:r>
    </w:p>
    <w:p w:rsidR="00CC3391" w:rsidRPr="00D74D21" w:rsidRDefault="0056639B" w:rsidP="003B6BD7">
      <w:pPr>
        <w:tabs>
          <w:tab w:val="center" w:pos="4320"/>
        </w:tabs>
        <w:ind w:left="360" w:right="360"/>
        <w:jc w:val="center"/>
        <w:rPr>
          <w:rFonts w:ascii="Calibri" w:hAnsi="Calibri" w:cs="Calibri"/>
          <w:sz w:val="22"/>
          <w:szCs w:val="22"/>
        </w:rPr>
      </w:pPr>
      <w:r w:rsidRPr="00D74D21">
        <w:rPr>
          <w:rFonts w:ascii="Calibri" w:hAnsi="Calibri" w:cs="Calibri"/>
          <w:sz w:val="22"/>
          <w:szCs w:val="22"/>
        </w:rPr>
        <w:t>Department of Enterprise Services</w:t>
      </w:r>
    </w:p>
    <w:p w:rsidR="00FA6382" w:rsidRPr="00D74D21" w:rsidRDefault="00FA6382" w:rsidP="003B6BD7">
      <w:pPr>
        <w:tabs>
          <w:tab w:val="center" w:pos="4320"/>
        </w:tabs>
        <w:ind w:left="360" w:right="360"/>
        <w:jc w:val="center"/>
        <w:rPr>
          <w:rFonts w:ascii="Calibri" w:hAnsi="Calibri" w:cs="Calibri"/>
          <w:sz w:val="22"/>
          <w:szCs w:val="22"/>
        </w:rPr>
      </w:pPr>
    </w:p>
    <w:p w:rsidR="00752422" w:rsidRPr="00D74D21" w:rsidRDefault="00CE459A" w:rsidP="00CE459A">
      <w:pPr>
        <w:tabs>
          <w:tab w:val="center" w:pos="4320"/>
        </w:tabs>
        <w:spacing w:before="240" w:after="120"/>
        <w:ind w:left="360" w:right="360"/>
        <w:jc w:val="center"/>
        <w:rPr>
          <w:rFonts w:ascii="Calibri" w:hAnsi="Calibri" w:cs="Calibri"/>
          <w:sz w:val="22"/>
          <w:szCs w:val="22"/>
        </w:rPr>
      </w:pPr>
      <w:r w:rsidRPr="00D74D21">
        <w:rPr>
          <w:rFonts w:ascii="Calibri" w:hAnsi="Calibri" w:cs="Calibri"/>
          <w:sz w:val="22"/>
          <w:szCs w:val="22"/>
        </w:rPr>
        <w:t>REQUEST FOR PROPOSAL,</w:t>
      </w:r>
      <w:r w:rsidR="003B6BD7" w:rsidRPr="00D74D21">
        <w:rPr>
          <w:rFonts w:ascii="Calibri" w:hAnsi="Calibri" w:cs="Calibri"/>
          <w:sz w:val="22"/>
          <w:szCs w:val="22"/>
        </w:rPr>
        <w:t xml:space="preserve"> </w:t>
      </w:r>
      <w:r w:rsidR="00752422" w:rsidRPr="00D74D21">
        <w:rPr>
          <w:rFonts w:ascii="Calibri" w:hAnsi="Calibri" w:cs="Calibri"/>
          <w:sz w:val="22"/>
          <w:szCs w:val="22"/>
        </w:rPr>
        <w:t xml:space="preserve">NO. </w:t>
      </w:r>
      <w:r w:rsidR="00311A41">
        <w:rPr>
          <w:rFonts w:ascii="Calibri" w:hAnsi="Calibri" w:cs="Calibri"/>
          <w:sz w:val="22"/>
          <w:szCs w:val="22"/>
        </w:rPr>
        <w:t>13-2000-ACCO</w:t>
      </w:r>
    </w:p>
    <w:p w:rsidR="003B6BD7" w:rsidRPr="00D74D21" w:rsidRDefault="003B6BD7"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Calibri" w:hAnsi="Calibri" w:cs="Calibri"/>
          <w:sz w:val="22"/>
          <w:szCs w:val="22"/>
        </w:rPr>
      </w:pPr>
    </w:p>
    <w:p w:rsidR="00CE459A" w:rsidRPr="00D74D21" w:rsidRDefault="00CE459A"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Calibri" w:hAnsi="Calibri" w:cs="Calibri"/>
          <w:sz w:val="22"/>
          <w:szCs w:val="22"/>
        </w:rPr>
      </w:pPr>
    </w:p>
    <w:p w:rsidR="00752422" w:rsidRPr="00D74D21" w:rsidRDefault="00752422" w:rsidP="002010B9">
      <w:pPr>
        <w:tabs>
          <w:tab w:val="left" w:pos="-720"/>
          <w:tab w:val="left" w:pos="0"/>
          <w:tab w:val="left" w:pos="720"/>
          <w:tab w:val="left" w:pos="1440"/>
          <w:tab w:val="left" w:pos="2880"/>
          <w:tab w:val="left" w:pos="3600"/>
          <w:tab w:val="left" w:pos="4320"/>
          <w:tab w:val="left" w:pos="5040"/>
          <w:tab w:val="left" w:pos="5760"/>
          <w:tab w:val="left" w:pos="6480"/>
          <w:tab w:val="left" w:pos="7200"/>
        </w:tabs>
        <w:ind w:left="2700" w:right="360" w:hanging="2340"/>
        <w:rPr>
          <w:rFonts w:ascii="Calibri" w:hAnsi="Calibri" w:cs="Calibri"/>
          <w:sz w:val="22"/>
          <w:szCs w:val="22"/>
        </w:rPr>
      </w:pPr>
      <w:r w:rsidRPr="00D74D21">
        <w:rPr>
          <w:rFonts w:ascii="Calibri" w:hAnsi="Calibri" w:cs="Calibri"/>
          <w:sz w:val="22"/>
          <w:szCs w:val="22"/>
        </w:rPr>
        <w:t>PROJECT TITLE</w:t>
      </w:r>
      <w:r w:rsidR="00332EB1" w:rsidRPr="00D74D21">
        <w:rPr>
          <w:rFonts w:ascii="Calibri" w:hAnsi="Calibri" w:cs="Calibri"/>
          <w:sz w:val="22"/>
          <w:szCs w:val="22"/>
        </w:rPr>
        <w:t xml:space="preserve">:  </w:t>
      </w:r>
      <w:r w:rsidR="002010B9" w:rsidRPr="00D74D21">
        <w:rPr>
          <w:rFonts w:ascii="Calibri" w:hAnsi="Calibri" w:cs="Calibri"/>
          <w:sz w:val="22"/>
          <w:szCs w:val="22"/>
        </w:rPr>
        <w:tab/>
      </w:r>
      <w:r w:rsidR="00332EB1" w:rsidRPr="00D74D21">
        <w:rPr>
          <w:rFonts w:ascii="Calibri" w:hAnsi="Calibri" w:cs="Calibri"/>
          <w:b w:val="0"/>
          <w:sz w:val="22"/>
          <w:szCs w:val="22"/>
        </w:rPr>
        <w:t xml:space="preserve">Acquisition of Information Technology Services Management Software and </w:t>
      </w:r>
      <w:r w:rsidR="00EE56EA" w:rsidRPr="00D74D21">
        <w:rPr>
          <w:rFonts w:ascii="Calibri" w:hAnsi="Calibri" w:cs="Calibri"/>
          <w:b w:val="0"/>
          <w:sz w:val="22"/>
          <w:szCs w:val="22"/>
        </w:rPr>
        <w:t xml:space="preserve">Professional </w:t>
      </w:r>
      <w:r w:rsidR="00332EB1" w:rsidRPr="00D74D21">
        <w:rPr>
          <w:rFonts w:ascii="Calibri" w:hAnsi="Calibri" w:cs="Calibri"/>
          <w:b w:val="0"/>
          <w:sz w:val="22"/>
          <w:szCs w:val="22"/>
        </w:rPr>
        <w:t>Services</w:t>
      </w:r>
    </w:p>
    <w:p w:rsidR="00752422" w:rsidRPr="00D74D21" w:rsidRDefault="00752422" w:rsidP="002010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700" w:right="360"/>
        <w:rPr>
          <w:rFonts w:ascii="Calibri" w:hAnsi="Calibri" w:cs="Calibri"/>
          <w:sz w:val="22"/>
          <w:szCs w:val="22"/>
        </w:rPr>
      </w:pPr>
    </w:p>
    <w:p w:rsidR="00752422" w:rsidRPr="00D74D21" w:rsidRDefault="00752422" w:rsidP="00CA25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700" w:right="360" w:hanging="2340"/>
        <w:rPr>
          <w:rFonts w:ascii="Calibri" w:hAnsi="Calibri" w:cs="Calibri"/>
          <w:b w:val="0"/>
          <w:sz w:val="22"/>
          <w:szCs w:val="22"/>
        </w:rPr>
      </w:pPr>
      <w:r w:rsidRPr="00D74D21">
        <w:rPr>
          <w:rFonts w:ascii="Calibri" w:hAnsi="Calibri" w:cs="Calibri"/>
          <w:sz w:val="22"/>
          <w:szCs w:val="22"/>
        </w:rPr>
        <w:t>PROPOSAL DUE DATE</w:t>
      </w:r>
      <w:r w:rsidRPr="00D74D21">
        <w:rPr>
          <w:rFonts w:ascii="Calibri" w:hAnsi="Calibri" w:cs="Calibri"/>
          <w:b w:val="0"/>
          <w:sz w:val="22"/>
          <w:szCs w:val="22"/>
        </w:rPr>
        <w:t>:</w:t>
      </w:r>
      <w:r w:rsidR="00AB5119" w:rsidRPr="00D74D21">
        <w:rPr>
          <w:rFonts w:ascii="Calibri" w:hAnsi="Calibri" w:cs="Calibri"/>
          <w:b w:val="0"/>
          <w:sz w:val="22"/>
          <w:szCs w:val="22"/>
        </w:rPr>
        <w:t xml:space="preserve">  </w:t>
      </w:r>
      <w:r w:rsidR="00CA2561">
        <w:rPr>
          <w:rFonts w:ascii="Calibri" w:hAnsi="Calibri" w:cs="Calibri"/>
          <w:b w:val="0"/>
          <w:sz w:val="22"/>
          <w:szCs w:val="22"/>
        </w:rPr>
        <w:tab/>
      </w:r>
      <w:r w:rsidR="005431AB">
        <w:rPr>
          <w:rFonts w:ascii="Calibri" w:hAnsi="Calibri" w:cs="Calibri"/>
          <w:b w:val="0"/>
          <w:sz w:val="22"/>
          <w:szCs w:val="22"/>
        </w:rPr>
        <w:t>April 15</w:t>
      </w:r>
      <w:r w:rsidR="00C53B3B" w:rsidRPr="00D74D21">
        <w:rPr>
          <w:rFonts w:ascii="Calibri" w:hAnsi="Calibri" w:cs="Calibri"/>
          <w:sz w:val="22"/>
          <w:szCs w:val="22"/>
        </w:rPr>
        <w:t xml:space="preserve">, </w:t>
      </w:r>
      <w:r w:rsidR="009874AD" w:rsidRPr="00D74D21">
        <w:rPr>
          <w:rFonts w:ascii="Calibri" w:hAnsi="Calibri" w:cs="Calibri"/>
          <w:b w:val="0"/>
          <w:sz w:val="22"/>
          <w:szCs w:val="22"/>
        </w:rPr>
        <w:t>201</w:t>
      </w:r>
      <w:r w:rsidR="00CA2561">
        <w:rPr>
          <w:rFonts w:ascii="Calibri" w:hAnsi="Calibri" w:cs="Calibri"/>
          <w:b w:val="0"/>
          <w:sz w:val="22"/>
          <w:szCs w:val="22"/>
        </w:rPr>
        <w:t>3</w:t>
      </w:r>
      <w:r w:rsidR="009874AD" w:rsidRPr="00D74D21">
        <w:rPr>
          <w:rFonts w:ascii="Calibri" w:hAnsi="Calibri" w:cs="Calibri"/>
          <w:b w:val="0"/>
          <w:sz w:val="22"/>
          <w:szCs w:val="22"/>
        </w:rPr>
        <w:t xml:space="preserve"> at </w:t>
      </w:r>
      <w:r w:rsidR="005431AB">
        <w:rPr>
          <w:rFonts w:ascii="Calibri" w:hAnsi="Calibri" w:cs="Calibri"/>
          <w:b w:val="0"/>
          <w:sz w:val="22"/>
          <w:szCs w:val="22"/>
        </w:rPr>
        <w:t>4</w:t>
      </w:r>
      <w:r w:rsidR="006F3E28" w:rsidRPr="00D74D21">
        <w:rPr>
          <w:rFonts w:ascii="Calibri" w:hAnsi="Calibri" w:cs="Calibri"/>
          <w:b w:val="0"/>
          <w:sz w:val="22"/>
          <w:szCs w:val="22"/>
        </w:rPr>
        <w:t xml:space="preserve">:00 P.M., local time for </w:t>
      </w:r>
      <w:r w:rsidR="002C753F" w:rsidRPr="00D74D21">
        <w:rPr>
          <w:rFonts w:ascii="Calibri" w:hAnsi="Calibri" w:cs="Calibri"/>
          <w:b w:val="0"/>
          <w:sz w:val="22"/>
          <w:szCs w:val="22"/>
        </w:rPr>
        <w:t>Olympia, Washington</w:t>
      </w:r>
      <w:r w:rsidR="009A00B2" w:rsidRPr="00D74D21">
        <w:rPr>
          <w:rFonts w:ascii="Calibri" w:hAnsi="Calibri" w:cs="Calibri"/>
          <w:b w:val="0"/>
          <w:sz w:val="22"/>
          <w:szCs w:val="22"/>
        </w:rPr>
        <w:t>, USA.</w:t>
      </w:r>
    </w:p>
    <w:p w:rsidR="009A00B2" w:rsidRPr="00D74D21" w:rsidRDefault="009A00B2" w:rsidP="002010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700" w:right="360"/>
        <w:rPr>
          <w:rFonts w:ascii="Calibri" w:hAnsi="Calibri" w:cs="Calibri"/>
          <w:sz w:val="22"/>
          <w:szCs w:val="22"/>
        </w:rPr>
      </w:pPr>
    </w:p>
    <w:p w:rsidR="00913767" w:rsidRPr="00D74D21" w:rsidRDefault="00913767" w:rsidP="002010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700" w:right="360" w:hanging="2340"/>
        <w:rPr>
          <w:rFonts w:ascii="Calibri" w:hAnsi="Calibri" w:cs="Calibri"/>
          <w:b w:val="0"/>
          <w:sz w:val="22"/>
          <w:szCs w:val="22"/>
        </w:rPr>
      </w:pPr>
      <w:r w:rsidRPr="00D74D21">
        <w:rPr>
          <w:rFonts w:ascii="Calibri" w:hAnsi="Calibri" w:cs="Calibri"/>
          <w:sz w:val="22"/>
          <w:szCs w:val="22"/>
        </w:rPr>
        <w:t>VENDOR</w:t>
      </w:r>
      <w:r w:rsidR="00752422" w:rsidRPr="00D74D21">
        <w:rPr>
          <w:rFonts w:ascii="Calibri" w:hAnsi="Calibri" w:cs="Calibri"/>
          <w:sz w:val="22"/>
          <w:szCs w:val="22"/>
        </w:rPr>
        <w:t xml:space="preserve"> ELIGIBILITY:  </w:t>
      </w:r>
      <w:r w:rsidR="002010B9" w:rsidRPr="00D74D21">
        <w:rPr>
          <w:rFonts w:ascii="Calibri" w:hAnsi="Calibri" w:cs="Calibri"/>
          <w:sz w:val="22"/>
          <w:szCs w:val="22"/>
        </w:rPr>
        <w:tab/>
      </w:r>
      <w:r w:rsidR="00752422" w:rsidRPr="00D74D21">
        <w:rPr>
          <w:rFonts w:ascii="Calibri" w:hAnsi="Calibri" w:cs="Calibri"/>
          <w:b w:val="0"/>
          <w:sz w:val="22"/>
          <w:szCs w:val="22"/>
        </w:rPr>
        <w:t>Th</w:t>
      </w:r>
      <w:r w:rsidR="00CE459A" w:rsidRPr="00D74D21">
        <w:rPr>
          <w:rFonts w:ascii="Calibri" w:hAnsi="Calibri" w:cs="Calibri"/>
          <w:b w:val="0"/>
          <w:sz w:val="22"/>
          <w:szCs w:val="22"/>
        </w:rPr>
        <w:t>is procurement is open to those V</w:t>
      </w:r>
      <w:r w:rsidRPr="00D74D21">
        <w:rPr>
          <w:rFonts w:ascii="Calibri" w:hAnsi="Calibri" w:cs="Calibri"/>
          <w:b w:val="0"/>
          <w:sz w:val="22"/>
          <w:szCs w:val="22"/>
        </w:rPr>
        <w:t>endors</w:t>
      </w:r>
      <w:r w:rsidR="00752422" w:rsidRPr="00D74D21">
        <w:rPr>
          <w:rFonts w:ascii="Calibri" w:hAnsi="Calibri" w:cs="Calibri"/>
          <w:b w:val="0"/>
          <w:sz w:val="22"/>
          <w:szCs w:val="22"/>
        </w:rPr>
        <w:t xml:space="preserve"> that satisfy the minimum qualifications stated herein</w:t>
      </w:r>
      <w:r w:rsidRPr="00D74D21">
        <w:rPr>
          <w:rFonts w:ascii="Calibri" w:hAnsi="Calibri" w:cs="Calibri"/>
          <w:b w:val="0"/>
          <w:sz w:val="22"/>
          <w:szCs w:val="22"/>
        </w:rPr>
        <w:t>.</w:t>
      </w:r>
      <w:r w:rsidR="00752422" w:rsidRPr="00D74D21">
        <w:rPr>
          <w:rFonts w:ascii="Calibri" w:hAnsi="Calibri" w:cs="Calibri"/>
          <w:b w:val="0"/>
          <w:sz w:val="22"/>
          <w:szCs w:val="22"/>
        </w:rPr>
        <w:t xml:space="preserve"> </w:t>
      </w:r>
    </w:p>
    <w:p w:rsidR="00913767" w:rsidRPr="00D74D21" w:rsidRDefault="00913767" w:rsidP="002010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700" w:right="360"/>
        <w:rPr>
          <w:rFonts w:ascii="Calibri" w:hAnsi="Calibri" w:cs="Calibri"/>
          <w:sz w:val="22"/>
          <w:szCs w:val="22"/>
        </w:rPr>
      </w:pPr>
    </w:p>
    <w:p w:rsidR="00752422" w:rsidRPr="00D74D21" w:rsidRDefault="00752422" w:rsidP="003B6BD7">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Calibri" w:hAnsi="Calibri" w:cs="Calibri"/>
          <w:sz w:val="22"/>
          <w:szCs w:val="22"/>
        </w:rPr>
      </w:pPr>
    </w:p>
    <w:p w:rsidR="00752422" w:rsidRPr="00D74D21" w:rsidRDefault="00752422" w:rsidP="003B6BD7">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Calibri" w:hAnsi="Calibri" w:cs="Calibri"/>
          <w:b w:val="0"/>
          <w:sz w:val="22"/>
          <w:szCs w:val="22"/>
        </w:rPr>
      </w:pPr>
    </w:p>
    <w:p w:rsidR="003B6BD7" w:rsidRPr="00D74D21" w:rsidRDefault="003B6BD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Calibri" w:hAnsi="Calibri" w:cs="Calibri"/>
          <w:sz w:val="22"/>
          <w:szCs w:val="22"/>
        </w:rPr>
        <w:sectPr w:rsidR="003B6BD7" w:rsidRPr="00D74D21" w:rsidSect="003B6BD7">
          <w:type w:val="oddPage"/>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rsidR="00752422" w:rsidRPr="00D74D21" w:rsidRDefault="00752422" w:rsidP="006F3E28">
      <w:pPr>
        <w:tabs>
          <w:tab w:val="left" w:pos="-720"/>
          <w:tab w:val="left" w:pos="720"/>
          <w:tab w:val="left" w:pos="1440"/>
          <w:tab w:val="left" w:pos="2160"/>
          <w:tab w:val="left" w:pos="2880"/>
          <w:tab w:val="left" w:pos="3600"/>
          <w:tab w:val="left" w:pos="4320"/>
          <w:tab w:val="left" w:pos="5040"/>
          <w:tab w:val="left" w:pos="5760"/>
          <w:tab w:val="left" w:pos="6480"/>
          <w:tab w:val="left" w:pos="7200"/>
        </w:tabs>
        <w:ind w:left="90" w:right="360"/>
        <w:jc w:val="center"/>
        <w:rPr>
          <w:rFonts w:ascii="Calibri" w:hAnsi="Calibri" w:cs="Calibri"/>
          <w:b w:val="0"/>
          <w:i/>
          <w:sz w:val="22"/>
          <w:szCs w:val="22"/>
        </w:rPr>
      </w:pPr>
      <w:r w:rsidRPr="00D74D21">
        <w:rPr>
          <w:rFonts w:ascii="Calibri" w:hAnsi="Calibri" w:cs="Calibri"/>
          <w:i/>
          <w:sz w:val="22"/>
          <w:szCs w:val="22"/>
        </w:rPr>
        <w:lastRenderedPageBreak/>
        <w:t>TABLE OF CONTENTS</w:t>
      </w:r>
      <w:r w:rsidR="00CF53F6" w:rsidRPr="00D74D21">
        <w:rPr>
          <w:rFonts w:ascii="Calibri" w:hAnsi="Calibri" w:cs="Calibri"/>
          <w:i/>
          <w:sz w:val="22"/>
          <w:szCs w:val="22"/>
        </w:rPr>
        <w:t xml:space="preserve"> </w:t>
      </w:r>
    </w:p>
    <w:p w:rsidR="004B613A" w:rsidRPr="00D74D21" w:rsidRDefault="004B613A" w:rsidP="006F3E28">
      <w:pPr>
        <w:tabs>
          <w:tab w:val="decimal" w:pos="180"/>
          <w:tab w:val="left" w:pos="450"/>
          <w:tab w:val="left" w:pos="990"/>
          <w:tab w:val="left" w:pos="1440"/>
          <w:tab w:val="left" w:pos="1872"/>
          <w:tab w:val="decimal" w:leader="dot" w:pos="9270"/>
        </w:tabs>
        <w:jc w:val="both"/>
        <w:rPr>
          <w:rFonts w:ascii="Calibri" w:hAnsi="Calibri" w:cs="Calibri"/>
          <w:b w:val="0"/>
          <w:sz w:val="22"/>
          <w:szCs w:val="22"/>
        </w:rPr>
      </w:pPr>
    </w:p>
    <w:sdt>
      <w:sdtPr>
        <w:rPr>
          <w:rFonts w:ascii="Univers (WN)" w:hAnsi="Univers (WN)"/>
          <w:bCs w:val="0"/>
          <w:color w:val="auto"/>
          <w:sz w:val="24"/>
          <w:szCs w:val="20"/>
        </w:rPr>
        <w:id w:val="26477658"/>
        <w:docPartObj>
          <w:docPartGallery w:val="Table of Contents"/>
          <w:docPartUnique/>
        </w:docPartObj>
      </w:sdtPr>
      <w:sdtContent>
        <w:p w:rsidR="00F21F11" w:rsidRDefault="00F21F11" w:rsidP="0091736A">
          <w:pPr>
            <w:pStyle w:val="TOCHeading"/>
            <w:spacing w:before="0"/>
          </w:pPr>
        </w:p>
        <w:p w:rsidR="00311A41" w:rsidRDefault="00714C5A">
          <w:pPr>
            <w:pStyle w:val="TOC1"/>
            <w:tabs>
              <w:tab w:val="right" w:leader="dot" w:pos="9350"/>
            </w:tabs>
            <w:rPr>
              <w:rFonts w:asciiTheme="minorHAnsi" w:eastAsiaTheme="minorEastAsia" w:hAnsiTheme="minorHAnsi" w:cstheme="minorBidi"/>
              <w:b w:val="0"/>
              <w:bCs w:val="0"/>
              <w:i w:val="0"/>
              <w:caps w:val="0"/>
              <w:noProof/>
            </w:rPr>
          </w:pPr>
          <w:r w:rsidRPr="00714C5A">
            <w:fldChar w:fldCharType="begin"/>
          </w:r>
          <w:r w:rsidR="00F21F11">
            <w:instrText xml:space="preserve"> TOC \o "1-3" \h \z \u </w:instrText>
          </w:r>
          <w:r w:rsidRPr="00714C5A">
            <w:fldChar w:fldCharType="separate"/>
          </w:r>
          <w:hyperlink w:anchor="_Toc351548501" w:history="1">
            <w:r w:rsidR="00311A41" w:rsidRPr="00472297">
              <w:rPr>
                <w:rStyle w:val="Hyperlink"/>
                <w:noProof/>
              </w:rPr>
              <w:t>sECTION 1: INTRODUCTION</w:t>
            </w:r>
            <w:r w:rsidR="00311A41">
              <w:rPr>
                <w:noProof/>
                <w:webHidden/>
              </w:rPr>
              <w:tab/>
            </w:r>
            <w:r>
              <w:rPr>
                <w:noProof/>
                <w:webHidden/>
              </w:rPr>
              <w:fldChar w:fldCharType="begin"/>
            </w:r>
            <w:r w:rsidR="00311A41">
              <w:rPr>
                <w:noProof/>
                <w:webHidden/>
              </w:rPr>
              <w:instrText xml:space="preserve"> PAGEREF _Toc351548501 \h </w:instrText>
            </w:r>
            <w:r>
              <w:rPr>
                <w:noProof/>
                <w:webHidden/>
              </w:rPr>
            </w:r>
            <w:r>
              <w:rPr>
                <w:noProof/>
                <w:webHidden/>
              </w:rPr>
              <w:fldChar w:fldCharType="separate"/>
            </w:r>
            <w:r w:rsidR="00311A41">
              <w:rPr>
                <w:noProof/>
                <w:webHidden/>
              </w:rPr>
              <w:t>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02" w:history="1">
            <w:r w:rsidR="00311A41" w:rsidRPr="00472297">
              <w:rPr>
                <w:rStyle w:val="Hyperlink"/>
                <w:noProof/>
              </w:rPr>
              <w:t>1.1</w:t>
            </w:r>
            <w:r w:rsidR="00311A41">
              <w:rPr>
                <w:rFonts w:asciiTheme="minorHAnsi" w:eastAsiaTheme="minorEastAsia" w:hAnsiTheme="minorHAnsi" w:cstheme="minorBidi"/>
                <w:b w:val="0"/>
                <w:bCs w:val="0"/>
                <w:i w:val="0"/>
                <w:noProof/>
              </w:rPr>
              <w:tab/>
            </w:r>
            <w:r w:rsidR="00311A41" w:rsidRPr="00472297">
              <w:rPr>
                <w:rStyle w:val="Hyperlink"/>
                <w:noProof/>
              </w:rPr>
              <w:t>Purpose</w:t>
            </w:r>
            <w:r w:rsidR="00311A41">
              <w:rPr>
                <w:noProof/>
                <w:webHidden/>
              </w:rPr>
              <w:tab/>
            </w:r>
            <w:r>
              <w:rPr>
                <w:noProof/>
                <w:webHidden/>
              </w:rPr>
              <w:fldChar w:fldCharType="begin"/>
            </w:r>
            <w:r w:rsidR="00311A41">
              <w:rPr>
                <w:noProof/>
                <w:webHidden/>
              </w:rPr>
              <w:instrText xml:space="preserve"> PAGEREF _Toc351548502 \h </w:instrText>
            </w:r>
            <w:r>
              <w:rPr>
                <w:noProof/>
                <w:webHidden/>
              </w:rPr>
            </w:r>
            <w:r>
              <w:rPr>
                <w:noProof/>
                <w:webHidden/>
              </w:rPr>
              <w:fldChar w:fldCharType="separate"/>
            </w:r>
            <w:r w:rsidR="00311A41">
              <w:rPr>
                <w:noProof/>
                <w:webHidden/>
              </w:rPr>
              <w:t>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03" w:history="1">
            <w:r w:rsidR="00311A41" w:rsidRPr="00472297">
              <w:rPr>
                <w:rStyle w:val="Hyperlink"/>
                <w:noProof/>
              </w:rPr>
              <w:t>1.2</w:t>
            </w:r>
            <w:r w:rsidR="00311A41">
              <w:rPr>
                <w:rFonts w:asciiTheme="minorHAnsi" w:eastAsiaTheme="minorEastAsia" w:hAnsiTheme="minorHAnsi" w:cstheme="minorBidi"/>
                <w:b w:val="0"/>
                <w:bCs w:val="0"/>
                <w:i w:val="0"/>
                <w:noProof/>
              </w:rPr>
              <w:tab/>
            </w:r>
            <w:r w:rsidR="00311A41" w:rsidRPr="00472297">
              <w:rPr>
                <w:rStyle w:val="Hyperlink"/>
                <w:noProof/>
              </w:rPr>
              <w:t>Acquisition Authority</w:t>
            </w:r>
            <w:r w:rsidR="00311A41">
              <w:rPr>
                <w:noProof/>
                <w:webHidden/>
              </w:rPr>
              <w:tab/>
            </w:r>
            <w:r>
              <w:rPr>
                <w:noProof/>
                <w:webHidden/>
              </w:rPr>
              <w:fldChar w:fldCharType="begin"/>
            </w:r>
            <w:r w:rsidR="00311A41">
              <w:rPr>
                <w:noProof/>
                <w:webHidden/>
              </w:rPr>
              <w:instrText xml:space="preserve"> PAGEREF _Toc351548503 \h </w:instrText>
            </w:r>
            <w:r>
              <w:rPr>
                <w:noProof/>
                <w:webHidden/>
              </w:rPr>
            </w:r>
            <w:r>
              <w:rPr>
                <w:noProof/>
                <w:webHidden/>
              </w:rPr>
              <w:fldChar w:fldCharType="separate"/>
            </w:r>
            <w:r w:rsidR="00311A41">
              <w:rPr>
                <w:noProof/>
                <w:webHidden/>
              </w:rPr>
              <w:t>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04" w:history="1">
            <w:r w:rsidR="00311A41" w:rsidRPr="00472297">
              <w:rPr>
                <w:rStyle w:val="Hyperlink"/>
                <w:noProof/>
              </w:rPr>
              <w:t>1.3</w:t>
            </w:r>
            <w:r w:rsidR="00311A41">
              <w:rPr>
                <w:rFonts w:asciiTheme="minorHAnsi" w:eastAsiaTheme="minorEastAsia" w:hAnsiTheme="minorHAnsi" w:cstheme="minorBidi"/>
                <w:b w:val="0"/>
                <w:bCs w:val="0"/>
                <w:i w:val="0"/>
                <w:noProof/>
              </w:rPr>
              <w:tab/>
            </w:r>
            <w:r w:rsidR="00311A41" w:rsidRPr="00472297">
              <w:rPr>
                <w:rStyle w:val="Hyperlink"/>
                <w:noProof/>
              </w:rPr>
              <w:t>Americans with Disabilities Act</w:t>
            </w:r>
            <w:r w:rsidR="00311A41">
              <w:rPr>
                <w:noProof/>
                <w:webHidden/>
              </w:rPr>
              <w:tab/>
            </w:r>
            <w:r>
              <w:rPr>
                <w:noProof/>
                <w:webHidden/>
              </w:rPr>
              <w:fldChar w:fldCharType="begin"/>
            </w:r>
            <w:r w:rsidR="00311A41">
              <w:rPr>
                <w:noProof/>
                <w:webHidden/>
              </w:rPr>
              <w:instrText xml:space="preserve"> PAGEREF _Toc351548504 \h </w:instrText>
            </w:r>
            <w:r>
              <w:rPr>
                <w:noProof/>
                <w:webHidden/>
              </w:rPr>
            </w:r>
            <w:r>
              <w:rPr>
                <w:noProof/>
                <w:webHidden/>
              </w:rPr>
              <w:fldChar w:fldCharType="separate"/>
            </w:r>
            <w:r w:rsidR="00311A41">
              <w:rPr>
                <w:noProof/>
                <w:webHidden/>
              </w:rPr>
              <w:t>5</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05" w:history="1">
            <w:r w:rsidR="00311A41" w:rsidRPr="00472297">
              <w:rPr>
                <w:rStyle w:val="Hyperlink"/>
                <w:noProof/>
              </w:rPr>
              <w:t>sECTION 2: definitions and estimated schedule</w:t>
            </w:r>
            <w:r w:rsidR="00311A41">
              <w:rPr>
                <w:noProof/>
                <w:webHidden/>
              </w:rPr>
              <w:tab/>
            </w:r>
            <w:r>
              <w:rPr>
                <w:noProof/>
                <w:webHidden/>
              </w:rPr>
              <w:fldChar w:fldCharType="begin"/>
            </w:r>
            <w:r w:rsidR="00311A41">
              <w:rPr>
                <w:noProof/>
                <w:webHidden/>
              </w:rPr>
              <w:instrText xml:space="preserve"> PAGEREF _Toc351548505 \h </w:instrText>
            </w:r>
            <w:r>
              <w:rPr>
                <w:noProof/>
                <w:webHidden/>
              </w:rPr>
            </w:r>
            <w:r>
              <w:rPr>
                <w:noProof/>
                <w:webHidden/>
              </w:rPr>
              <w:fldChar w:fldCharType="separate"/>
            </w:r>
            <w:r w:rsidR="00311A41">
              <w:rPr>
                <w:noProof/>
                <w:webHidden/>
              </w:rPr>
              <w:t>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06" w:history="1">
            <w:r w:rsidR="00311A41" w:rsidRPr="00472297">
              <w:rPr>
                <w:rStyle w:val="Hyperlink"/>
                <w:noProof/>
              </w:rPr>
              <w:t>2.1</w:t>
            </w:r>
            <w:r w:rsidR="00311A41">
              <w:rPr>
                <w:rFonts w:asciiTheme="minorHAnsi" w:eastAsiaTheme="minorEastAsia" w:hAnsiTheme="minorHAnsi" w:cstheme="minorBidi"/>
                <w:b w:val="0"/>
                <w:bCs w:val="0"/>
                <w:i w:val="0"/>
                <w:noProof/>
              </w:rPr>
              <w:tab/>
            </w:r>
            <w:r w:rsidR="00311A41" w:rsidRPr="00472297">
              <w:rPr>
                <w:rStyle w:val="Hyperlink"/>
                <w:noProof/>
              </w:rPr>
              <w:t>Definitions</w:t>
            </w:r>
            <w:r w:rsidR="00311A41">
              <w:rPr>
                <w:noProof/>
                <w:webHidden/>
              </w:rPr>
              <w:tab/>
            </w:r>
            <w:r>
              <w:rPr>
                <w:noProof/>
                <w:webHidden/>
              </w:rPr>
              <w:fldChar w:fldCharType="begin"/>
            </w:r>
            <w:r w:rsidR="00311A41">
              <w:rPr>
                <w:noProof/>
                <w:webHidden/>
              </w:rPr>
              <w:instrText xml:space="preserve"> PAGEREF _Toc351548506 \h </w:instrText>
            </w:r>
            <w:r>
              <w:rPr>
                <w:noProof/>
                <w:webHidden/>
              </w:rPr>
            </w:r>
            <w:r>
              <w:rPr>
                <w:noProof/>
                <w:webHidden/>
              </w:rPr>
              <w:fldChar w:fldCharType="separate"/>
            </w:r>
            <w:r w:rsidR="00311A41">
              <w:rPr>
                <w:noProof/>
                <w:webHidden/>
              </w:rPr>
              <w:t>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07" w:history="1">
            <w:r w:rsidR="00311A41" w:rsidRPr="00472297">
              <w:rPr>
                <w:rStyle w:val="Hyperlink"/>
                <w:noProof/>
              </w:rPr>
              <w:t>2.2</w:t>
            </w:r>
            <w:r w:rsidR="00311A41">
              <w:rPr>
                <w:rFonts w:asciiTheme="minorHAnsi" w:eastAsiaTheme="minorEastAsia" w:hAnsiTheme="minorHAnsi" w:cstheme="minorBidi"/>
                <w:b w:val="0"/>
                <w:bCs w:val="0"/>
                <w:i w:val="0"/>
                <w:noProof/>
              </w:rPr>
              <w:tab/>
            </w:r>
            <w:r w:rsidR="00311A41" w:rsidRPr="00472297">
              <w:rPr>
                <w:rStyle w:val="Hyperlink"/>
                <w:noProof/>
              </w:rPr>
              <w:t>Estimated Schedule of Procurement Activities</w:t>
            </w:r>
            <w:r w:rsidR="00311A41">
              <w:rPr>
                <w:noProof/>
                <w:webHidden/>
              </w:rPr>
              <w:tab/>
            </w:r>
            <w:r>
              <w:rPr>
                <w:noProof/>
                <w:webHidden/>
              </w:rPr>
              <w:fldChar w:fldCharType="begin"/>
            </w:r>
            <w:r w:rsidR="00311A41">
              <w:rPr>
                <w:noProof/>
                <w:webHidden/>
              </w:rPr>
              <w:instrText xml:space="preserve"> PAGEREF _Toc351548507 \h </w:instrText>
            </w:r>
            <w:r>
              <w:rPr>
                <w:noProof/>
                <w:webHidden/>
              </w:rPr>
            </w:r>
            <w:r>
              <w:rPr>
                <w:noProof/>
                <w:webHidden/>
              </w:rPr>
              <w:fldChar w:fldCharType="separate"/>
            </w:r>
            <w:r w:rsidR="00311A41">
              <w:rPr>
                <w:noProof/>
                <w:webHidden/>
              </w:rPr>
              <w:t>6</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08" w:history="1">
            <w:r w:rsidR="00311A41" w:rsidRPr="00472297">
              <w:rPr>
                <w:rStyle w:val="Hyperlink"/>
                <w:noProof/>
              </w:rPr>
              <w:t>sECTION 3: INFORMATION AND ADMINISTRATIVE REQUIREMENTS FOR VENDORS</w:t>
            </w:r>
            <w:r w:rsidR="00311A41">
              <w:rPr>
                <w:noProof/>
                <w:webHidden/>
              </w:rPr>
              <w:tab/>
            </w:r>
            <w:r>
              <w:rPr>
                <w:noProof/>
                <w:webHidden/>
              </w:rPr>
              <w:fldChar w:fldCharType="begin"/>
            </w:r>
            <w:r w:rsidR="00311A41">
              <w:rPr>
                <w:noProof/>
                <w:webHidden/>
              </w:rPr>
              <w:instrText xml:space="preserve"> PAGEREF _Toc351548508 \h </w:instrText>
            </w:r>
            <w:r>
              <w:rPr>
                <w:noProof/>
                <w:webHidden/>
              </w:rPr>
            </w:r>
            <w:r>
              <w:rPr>
                <w:noProof/>
                <w:webHidden/>
              </w:rPr>
              <w:fldChar w:fldCharType="separate"/>
            </w:r>
            <w:r w:rsidR="00311A41">
              <w:rPr>
                <w:noProof/>
                <w:webHidden/>
              </w:rPr>
              <w:t>7</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09" w:history="1">
            <w:r w:rsidR="00311A41" w:rsidRPr="00472297">
              <w:rPr>
                <w:rStyle w:val="Hyperlink"/>
                <w:noProof/>
              </w:rPr>
              <w:t>3.1</w:t>
            </w:r>
            <w:r w:rsidR="00311A41">
              <w:rPr>
                <w:rFonts w:asciiTheme="minorHAnsi" w:eastAsiaTheme="minorEastAsia" w:hAnsiTheme="minorHAnsi" w:cstheme="minorBidi"/>
                <w:b w:val="0"/>
                <w:bCs w:val="0"/>
                <w:i w:val="0"/>
                <w:noProof/>
              </w:rPr>
              <w:tab/>
            </w:r>
            <w:r w:rsidR="00311A41" w:rsidRPr="00472297">
              <w:rPr>
                <w:rStyle w:val="Hyperlink"/>
                <w:noProof/>
              </w:rPr>
              <w:t>Electronic Availability</w:t>
            </w:r>
            <w:r w:rsidR="00311A41">
              <w:rPr>
                <w:noProof/>
                <w:webHidden/>
              </w:rPr>
              <w:tab/>
            </w:r>
            <w:r>
              <w:rPr>
                <w:noProof/>
                <w:webHidden/>
              </w:rPr>
              <w:fldChar w:fldCharType="begin"/>
            </w:r>
            <w:r w:rsidR="00311A41">
              <w:rPr>
                <w:noProof/>
                <w:webHidden/>
              </w:rPr>
              <w:instrText xml:space="preserve"> PAGEREF _Toc351548509 \h </w:instrText>
            </w:r>
            <w:r>
              <w:rPr>
                <w:noProof/>
                <w:webHidden/>
              </w:rPr>
            </w:r>
            <w:r>
              <w:rPr>
                <w:noProof/>
                <w:webHidden/>
              </w:rPr>
              <w:fldChar w:fldCharType="separate"/>
            </w:r>
            <w:r w:rsidR="00311A41">
              <w:rPr>
                <w:noProof/>
                <w:webHidden/>
              </w:rPr>
              <w:t>7</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0" w:history="1">
            <w:r w:rsidR="00311A41" w:rsidRPr="00472297">
              <w:rPr>
                <w:rStyle w:val="Hyperlink"/>
                <w:noProof/>
              </w:rPr>
              <w:t>3.2</w:t>
            </w:r>
            <w:r w:rsidR="00311A41">
              <w:rPr>
                <w:rFonts w:asciiTheme="minorHAnsi" w:eastAsiaTheme="minorEastAsia" w:hAnsiTheme="minorHAnsi" w:cstheme="minorBidi"/>
                <w:b w:val="0"/>
                <w:bCs w:val="0"/>
                <w:i w:val="0"/>
                <w:noProof/>
              </w:rPr>
              <w:tab/>
            </w:r>
            <w:r w:rsidR="00311A41" w:rsidRPr="00472297">
              <w:rPr>
                <w:rStyle w:val="Hyperlink"/>
                <w:noProof/>
              </w:rPr>
              <w:t>RFP Coordinator</w:t>
            </w:r>
            <w:r w:rsidR="00311A41">
              <w:rPr>
                <w:noProof/>
                <w:webHidden/>
              </w:rPr>
              <w:tab/>
            </w:r>
            <w:r>
              <w:rPr>
                <w:noProof/>
                <w:webHidden/>
              </w:rPr>
              <w:fldChar w:fldCharType="begin"/>
            </w:r>
            <w:r w:rsidR="00311A41">
              <w:rPr>
                <w:noProof/>
                <w:webHidden/>
              </w:rPr>
              <w:instrText xml:space="preserve"> PAGEREF _Toc351548510 \h </w:instrText>
            </w:r>
            <w:r>
              <w:rPr>
                <w:noProof/>
                <w:webHidden/>
              </w:rPr>
            </w:r>
            <w:r>
              <w:rPr>
                <w:noProof/>
                <w:webHidden/>
              </w:rPr>
              <w:fldChar w:fldCharType="separate"/>
            </w:r>
            <w:r w:rsidR="00311A41">
              <w:rPr>
                <w:noProof/>
                <w:webHidden/>
              </w:rPr>
              <w:t>7</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1" w:history="1">
            <w:r w:rsidR="00311A41" w:rsidRPr="00472297">
              <w:rPr>
                <w:rStyle w:val="Hyperlink"/>
                <w:noProof/>
              </w:rPr>
              <w:t>3.3</w:t>
            </w:r>
            <w:r w:rsidR="00311A41">
              <w:rPr>
                <w:rFonts w:asciiTheme="minorHAnsi" w:eastAsiaTheme="minorEastAsia" w:hAnsiTheme="minorHAnsi" w:cstheme="minorBidi"/>
                <w:b w:val="0"/>
                <w:bCs w:val="0"/>
                <w:i w:val="0"/>
                <w:noProof/>
              </w:rPr>
              <w:tab/>
            </w:r>
            <w:r w:rsidR="00311A41" w:rsidRPr="00472297">
              <w:rPr>
                <w:rStyle w:val="Hyperlink"/>
                <w:noProof/>
              </w:rPr>
              <w:t>Proprietary Information/Public Disclosure</w:t>
            </w:r>
            <w:r w:rsidR="00311A41">
              <w:rPr>
                <w:noProof/>
                <w:webHidden/>
              </w:rPr>
              <w:tab/>
            </w:r>
            <w:r>
              <w:rPr>
                <w:noProof/>
                <w:webHidden/>
              </w:rPr>
              <w:fldChar w:fldCharType="begin"/>
            </w:r>
            <w:r w:rsidR="00311A41">
              <w:rPr>
                <w:noProof/>
                <w:webHidden/>
              </w:rPr>
              <w:instrText xml:space="preserve"> PAGEREF _Toc351548511 \h </w:instrText>
            </w:r>
            <w:r>
              <w:rPr>
                <w:noProof/>
                <w:webHidden/>
              </w:rPr>
            </w:r>
            <w:r>
              <w:rPr>
                <w:noProof/>
                <w:webHidden/>
              </w:rPr>
              <w:fldChar w:fldCharType="separate"/>
            </w:r>
            <w:r w:rsidR="00311A41">
              <w:rPr>
                <w:noProof/>
                <w:webHidden/>
              </w:rPr>
              <w:t>7</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2" w:history="1">
            <w:r w:rsidR="00311A41" w:rsidRPr="00472297">
              <w:rPr>
                <w:rStyle w:val="Hyperlink"/>
                <w:noProof/>
              </w:rPr>
              <w:t>3.4</w:t>
            </w:r>
            <w:r w:rsidR="00311A41">
              <w:rPr>
                <w:rFonts w:asciiTheme="minorHAnsi" w:eastAsiaTheme="minorEastAsia" w:hAnsiTheme="minorHAnsi" w:cstheme="minorBidi"/>
                <w:b w:val="0"/>
                <w:bCs w:val="0"/>
                <w:i w:val="0"/>
                <w:noProof/>
              </w:rPr>
              <w:tab/>
            </w:r>
            <w:r w:rsidR="00311A41" w:rsidRPr="00472297">
              <w:rPr>
                <w:rStyle w:val="Hyperlink"/>
                <w:noProof/>
              </w:rPr>
              <w:t>Revisions to the Request for Proposal</w:t>
            </w:r>
            <w:r w:rsidR="00311A41">
              <w:rPr>
                <w:noProof/>
                <w:webHidden/>
              </w:rPr>
              <w:tab/>
            </w:r>
            <w:r>
              <w:rPr>
                <w:noProof/>
                <w:webHidden/>
              </w:rPr>
              <w:fldChar w:fldCharType="begin"/>
            </w:r>
            <w:r w:rsidR="00311A41">
              <w:rPr>
                <w:noProof/>
                <w:webHidden/>
              </w:rPr>
              <w:instrText xml:space="preserve"> PAGEREF _Toc351548512 \h </w:instrText>
            </w:r>
            <w:r>
              <w:rPr>
                <w:noProof/>
                <w:webHidden/>
              </w:rPr>
            </w:r>
            <w:r>
              <w:rPr>
                <w:noProof/>
                <w:webHidden/>
              </w:rPr>
              <w:fldChar w:fldCharType="separate"/>
            </w:r>
            <w:r w:rsidR="00311A41">
              <w:rPr>
                <w:noProof/>
                <w:webHidden/>
              </w:rPr>
              <w:t>8</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3" w:history="1">
            <w:r w:rsidR="00311A41" w:rsidRPr="00472297">
              <w:rPr>
                <w:rStyle w:val="Hyperlink"/>
                <w:noProof/>
              </w:rPr>
              <w:t>3.5</w:t>
            </w:r>
            <w:r w:rsidR="00311A41">
              <w:rPr>
                <w:rFonts w:asciiTheme="minorHAnsi" w:eastAsiaTheme="minorEastAsia" w:hAnsiTheme="minorHAnsi" w:cstheme="minorBidi"/>
                <w:b w:val="0"/>
                <w:bCs w:val="0"/>
                <w:i w:val="0"/>
                <w:noProof/>
              </w:rPr>
              <w:tab/>
            </w:r>
            <w:r w:rsidR="00311A41" w:rsidRPr="00472297">
              <w:rPr>
                <w:rStyle w:val="Hyperlink"/>
                <w:noProof/>
              </w:rPr>
              <w:t>Vendor Questions and Complaints</w:t>
            </w:r>
            <w:r w:rsidR="00311A41">
              <w:rPr>
                <w:noProof/>
                <w:webHidden/>
              </w:rPr>
              <w:tab/>
            </w:r>
            <w:r>
              <w:rPr>
                <w:noProof/>
                <w:webHidden/>
              </w:rPr>
              <w:fldChar w:fldCharType="begin"/>
            </w:r>
            <w:r w:rsidR="00311A41">
              <w:rPr>
                <w:noProof/>
                <w:webHidden/>
              </w:rPr>
              <w:instrText xml:space="preserve"> PAGEREF _Toc351548513 \h </w:instrText>
            </w:r>
            <w:r>
              <w:rPr>
                <w:noProof/>
                <w:webHidden/>
              </w:rPr>
            </w:r>
            <w:r>
              <w:rPr>
                <w:noProof/>
                <w:webHidden/>
              </w:rPr>
              <w:fldChar w:fldCharType="separate"/>
            </w:r>
            <w:r w:rsidR="00311A41">
              <w:rPr>
                <w:noProof/>
                <w:webHidden/>
              </w:rPr>
              <w:t>8</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4" w:history="1">
            <w:r w:rsidR="00311A41" w:rsidRPr="00472297">
              <w:rPr>
                <w:rStyle w:val="Hyperlink"/>
                <w:noProof/>
              </w:rPr>
              <w:t>3.6</w:t>
            </w:r>
            <w:r w:rsidR="00311A41">
              <w:rPr>
                <w:rFonts w:asciiTheme="minorHAnsi" w:eastAsiaTheme="minorEastAsia" w:hAnsiTheme="minorHAnsi" w:cstheme="minorBidi"/>
                <w:b w:val="0"/>
                <w:bCs w:val="0"/>
                <w:i w:val="0"/>
                <w:noProof/>
              </w:rPr>
              <w:tab/>
            </w:r>
            <w:r w:rsidR="00311A41" w:rsidRPr="00472297">
              <w:rPr>
                <w:rStyle w:val="Hyperlink"/>
                <w:noProof/>
              </w:rPr>
              <w:t>Costs to Propose</w:t>
            </w:r>
            <w:r w:rsidR="00311A41">
              <w:rPr>
                <w:noProof/>
                <w:webHidden/>
              </w:rPr>
              <w:tab/>
            </w:r>
            <w:r>
              <w:rPr>
                <w:noProof/>
                <w:webHidden/>
              </w:rPr>
              <w:fldChar w:fldCharType="begin"/>
            </w:r>
            <w:r w:rsidR="00311A41">
              <w:rPr>
                <w:noProof/>
                <w:webHidden/>
              </w:rPr>
              <w:instrText xml:space="preserve"> PAGEREF _Toc351548514 \h </w:instrText>
            </w:r>
            <w:r>
              <w:rPr>
                <w:noProof/>
                <w:webHidden/>
              </w:rPr>
            </w:r>
            <w:r>
              <w:rPr>
                <w:noProof/>
                <w:webHidden/>
              </w:rPr>
              <w:fldChar w:fldCharType="separate"/>
            </w:r>
            <w:r w:rsidR="00311A41">
              <w:rPr>
                <w:noProof/>
                <w:webHidden/>
              </w:rPr>
              <w:t>9</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5" w:history="1">
            <w:r w:rsidR="00311A41" w:rsidRPr="00472297">
              <w:rPr>
                <w:rStyle w:val="Hyperlink"/>
                <w:noProof/>
              </w:rPr>
              <w:t>3.7</w:t>
            </w:r>
            <w:r w:rsidR="00311A41">
              <w:rPr>
                <w:rFonts w:asciiTheme="minorHAnsi" w:eastAsiaTheme="minorEastAsia" w:hAnsiTheme="minorHAnsi" w:cstheme="minorBidi"/>
                <w:b w:val="0"/>
                <w:bCs w:val="0"/>
                <w:i w:val="0"/>
                <w:noProof/>
              </w:rPr>
              <w:tab/>
            </w:r>
            <w:r w:rsidR="00311A41" w:rsidRPr="00472297">
              <w:rPr>
                <w:rStyle w:val="Hyperlink"/>
                <w:noProof/>
              </w:rPr>
              <w:t>Proposal Property of the Agency</w:t>
            </w:r>
            <w:r w:rsidR="00311A41">
              <w:rPr>
                <w:noProof/>
                <w:webHidden/>
              </w:rPr>
              <w:tab/>
            </w:r>
            <w:r>
              <w:rPr>
                <w:noProof/>
                <w:webHidden/>
              </w:rPr>
              <w:fldChar w:fldCharType="begin"/>
            </w:r>
            <w:r w:rsidR="00311A41">
              <w:rPr>
                <w:noProof/>
                <w:webHidden/>
              </w:rPr>
              <w:instrText xml:space="preserve"> PAGEREF _Toc351548515 \h </w:instrText>
            </w:r>
            <w:r>
              <w:rPr>
                <w:noProof/>
                <w:webHidden/>
              </w:rPr>
            </w:r>
            <w:r>
              <w:rPr>
                <w:noProof/>
                <w:webHidden/>
              </w:rPr>
              <w:fldChar w:fldCharType="separate"/>
            </w:r>
            <w:r w:rsidR="00311A41">
              <w:rPr>
                <w:noProof/>
                <w:webHidden/>
              </w:rPr>
              <w:t>9</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6" w:history="1">
            <w:r w:rsidR="00311A41" w:rsidRPr="00472297">
              <w:rPr>
                <w:rStyle w:val="Hyperlink"/>
                <w:noProof/>
              </w:rPr>
              <w:t>3.8</w:t>
            </w:r>
            <w:r w:rsidR="00311A41">
              <w:rPr>
                <w:rFonts w:asciiTheme="minorHAnsi" w:eastAsiaTheme="minorEastAsia" w:hAnsiTheme="minorHAnsi" w:cstheme="minorBidi"/>
                <w:b w:val="0"/>
                <w:bCs w:val="0"/>
                <w:i w:val="0"/>
                <w:noProof/>
              </w:rPr>
              <w:tab/>
            </w:r>
            <w:r w:rsidR="00311A41" w:rsidRPr="00472297">
              <w:rPr>
                <w:rStyle w:val="Hyperlink"/>
                <w:noProof/>
              </w:rPr>
              <w:t>(M) Format &amp; Size of Proposal</w:t>
            </w:r>
            <w:r w:rsidR="00311A41">
              <w:rPr>
                <w:noProof/>
                <w:webHidden/>
              </w:rPr>
              <w:tab/>
            </w:r>
            <w:r>
              <w:rPr>
                <w:noProof/>
                <w:webHidden/>
              </w:rPr>
              <w:fldChar w:fldCharType="begin"/>
            </w:r>
            <w:r w:rsidR="00311A41">
              <w:rPr>
                <w:noProof/>
                <w:webHidden/>
              </w:rPr>
              <w:instrText xml:space="preserve"> PAGEREF _Toc351548516 \h </w:instrText>
            </w:r>
            <w:r>
              <w:rPr>
                <w:noProof/>
                <w:webHidden/>
              </w:rPr>
            </w:r>
            <w:r>
              <w:rPr>
                <w:noProof/>
                <w:webHidden/>
              </w:rPr>
              <w:fldChar w:fldCharType="separate"/>
            </w:r>
            <w:r w:rsidR="00311A41">
              <w:rPr>
                <w:noProof/>
                <w:webHidden/>
              </w:rPr>
              <w:t>9</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7" w:history="1">
            <w:r w:rsidR="00311A41" w:rsidRPr="00472297">
              <w:rPr>
                <w:rStyle w:val="Hyperlink"/>
                <w:noProof/>
              </w:rPr>
              <w:t>3.9</w:t>
            </w:r>
            <w:r w:rsidR="00311A41">
              <w:rPr>
                <w:rFonts w:asciiTheme="minorHAnsi" w:eastAsiaTheme="minorEastAsia" w:hAnsiTheme="minorHAnsi" w:cstheme="minorBidi"/>
                <w:b w:val="0"/>
                <w:bCs w:val="0"/>
                <w:i w:val="0"/>
                <w:noProof/>
              </w:rPr>
              <w:tab/>
            </w:r>
            <w:r w:rsidR="00311A41" w:rsidRPr="00472297">
              <w:rPr>
                <w:rStyle w:val="Hyperlink"/>
                <w:noProof/>
              </w:rPr>
              <w:t>(M) Letter of Submittal</w:t>
            </w:r>
            <w:r w:rsidR="00311A41">
              <w:rPr>
                <w:noProof/>
                <w:webHidden/>
              </w:rPr>
              <w:tab/>
            </w:r>
            <w:r>
              <w:rPr>
                <w:noProof/>
                <w:webHidden/>
              </w:rPr>
              <w:fldChar w:fldCharType="begin"/>
            </w:r>
            <w:r w:rsidR="00311A41">
              <w:rPr>
                <w:noProof/>
                <w:webHidden/>
              </w:rPr>
              <w:instrText xml:space="preserve"> PAGEREF _Toc351548517 \h </w:instrText>
            </w:r>
            <w:r>
              <w:rPr>
                <w:noProof/>
                <w:webHidden/>
              </w:rPr>
            </w:r>
            <w:r>
              <w:rPr>
                <w:noProof/>
                <w:webHidden/>
              </w:rPr>
              <w:fldChar w:fldCharType="separate"/>
            </w:r>
            <w:r w:rsidR="00311A41">
              <w:rPr>
                <w:noProof/>
                <w:webHidden/>
              </w:rPr>
              <w:t>9</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8" w:history="1">
            <w:r w:rsidR="00311A41" w:rsidRPr="00472297">
              <w:rPr>
                <w:rStyle w:val="Hyperlink"/>
                <w:noProof/>
              </w:rPr>
              <w:t>3.10</w:t>
            </w:r>
            <w:r w:rsidR="00311A41">
              <w:rPr>
                <w:rFonts w:asciiTheme="minorHAnsi" w:eastAsiaTheme="minorEastAsia" w:hAnsiTheme="minorHAnsi" w:cstheme="minorBidi"/>
                <w:b w:val="0"/>
                <w:bCs w:val="0"/>
                <w:i w:val="0"/>
                <w:noProof/>
              </w:rPr>
              <w:tab/>
            </w:r>
            <w:r w:rsidR="00311A41" w:rsidRPr="00472297">
              <w:rPr>
                <w:rStyle w:val="Hyperlink"/>
                <w:noProof/>
              </w:rPr>
              <w:t>(M) Appendix A, Certifications and Assurances</w:t>
            </w:r>
            <w:r w:rsidR="00311A41">
              <w:rPr>
                <w:noProof/>
                <w:webHidden/>
              </w:rPr>
              <w:tab/>
            </w:r>
            <w:r>
              <w:rPr>
                <w:noProof/>
                <w:webHidden/>
              </w:rPr>
              <w:fldChar w:fldCharType="begin"/>
            </w:r>
            <w:r w:rsidR="00311A41">
              <w:rPr>
                <w:noProof/>
                <w:webHidden/>
              </w:rPr>
              <w:instrText xml:space="preserve"> PAGEREF _Toc351548518 \h </w:instrText>
            </w:r>
            <w:r>
              <w:rPr>
                <w:noProof/>
                <w:webHidden/>
              </w:rPr>
            </w:r>
            <w:r>
              <w:rPr>
                <w:noProof/>
                <w:webHidden/>
              </w:rPr>
              <w:fldChar w:fldCharType="separate"/>
            </w:r>
            <w:r w:rsidR="00311A41">
              <w:rPr>
                <w:noProof/>
                <w:webHidden/>
              </w:rPr>
              <w:t>10</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19" w:history="1">
            <w:r w:rsidR="00311A41" w:rsidRPr="00472297">
              <w:rPr>
                <w:rStyle w:val="Hyperlink"/>
                <w:noProof/>
              </w:rPr>
              <w:t>3.11</w:t>
            </w:r>
            <w:r w:rsidR="00311A41">
              <w:rPr>
                <w:rFonts w:asciiTheme="minorHAnsi" w:eastAsiaTheme="minorEastAsia" w:hAnsiTheme="minorHAnsi" w:cstheme="minorBidi"/>
                <w:b w:val="0"/>
                <w:bCs w:val="0"/>
                <w:i w:val="0"/>
                <w:noProof/>
              </w:rPr>
              <w:tab/>
            </w:r>
            <w:r w:rsidR="00311A41" w:rsidRPr="00472297">
              <w:rPr>
                <w:rStyle w:val="Hyperlink"/>
                <w:noProof/>
              </w:rPr>
              <w:t>(M) Appendix B, Model Contract</w:t>
            </w:r>
            <w:r w:rsidR="00311A41">
              <w:rPr>
                <w:noProof/>
                <w:webHidden/>
              </w:rPr>
              <w:tab/>
            </w:r>
            <w:r>
              <w:rPr>
                <w:noProof/>
                <w:webHidden/>
              </w:rPr>
              <w:fldChar w:fldCharType="begin"/>
            </w:r>
            <w:r w:rsidR="00311A41">
              <w:rPr>
                <w:noProof/>
                <w:webHidden/>
              </w:rPr>
              <w:instrText xml:space="preserve"> PAGEREF _Toc351548519 \h </w:instrText>
            </w:r>
            <w:r>
              <w:rPr>
                <w:noProof/>
                <w:webHidden/>
              </w:rPr>
            </w:r>
            <w:r>
              <w:rPr>
                <w:noProof/>
                <w:webHidden/>
              </w:rPr>
              <w:fldChar w:fldCharType="separate"/>
            </w:r>
            <w:r w:rsidR="00311A41">
              <w:rPr>
                <w:noProof/>
                <w:webHidden/>
              </w:rPr>
              <w:t>10</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20" w:history="1">
            <w:r w:rsidR="00311A41" w:rsidRPr="00472297">
              <w:rPr>
                <w:rStyle w:val="Hyperlink"/>
                <w:noProof/>
              </w:rPr>
              <w:t>3.12</w:t>
            </w:r>
            <w:r w:rsidR="00311A41">
              <w:rPr>
                <w:rFonts w:asciiTheme="minorHAnsi" w:eastAsiaTheme="minorEastAsia" w:hAnsiTheme="minorHAnsi" w:cstheme="minorBidi"/>
                <w:b w:val="0"/>
                <w:bCs w:val="0"/>
                <w:i w:val="0"/>
                <w:noProof/>
              </w:rPr>
              <w:tab/>
            </w:r>
            <w:r w:rsidR="00311A41" w:rsidRPr="00472297">
              <w:rPr>
                <w:rStyle w:val="Hyperlink"/>
                <w:noProof/>
              </w:rPr>
              <w:t>(M) Submission of Proposal</w:t>
            </w:r>
            <w:r w:rsidR="00311A41">
              <w:rPr>
                <w:noProof/>
                <w:webHidden/>
              </w:rPr>
              <w:tab/>
            </w:r>
            <w:r>
              <w:rPr>
                <w:noProof/>
                <w:webHidden/>
              </w:rPr>
              <w:fldChar w:fldCharType="begin"/>
            </w:r>
            <w:r w:rsidR="00311A41">
              <w:rPr>
                <w:noProof/>
                <w:webHidden/>
              </w:rPr>
              <w:instrText xml:space="preserve"> PAGEREF _Toc351548520 \h </w:instrText>
            </w:r>
            <w:r>
              <w:rPr>
                <w:noProof/>
                <w:webHidden/>
              </w:rPr>
            </w:r>
            <w:r>
              <w:rPr>
                <w:noProof/>
                <w:webHidden/>
              </w:rPr>
              <w:fldChar w:fldCharType="separate"/>
            </w:r>
            <w:r w:rsidR="00311A41">
              <w:rPr>
                <w:noProof/>
                <w:webHidden/>
              </w:rPr>
              <w:t>10</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21" w:history="1">
            <w:r w:rsidR="00311A41" w:rsidRPr="00472297">
              <w:rPr>
                <w:rStyle w:val="Hyperlink"/>
                <w:noProof/>
              </w:rPr>
              <w:t>3.13</w:t>
            </w:r>
            <w:r w:rsidR="00311A41">
              <w:rPr>
                <w:rFonts w:asciiTheme="minorHAnsi" w:eastAsiaTheme="minorEastAsia" w:hAnsiTheme="minorHAnsi" w:cstheme="minorBidi"/>
                <w:b w:val="0"/>
                <w:bCs w:val="0"/>
                <w:i w:val="0"/>
                <w:noProof/>
              </w:rPr>
              <w:tab/>
            </w:r>
            <w:r w:rsidR="00311A41" w:rsidRPr="00472297">
              <w:rPr>
                <w:rStyle w:val="Hyperlink"/>
                <w:noProof/>
              </w:rPr>
              <w:t>Minority and Women-Owned Business Participation</w:t>
            </w:r>
            <w:r w:rsidR="00311A41">
              <w:rPr>
                <w:noProof/>
                <w:webHidden/>
              </w:rPr>
              <w:tab/>
            </w:r>
            <w:r>
              <w:rPr>
                <w:noProof/>
                <w:webHidden/>
              </w:rPr>
              <w:fldChar w:fldCharType="begin"/>
            </w:r>
            <w:r w:rsidR="00311A41">
              <w:rPr>
                <w:noProof/>
                <w:webHidden/>
              </w:rPr>
              <w:instrText xml:space="preserve"> PAGEREF _Toc351548521 \h </w:instrText>
            </w:r>
            <w:r>
              <w:rPr>
                <w:noProof/>
                <w:webHidden/>
              </w:rPr>
            </w:r>
            <w:r>
              <w:rPr>
                <w:noProof/>
                <w:webHidden/>
              </w:rPr>
              <w:fldChar w:fldCharType="separate"/>
            </w:r>
            <w:r w:rsidR="00311A41">
              <w:rPr>
                <w:noProof/>
                <w:webHidden/>
              </w:rPr>
              <w:t>10</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22" w:history="1">
            <w:r w:rsidR="00311A41" w:rsidRPr="00472297">
              <w:rPr>
                <w:rStyle w:val="Hyperlink"/>
                <w:noProof/>
              </w:rPr>
              <w:t>3.14</w:t>
            </w:r>
            <w:r w:rsidR="00311A41">
              <w:rPr>
                <w:rFonts w:asciiTheme="minorHAnsi" w:eastAsiaTheme="minorEastAsia" w:hAnsiTheme="minorHAnsi" w:cstheme="minorBidi"/>
                <w:b w:val="0"/>
                <w:bCs w:val="0"/>
                <w:i w:val="0"/>
                <w:noProof/>
              </w:rPr>
              <w:tab/>
            </w:r>
            <w:r w:rsidR="00311A41" w:rsidRPr="00472297">
              <w:rPr>
                <w:rStyle w:val="Hyperlink"/>
                <w:noProof/>
              </w:rPr>
              <w:t>Veteran/Servicemember Owned Business Participation</w:t>
            </w:r>
            <w:r w:rsidR="00311A41">
              <w:rPr>
                <w:noProof/>
                <w:webHidden/>
              </w:rPr>
              <w:tab/>
            </w:r>
            <w:r>
              <w:rPr>
                <w:noProof/>
                <w:webHidden/>
              </w:rPr>
              <w:fldChar w:fldCharType="begin"/>
            </w:r>
            <w:r w:rsidR="00311A41">
              <w:rPr>
                <w:noProof/>
                <w:webHidden/>
              </w:rPr>
              <w:instrText xml:space="preserve"> PAGEREF _Toc351548522 \h </w:instrText>
            </w:r>
            <w:r>
              <w:rPr>
                <w:noProof/>
                <w:webHidden/>
              </w:rPr>
            </w:r>
            <w:r>
              <w:rPr>
                <w:noProof/>
                <w:webHidden/>
              </w:rPr>
              <w:fldChar w:fldCharType="separate"/>
            </w:r>
            <w:r w:rsidR="00311A41">
              <w:rPr>
                <w:noProof/>
                <w:webHidden/>
              </w:rPr>
              <w:t>11</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23" w:history="1">
            <w:r w:rsidR="00311A41" w:rsidRPr="00472297">
              <w:rPr>
                <w:rStyle w:val="Hyperlink"/>
                <w:noProof/>
              </w:rPr>
              <w:t>SECTION 4:  VENDOR QUALIFCATIONS</w:t>
            </w:r>
            <w:r w:rsidR="00311A41">
              <w:rPr>
                <w:noProof/>
                <w:webHidden/>
              </w:rPr>
              <w:tab/>
            </w:r>
            <w:r>
              <w:rPr>
                <w:noProof/>
                <w:webHidden/>
              </w:rPr>
              <w:fldChar w:fldCharType="begin"/>
            </w:r>
            <w:r w:rsidR="00311A41">
              <w:rPr>
                <w:noProof/>
                <w:webHidden/>
              </w:rPr>
              <w:instrText xml:space="preserve"> PAGEREF _Toc351548523 \h </w:instrText>
            </w:r>
            <w:r>
              <w:rPr>
                <w:noProof/>
                <w:webHidden/>
              </w:rPr>
            </w:r>
            <w:r>
              <w:rPr>
                <w:noProof/>
                <w:webHidden/>
              </w:rPr>
              <w:fldChar w:fldCharType="separate"/>
            </w:r>
            <w:r w:rsidR="00311A41">
              <w:rPr>
                <w:noProof/>
                <w:webHidden/>
              </w:rPr>
              <w:t>11</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24" w:history="1">
            <w:r w:rsidR="00311A41" w:rsidRPr="00472297">
              <w:rPr>
                <w:rStyle w:val="Hyperlink"/>
                <w:noProof/>
              </w:rPr>
              <w:t>4.1</w:t>
            </w:r>
            <w:r w:rsidR="00311A41">
              <w:rPr>
                <w:rFonts w:asciiTheme="minorHAnsi" w:eastAsiaTheme="minorEastAsia" w:hAnsiTheme="minorHAnsi" w:cstheme="minorBidi"/>
                <w:b w:val="0"/>
                <w:bCs w:val="0"/>
                <w:i w:val="0"/>
                <w:noProof/>
              </w:rPr>
              <w:tab/>
            </w:r>
            <w:r w:rsidR="00311A41" w:rsidRPr="00472297">
              <w:rPr>
                <w:rStyle w:val="Hyperlink"/>
                <w:noProof/>
              </w:rPr>
              <w:t>(M) Licensed to do business in the State of Washington</w:t>
            </w:r>
            <w:r w:rsidR="00311A41">
              <w:rPr>
                <w:noProof/>
                <w:webHidden/>
              </w:rPr>
              <w:tab/>
            </w:r>
            <w:r>
              <w:rPr>
                <w:noProof/>
                <w:webHidden/>
              </w:rPr>
              <w:fldChar w:fldCharType="begin"/>
            </w:r>
            <w:r w:rsidR="00311A41">
              <w:rPr>
                <w:noProof/>
                <w:webHidden/>
              </w:rPr>
              <w:instrText xml:space="preserve"> PAGEREF _Toc351548524 \h </w:instrText>
            </w:r>
            <w:r>
              <w:rPr>
                <w:noProof/>
                <w:webHidden/>
              </w:rPr>
            </w:r>
            <w:r>
              <w:rPr>
                <w:noProof/>
                <w:webHidden/>
              </w:rPr>
              <w:fldChar w:fldCharType="separate"/>
            </w:r>
            <w:r w:rsidR="00311A41">
              <w:rPr>
                <w:noProof/>
                <w:webHidden/>
              </w:rPr>
              <w:t>11</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25" w:history="1">
            <w:r w:rsidR="00311A41" w:rsidRPr="00472297">
              <w:rPr>
                <w:rStyle w:val="Hyperlink"/>
                <w:noProof/>
              </w:rPr>
              <w:t>4.2</w:t>
            </w:r>
            <w:r w:rsidR="00311A41">
              <w:rPr>
                <w:rFonts w:asciiTheme="minorHAnsi" w:eastAsiaTheme="minorEastAsia" w:hAnsiTheme="minorHAnsi" w:cstheme="minorBidi"/>
                <w:b w:val="0"/>
                <w:bCs w:val="0"/>
                <w:i w:val="0"/>
                <w:noProof/>
              </w:rPr>
              <w:tab/>
            </w:r>
            <w:r w:rsidR="00311A41" w:rsidRPr="00472297">
              <w:rPr>
                <w:rStyle w:val="Hyperlink"/>
                <w:noProof/>
              </w:rPr>
              <w:t>(M) Vendor Account Manager</w:t>
            </w:r>
            <w:r w:rsidR="00311A41">
              <w:rPr>
                <w:noProof/>
                <w:webHidden/>
              </w:rPr>
              <w:tab/>
            </w:r>
            <w:r>
              <w:rPr>
                <w:noProof/>
                <w:webHidden/>
              </w:rPr>
              <w:fldChar w:fldCharType="begin"/>
            </w:r>
            <w:r w:rsidR="00311A41">
              <w:rPr>
                <w:noProof/>
                <w:webHidden/>
              </w:rPr>
              <w:instrText xml:space="preserve"> PAGEREF _Toc351548525 \h </w:instrText>
            </w:r>
            <w:r>
              <w:rPr>
                <w:noProof/>
                <w:webHidden/>
              </w:rPr>
            </w:r>
            <w:r>
              <w:rPr>
                <w:noProof/>
                <w:webHidden/>
              </w:rPr>
              <w:fldChar w:fldCharType="separate"/>
            </w:r>
            <w:r w:rsidR="00311A41">
              <w:rPr>
                <w:noProof/>
                <w:webHidden/>
              </w:rPr>
              <w:t>11</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26" w:history="1">
            <w:r w:rsidR="00311A41" w:rsidRPr="00472297">
              <w:rPr>
                <w:rStyle w:val="Hyperlink"/>
                <w:noProof/>
              </w:rPr>
              <w:t>4.3</w:t>
            </w:r>
            <w:r w:rsidR="00311A41">
              <w:rPr>
                <w:rFonts w:asciiTheme="minorHAnsi" w:eastAsiaTheme="minorEastAsia" w:hAnsiTheme="minorHAnsi" w:cstheme="minorBidi"/>
                <w:b w:val="0"/>
                <w:bCs w:val="0"/>
                <w:i w:val="0"/>
                <w:noProof/>
              </w:rPr>
              <w:tab/>
            </w:r>
            <w:r w:rsidR="00311A41" w:rsidRPr="00472297">
              <w:rPr>
                <w:rStyle w:val="Hyperlink"/>
                <w:noProof/>
              </w:rPr>
              <w:t>(MS) Vendor Experience</w:t>
            </w:r>
            <w:r w:rsidR="00311A41">
              <w:rPr>
                <w:noProof/>
                <w:webHidden/>
              </w:rPr>
              <w:tab/>
            </w:r>
            <w:r>
              <w:rPr>
                <w:noProof/>
                <w:webHidden/>
              </w:rPr>
              <w:fldChar w:fldCharType="begin"/>
            </w:r>
            <w:r w:rsidR="00311A41">
              <w:rPr>
                <w:noProof/>
                <w:webHidden/>
              </w:rPr>
              <w:instrText xml:space="preserve"> PAGEREF _Toc351548526 \h </w:instrText>
            </w:r>
            <w:r>
              <w:rPr>
                <w:noProof/>
                <w:webHidden/>
              </w:rPr>
            </w:r>
            <w:r>
              <w:rPr>
                <w:noProof/>
                <w:webHidden/>
              </w:rPr>
              <w:fldChar w:fldCharType="separate"/>
            </w:r>
            <w:r w:rsidR="00311A41">
              <w:rPr>
                <w:noProof/>
                <w:webHidden/>
              </w:rPr>
              <w:t>11</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27" w:history="1">
            <w:r w:rsidR="00311A41" w:rsidRPr="00472297">
              <w:rPr>
                <w:rStyle w:val="Hyperlink"/>
                <w:noProof/>
              </w:rPr>
              <w:t>4.4</w:t>
            </w:r>
            <w:r w:rsidR="00311A41">
              <w:rPr>
                <w:rFonts w:asciiTheme="minorHAnsi" w:eastAsiaTheme="minorEastAsia" w:hAnsiTheme="minorHAnsi" w:cstheme="minorBidi"/>
                <w:b w:val="0"/>
                <w:bCs w:val="0"/>
                <w:i w:val="0"/>
                <w:noProof/>
              </w:rPr>
              <w:tab/>
            </w:r>
            <w:r w:rsidR="00311A41" w:rsidRPr="00472297">
              <w:rPr>
                <w:rStyle w:val="Hyperlink"/>
                <w:noProof/>
              </w:rPr>
              <w:t>(MS) References</w:t>
            </w:r>
            <w:r w:rsidR="00311A41">
              <w:rPr>
                <w:noProof/>
                <w:webHidden/>
              </w:rPr>
              <w:tab/>
            </w:r>
            <w:r>
              <w:rPr>
                <w:noProof/>
                <w:webHidden/>
              </w:rPr>
              <w:fldChar w:fldCharType="begin"/>
            </w:r>
            <w:r w:rsidR="00311A41">
              <w:rPr>
                <w:noProof/>
                <w:webHidden/>
              </w:rPr>
              <w:instrText xml:space="preserve"> PAGEREF _Toc351548527 \h </w:instrText>
            </w:r>
            <w:r>
              <w:rPr>
                <w:noProof/>
                <w:webHidden/>
              </w:rPr>
            </w:r>
            <w:r>
              <w:rPr>
                <w:noProof/>
                <w:webHidden/>
              </w:rPr>
              <w:fldChar w:fldCharType="separate"/>
            </w:r>
            <w:r w:rsidR="00311A41">
              <w:rPr>
                <w:noProof/>
                <w:webHidden/>
              </w:rPr>
              <w:t>11</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28" w:history="1">
            <w:r w:rsidR="00311A41" w:rsidRPr="00472297">
              <w:rPr>
                <w:rStyle w:val="Hyperlink"/>
                <w:noProof/>
              </w:rPr>
              <w:t>4.5</w:t>
            </w:r>
            <w:r w:rsidR="00311A41">
              <w:rPr>
                <w:rFonts w:asciiTheme="minorHAnsi" w:eastAsiaTheme="minorEastAsia" w:hAnsiTheme="minorHAnsi" w:cstheme="minorBidi"/>
                <w:b w:val="0"/>
                <w:bCs w:val="0"/>
                <w:i w:val="0"/>
                <w:noProof/>
              </w:rPr>
              <w:tab/>
            </w:r>
            <w:r w:rsidR="00311A41" w:rsidRPr="00472297">
              <w:rPr>
                <w:rStyle w:val="Hyperlink"/>
                <w:noProof/>
              </w:rPr>
              <w:t>(M) Contracting with Current or Former State Employees</w:t>
            </w:r>
            <w:r w:rsidR="00311A41">
              <w:rPr>
                <w:noProof/>
                <w:webHidden/>
              </w:rPr>
              <w:tab/>
            </w:r>
            <w:r>
              <w:rPr>
                <w:noProof/>
                <w:webHidden/>
              </w:rPr>
              <w:fldChar w:fldCharType="begin"/>
            </w:r>
            <w:r w:rsidR="00311A41">
              <w:rPr>
                <w:noProof/>
                <w:webHidden/>
              </w:rPr>
              <w:instrText xml:space="preserve"> PAGEREF _Toc351548528 \h </w:instrText>
            </w:r>
            <w:r>
              <w:rPr>
                <w:noProof/>
                <w:webHidden/>
              </w:rPr>
            </w:r>
            <w:r>
              <w:rPr>
                <w:noProof/>
                <w:webHidden/>
              </w:rPr>
              <w:fldChar w:fldCharType="separate"/>
            </w:r>
            <w:r w:rsidR="00311A41">
              <w:rPr>
                <w:noProof/>
                <w:webHidden/>
              </w:rPr>
              <w:t>11</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29" w:history="1">
            <w:r w:rsidR="00311A41" w:rsidRPr="00472297">
              <w:rPr>
                <w:rStyle w:val="Hyperlink"/>
                <w:noProof/>
              </w:rPr>
              <w:t>4.6</w:t>
            </w:r>
            <w:r w:rsidR="00311A41">
              <w:rPr>
                <w:rFonts w:asciiTheme="minorHAnsi" w:eastAsiaTheme="minorEastAsia" w:hAnsiTheme="minorHAnsi" w:cstheme="minorBidi"/>
                <w:b w:val="0"/>
                <w:bCs w:val="0"/>
                <w:i w:val="0"/>
                <w:noProof/>
              </w:rPr>
              <w:tab/>
            </w:r>
            <w:r w:rsidR="00311A41" w:rsidRPr="00472297">
              <w:rPr>
                <w:rStyle w:val="Hyperlink"/>
                <w:noProof/>
              </w:rPr>
              <w:t>(M) Prior Contract Performance</w:t>
            </w:r>
            <w:r w:rsidR="00311A41">
              <w:rPr>
                <w:noProof/>
                <w:webHidden/>
              </w:rPr>
              <w:tab/>
            </w:r>
            <w:r>
              <w:rPr>
                <w:noProof/>
                <w:webHidden/>
              </w:rPr>
              <w:fldChar w:fldCharType="begin"/>
            </w:r>
            <w:r w:rsidR="00311A41">
              <w:rPr>
                <w:noProof/>
                <w:webHidden/>
              </w:rPr>
              <w:instrText xml:space="preserve"> PAGEREF _Toc351548529 \h </w:instrText>
            </w:r>
            <w:r>
              <w:rPr>
                <w:noProof/>
                <w:webHidden/>
              </w:rPr>
            </w:r>
            <w:r>
              <w:rPr>
                <w:noProof/>
                <w:webHidden/>
              </w:rPr>
              <w:fldChar w:fldCharType="separate"/>
            </w:r>
            <w:r w:rsidR="00311A41">
              <w:rPr>
                <w:noProof/>
                <w:webHidden/>
              </w:rPr>
              <w:t>12</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30" w:history="1">
            <w:r w:rsidR="00311A41" w:rsidRPr="00472297">
              <w:rPr>
                <w:rStyle w:val="Hyperlink"/>
                <w:noProof/>
              </w:rPr>
              <w:t>4.7</w:t>
            </w:r>
            <w:r w:rsidR="00311A41">
              <w:rPr>
                <w:rFonts w:asciiTheme="minorHAnsi" w:eastAsiaTheme="minorEastAsia" w:hAnsiTheme="minorHAnsi" w:cstheme="minorBidi"/>
                <w:b w:val="0"/>
                <w:bCs w:val="0"/>
                <w:i w:val="0"/>
                <w:noProof/>
              </w:rPr>
              <w:tab/>
            </w:r>
            <w:r w:rsidR="00311A41" w:rsidRPr="00472297">
              <w:rPr>
                <w:rStyle w:val="Hyperlink"/>
                <w:noProof/>
              </w:rPr>
              <w:t>(DS) ISO/IEC 20000 Certification</w:t>
            </w:r>
            <w:r w:rsidR="00311A41">
              <w:rPr>
                <w:noProof/>
                <w:webHidden/>
              </w:rPr>
              <w:tab/>
            </w:r>
            <w:r>
              <w:rPr>
                <w:noProof/>
                <w:webHidden/>
              </w:rPr>
              <w:fldChar w:fldCharType="begin"/>
            </w:r>
            <w:r w:rsidR="00311A41">
              <w:rPr>
                <w:noProof/>
                <w:webHidden/>
              </w:rPr>
              <w:instrText xml:space="preserve"> PAGEREF _Toc351548530 \h </w:instrText>
            </w:r>
            <w:r>
              <w:rPr>
                <w:noProof/>
                <w:webHidden/>
              </w:rPr>
            </w:r>
            <w:r>
              <w:rPr>
                <w:noProof/>
                <w:webHidden/>
              </w:rPr>
              <w:fldChar w:fldCharType="separate"/>
            </w:r>
            <w:r w:rsidR="00311A41">
              <w:rPr>
                <w:noProof/>
                <w:webHidden/>
              </w:rPr>
              <w:t>12</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31" w:history="1">
            <w:r w:rsidR="00311A41" w:rsidRPr="00472297">
              <w:rPr>
                <w:rStyle w:val="Hyperlink"/>
                <w:noProof/>
              </w:rPr>
              <w:t>Section 5: TECHNICAL REQUIREMENTS</w:t>
            </w:r>
            <w:r w:rsidR="00311A41">
              <w:rPr>
                <w:noProof/>
                <w:webHidden/>
              </w:rPr>
              <w:tab/>
            </w:r>
            <w:r>
              <w:rPr>
                <w:noProof/>
                <w:webHidden/>
              </w:rPr>
              <w:fldChar w:fldCharType="begin"/>
            </w:r>
            <w:r w:rsidR="00311A41">
              <w:rPr>
                <w:noProof/>
                <w:webHidden/>
              </w:rPr>
              <w:instrText xml:space="preserve"> PAGEREF _Toc351548531 \h </w:instrText>
            </w:r>
            <w:r>
              <w:rPr>
                <w:noProof/>
                <w:webHidden/>
              </w:rPr>
            </w:r>
            <w:r>
              <w:rPr>
                <w:noProof/>
                <w:webHidden/>
              </w:rPr>
              <w:fldChar w:fldCharType="separate"/>
            </w:r>
            <w:r w:rsidR="00311A41">
              <w:rPr>
                <w:noProof/>
                <w:webHidden/>
              </w:rPr>
              <w:t>12</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32" w:history="1">
            <w:r w:rsidR="00311A41" w:rsidRPr="00472297">
              <w:rPr>
                <w:rStyle w:val="Hyperlink"/>
                <w:noProof/>
              </w:rPr>
              <w:t>5.1</w:t>
            </w:r>
            <w:r w:rsidR="00311A41">
              <w:rPr>
                <w:rFonts w:asciiTheme="minorHAnsi" w:eastAsiaTheme="minorEastAsia" w:hAnsiTheme="minorHAnsi" w:cstheme="minorBidi"/>
                <w:b w:val="0"/>
                <w:bCs w:val="0"/>
                <w:i w:val="0"/>
                <w:noProof/>
              </w:rPr>
              <w:tab/>
            </w:r>
            <w:r w:rsidR="00311A41" w:rsidRPr="00472297">
              <w:rPr>
                <w:rStyle w:val="Hyperlink"/>
                <w:noProof/>
              </w:rPr>
              <w:t>(M) Installation</w:t>
            </w:r>
            <w:r w:rsidR="00311A41">
              <w:rPr>
                <w:noProof/>
                <w:webHidden/>
              </w:rPr>
              <w:tab/>
            </w:r>
            <w:r>
              <w:rPr>
                <w:noProof/>
                <w:webHidden/>
              </w:rPr>
              <w:fldChar w:fldCharType="begin"/>
            </w:r>
            <w:r w:rsidR="00311A41">
              <w:rPr>
                <w:noProof/>
                <w:webHidden/>
              </w:rPr>
              <w:instrText xml:space="preserve"> PAGEREF _Toc351548532 \h </w:instrText>
            </w:r>
            <w:r>
              <w:rPr>
                <w:noProof/>
                <w:webHidden/>
              </w:rPr>
            </w:r>
            <w:r>
              <w:rPr>
                <w:noProof/>
                <w:webHidden/>
              </w:rPr>
              <w:fldChar w:fldCharType="separate"/>
            </w:r>
            <w:r w:rsidR="00311A41">
              <w:rPr>
                <w:noProof/>
                <w:webHidden/>
              </w:rPr>
              <w:t>12</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33" w:history="1">
            <w:r w:rsidR="00311A41" w:rsidRPr="00472297">
              <w:rPr>
                <w:rStyle w:val="Hyperlink"/>
                <w:noProof/>
              </w:rPr>
              <w:t>5.2</w:t>
            </w:r>
            <w:r w:rsidR="00311A41">
              <w:rPr>
                <w:rFonts w:asciiTheme="minorHAnsi" w:eastAsiaTheme="minorEastAsia" w:hAnsiTheme="minorHAnsi" w:cstheme="minorBidi"/>
                <w:b w:val="0"/>
                <w:bCs w:val="0"/>
                <w:i w:val="0"/>
                <w:noProof/>
              </w:rPr>
              <w:tab/>
            </w:r>
            <w:r w:rsidR="00311A41" w:rsidRPr="00472297">
              <w:rPr>
                <w:rStyle w:val="Hyperlink"/>
                <w:noProof/>
              </w:rPr>
              <w:t>(MS) Implementation Services</w:t>
            </w:r>
            <w:r w:rsidR="00311A41">
              <w:rPr>
                <w:noProof/>
                <w:webHidden/>
              </w:rPr>
              <w:tab/>
            </w:r>
            <w:r>
              <w:rPr>
                <w:noProof/>
                <w:webHidden/>
              </w:rPr>
              <w:fldChar w:fldCharType="begin"/>
            </w:r>
            <w:r w:rsidR="00311A41">
              <w:rPr>
                <w:noProof/>
                <w:webHidden/>
              </w:rPr>
              <w:instrText xml:space="preserve"> PAGEREF _Toc351548533 \h </w:instrText>
            </w:r>
            <w:r>
              <w:rPr>
                <w:noProof/>
                <w:webHidden/>
              </w:rPr>
            </w:r>
            <w:r>
              <w:rPr>
                <w:noProof/>
                <w:webHidden/>
              </w:rPr>
              <w:fldChar w:fldCharType="separate"/>
            </w:r>
            <w:r w:rsidR="00311A41">
              <w:rPr>
                <w:noProof/>
                <w:webHidden/>
              </w:rPr>
              <w:t>12</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34" w:history="1">
            <w:r w:rsidR="00311A41" w:rsidRPr="00472297">
              <w:rPr>
                <w:rStyle w:val="Hyperlink"/>
                <w:noProof/>
              </w:rPr>
              <w:t>5.3</w:t>
            </w:r>
            <w:r w:rsidR="00311A41">
              <w:rPr>
                <w:rFonts w:asciiTheme="minorHAnsi" w:eastAsiaTheme="minorEastAsia" w:hAnsiTheme="minorHAnsi" w:cstheme="minorBidi"/>
                <w:b w:val="0"/>
                <w:bCs w:val="0"/>
                <w:i w:val="0"/>
                <w:noProof/>
              </w:rPr>
              <w:tab/>
            </w:r>
            <w:r w:rsidR="00311A41" w:rsidRPr="00472297">
              <w:rPr>
                <w:rStyle w:val="Hyperlink"/>
                <w:noProof/>
              </w:rPr>
              <w:t>(MS) Training</w:t>
            </w:r>
            <w:r w:rsidR="00311A41">
              <w:rPr>
                <w:noProof/>
                <w:webHidden/>
              </w:rPr>
              <w:tab/>
            </w:r>
            <w:r>
              <w:rPr>
                <w:noProof/>
                <w:webHidden/>
              </w:rPr>
              <w:fldChar w:fldCharType="begin"/>
            </w:r>
            <w:r w:rsidR="00311A41">
              <w:rPr>
                <w:noProof/>
                <w:webHidden/>
              </w:rPr>
              <w:instrText xml:space="preserve"> PAGEREF _Toc351548534 \h </w:instrText>
            </w:r>
            <w:r>
              <w:rPr>
                <w:noProof/>
                <w:webHidden/>
              </w:rPr>
            </w:r>
            <w:r>
              <w:rPr>
                <w:noProof/>
                <w:webHidden/>
              </w:rPr>
              <w:fldChar w:fldCharType="separate"/>
            </w:r>
            <w:r w:rsidR="00311A41">
              <w:rPr>
                <w:noProof/>
                <w:webHidden/>
              </w:rPr>
              <w:t>12</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35" w:history="1">
            <w:r w:rsidR="00311A41" w:rsidRPr="00472297">
              <w:rPr>
                <w:rStyle w:val="Hyperlink"/>
                <w:noProof/>
              </w:rPr>
              <w:t>5.4</w:t>
            </w:r>
            <w:r w:rsidR="00311A41">
              <w:rPr>
                <w:rFonts w:asciiTheme="minorHAnsi" w:eastAsiaTheme="minorEastAsia" w:hAnsiTheme="minorHAnsi" w:cstheme="minorBidi"/>
                <w:b w:val="0"/>
                <w:bCs w:val="0"/>
                <w:i w:val="0"/>
                <w:noProof/>
              </w:rPr>
              <w:tab/>
            </w:r>
            <w:r w:rsidR="00311A41" w:rsidRPr="00472297">
              <w:rPr>
                <w:rStyle w:val="Hyperlink"/>
                <w:noProof/>
              </w:rPr>
              <w:t>(M) Product Availability</w:t>
            </w:r>
            <w:r w:rsidR="00311A41">
              <w:rPr>
                <w:noProof/>
                <w:webHidden/>
              </w:rPr>
              <w:tab/>
            </w:r>
            <w:r>
              <w:rPr>
                <w:noProof/>
                <w:webHidden/>
              </w:rPr>
              <w:fldChar w:fldCharType="begin"/>
            </w:r>
            <w:r w:rsidR="00311A41">
              <w:rPr>
                <w:noProof/>
                <w:webHidden/>
              </w:rPr>
              <w:instrText xml:space="preserve"> PAGEREF _Toc351548535 \h </w:instrText>
            </w:r>
            <w:r>
              <w:rPr>
                <w:noProof/>
                <w:webHidden/>
              </w:rPr>
            </w:r>
            <w:r>
              <w:rPr>
                <w:noProof/>
                <w:webHidden/>
              </w:rPr>
              <w:fldChar w:fldCharType="separate"/>
            </w:r>
            <w:r w:rsidR="00311A41">
              <w:rPr>
                <w:noProof/>
                <w:webHidden/>
              </w:rPr>
              <w:t>12</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36" w:history="1">
            <w:r w:rsidR="00311A41" w:rsidRPr="00472297">
              <w:rPr>
                <w:rStyle w:val="Hyperlink"/>
                <w:noProof/>
              </w:rPr>
              <w:t>5.5</w:t>
            </w:r>
            <w:r w:rsidR="00311A41">
              <w:rPr>
                <w:rFonts w:asciiTheme="minorHAnsi" w:eastAsiaTheme="minorEastAsia" w:hAnsiTheme="minorHAnsi" w:cstheme="minorBidi"/>
                <w:b w:val="0"/>
                <w:bCs w:val="0"/>
                <w:i w:val="0"/>
                <w:noProof/>
              </w:rPr>
              <w:tab/>
            </w:r>
            <w:r w:rsidR="00311A41" w:rsidRPr="00472297">
              <w:rPr>
                <w:rStyle w:val="Hyperlink"/>
                <w:noProof/>
              </w:rPr>
              <w:t>(MS) Warranty</w:t>
            </w:r>
            <w:r w:rsidR="00311A41">
              <w:rPr>
                <w:noProof/>
                <w:webHidden/>
              </w:rPr>
              <w:tab/>
            </w:r>
            <w:r>
              <w:rPr>
                <w:noProof/>
                <w:webHidden/>
              </w:rPr>
              <w:fldChar w:fldCharType="begin"/>
            </w:r>
            <w:r w:rsidR="00311A41">
              <w:rPr>
                <w:noProof/>
                <w:webHidden/>
              </w:rPr>
              <w:instrText xml:space="preserve"> PAGEREF _Toc351548536 \h </w:instrText>
            </w:r>
            <w:r>
              <w:rPr>
                <w:noProof/>
                <w:webHidden/>
              </w:rPr>
            </w:r>
            <w:r>
              <w:rPr>
                <w:noProof/>
                <w:webHidden/>
              </w:rPr>
              <w:fldChar w:fldCharType="separate"/>
            </w:r>
            <w:r w:rsidR="00311A41">
              <w:rPr>
                <w:noProof/>
                <w:webHidden/>
              </w:rPr>
              <w:t>13</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37" w:history="1">
            <w:r w:rsidR="00311A41" w:rsidRPr="00472297">
              <w:rPr>
                <w:rStyle w:val="Hyperlink"/>
                <w:noProof/>
              </w:rPr>
              <w:t>5.6</w:t>
            </w:r>
            <w:r w:rsidR="00311A41">
              <w:rPr>
                <w:rFonts w:asciiTheme="minorHAnsi" w:eastAsiaTheme="minorEastAsia" w:hAnsiTheme="minorHAnsi" w:cstheme="minorBidi"/>
                <w:b w:val="0"/>
                <w:bCs w:val="0"/>
                <w:i w:val="0"/>
                <w:noProof/>
              </w:rPr>
              <w:tab/>
            </w:r>
            <w:r w:rsidR="00311A41" w:rsidRPr="00472297">
              <w:rPr>
                <w:rStyle w:val="Hyperlink"/>
                <w:noProof/>
              </w:rPr>
              <w:t>(MS)  Maintenance and Support</w:t>
            </w:r>
            <w:r w:rsidR="00311A41">
              <w:rPr>
                <w:noProof/>
                <w:webHidden/>
              </w:rPr>
              <w:tab/>
            </w:r>
            <w:r>
              <w:rPr>
                <w:noProof/>
                <w:webHidden/>
              </w:rPr>
              <w:fldChar w:fldCharType="begin"/>
            </w:r>
            <w:r w:rsidR="00311A41">
              <w:rPr>
                <w:noProof/>
                <w:webHidden/>
              </w:rPr>
              <w:instrText xml:space="preserve"> PAGEREF _Toc351548537 \h </w:instrText>
            </w:r>
            <w:r>
              <w:rPr>
                <w:noProof/>
                <w:webHidden/>
              </w:rPr>
            </w:r>
            <w:r>
              <w:rPr>
                <w:noProof/>
                <w:webHidden/>
              </w:rPr>
              <w:fldChar w:fldCharType="separate"/>
            </w:r>
            <w:r w:rsidR="00311A41">
              <w:rPr>
                <w:noProof/>
                <w:webHidden/>
              </w:rPr>
              <w:t>13</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38" w:history="1">
            <w:r w:rsidR="00311A41" w:rsidRPr="00472297">
              <w:rPr>
                <w:rStyle w:val="Hyperlink"/>
                <w:noProof/>
              </w:rPr>
              <w:t>5.7</w:t>
            </w:r>
            <w:r w:rsidR="00311A41">
              <w:rPr>
                <w:rFonts w:asciiTheme="minorHAnsi" w:eastAsiaTheme="minorEastAsia" w:hAnsiTheme="minorHAnsi" w:cstheme="minorBidi"/>
                <w:b w:val="0"/>
                <w:bCs w:val="0"/>
                <w:i w:val="0"/>
                <w:noProof/>
              </w:rPr>
              <w:tab/>
            </w:r>
            <w:r w:rsidR="00311A41" w:rsidRPr="00472297">
              <w:rPr>
                <w:rStyle w:val="Hyperlink"/>
                <w:noProof/>
              </w:rPr>
              <w:t>(M) Disaster Recovery</w:t>
            </w:r>
            <w:r w:rsidR="00311A41">
              <w:rPr>
                <w:noProof/>
                <w:webHidden/>
              </w:rPr>
              <w:tab/>
            </w:r>
            <w:r>
              <w:rPr>
                <w:noProof/>
                <w:webHidden/>
              </w:rPr>
              <w:fldChar w:fldCharType="begin"/>
            </w:r>
            <w:r w:rsidR="00311A41">
              <w:rPr>
                <w:noProof/>
                <w:webHidden/>
              </w:rPr>
              <w:instrText xml:space="preserve"> PAGEREF _Toc351548538 \h </w:instrText>
            </w:r>
            <w:r>
              <w:rPr>
                <w:noProof/>
                <w:webHidden/>
              </w:rPr>
            </w:r>
            <w:r>
              <w:rPr>
                <w:noProof/>
                <w:webHidden/>
              </w:rPr>
              <w:fldChar w:fldCharType="separate"/>
            </w:r>
            <w:r w:rsidR="00311A41">
              <w:rPr>
                <w:noProof/>
                <w:webHidden/>
              </w:rPr>
              <w:t>13</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39" w:history="1">
            <w:r w:rsidR="00311A41" w:rsidRPr="00472297">
              <w:rPr>
                <w:rStyle w:val="Hyperlink"/>
                <w:noProof/>
              </w:rPr>
              <w:t>SECTION 6:  FINANCIAL REQUIREMENTS AND SCORE SHEET</w:t>
            </w:r>
            <w:r w:rsidR="00311A41">
              <w:rPr>
                <w:noProof/>
                <w:webHidden/>
              </w:rPr>
              <w:tab/>
            </w:r>
            <w:r>
              <w:rPr>
                <w:noProof/>
                <w:webHidden/>
              </w:rPr>
              <w:fldChar w:fldCharType="begin"/>
            </w:r>
            <w:r w:rsidR="00311A41">
              <w:rPr>
                <w:noProof/>
                <w:webHidden/>
              </w:rPr>
              <w:instrText xml:space="preserve"> PAGEREF _Toc351548539 \h </w:instrText>
            </w:r>
            <w:r>
              <w:rPr>
                <w:noProof/>
                <w:webHidden/>
              </w:rPr>
            </w:r>
            <w:r>
              <w:rPr>
                <w:noProof/>
                <w:webHidden/>
              </w:rPr>
              <w:fldChar w:fldCharType="separate"/>
            </w:r>
            <w:r w:rsidR="00311A41">
              <w:rPr>
                <w:noProof/>
                <w:webHidden/>
              </w:rPr>
              <w:t>13</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40" w:history="1">
            <w:r w:rsidR="00311A41" w:rsidRPr="00472297">
              <w:rPr>
                <w:rStyle w:val="Hyperlink"/>
                <w:noProof/>
              </w:rPr>
              <w:t>6.1</w:t>
            </w:r>
            <w:r w:rsidR="00311A41">
              <w:rPr>
                <w:rFonts w:asciiTheme="minorHAnsi" w:eastAsiaTheme="minorEastAsia" w:hAnsiTheme="minorHAnsi" w:cstheme="minorBidi"/>
                <w:b w:val="0"/>
                <w:bCs w:val="0"/>
                <w:i w:val="0"/>
                <w:noProof/>
              </w:rPr>
              <w:tab/>
            </w:r>
            <w:r w:rsidR="00311A41" w:rsidRPr="00472297">
              <w:rPr>
                <w:rStyle w:val="Hyperlink"/>
                <w:noProof/>
              </w:rPr>
              <w:t>Overview</w:t>
            </w:r>
            <w:r w:rsidR="00311A41">
              <w:rPr>
                <w:noProof/>
                <w:webHidden/>
              </w:rPr>
              <w:tab/>
            </w:r>
            <w:r>
              <w:rPr>
                <w:noProof/>
                <w:webHidden/>
              </w:rPr>
              <w:fldChar w:fldCharType="begin"/>
            </w:r>
            <w:r w:rsidR="00311A41">
              <w:rPr>
                <w:noProof/>
                <w:webHidden/>
              </w:rPr>
              <w:instrText xml:space="preserve"> PAGEREF _Toc351548540 \h </w:instrText>
            </w:r>
            <w:r>
              <w:rPr>
                <w:noProof/>
                <w:webHidden/>
              </w:rPr>
            </w:r>
            <w:r>
              <w:rPr>
                <w:noProof/>
                <w:webHidden/>
              </w:rPr>
              <w:fldChar w:fldCharType="separate"/>
            </w:r>
            <w:r w:rsidR="00311A41">
              <w:rPr>
                <w:noProof/>
                <w:webHidden/>
              </w:rPr>
              <w:t>13</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41" w:history="1">
            <w:r w:rsidR="00311A41" w:rsidRPr="00472297">
              <w:rPr>
                <w:rStyle w:val="Hyperlink"/>
                <w:noProof/>
              </w:rPr>
              <w:t>6.2</w:t>
            </w:r>
            <w:r w:rsidR="00311A41">
              <w:rPr>
                <w:rFonts w:asciiTheme="minorHAnsi" w:eastAsiaTheme="minorEastAsia" w:hAnsiTheme="minorHAnsi" w:cstheme="minorBidi"/>
                <w:b w:val="0"/>
                <w:bCs w:val="0"/>
                <w:i w:val="0"/>
                <w:noProof/>
              </w:rPr>
              <w:tab/>
            </w:r>
            <w:r w:rsidR="00311A41" w:rsidRPr="00472297">
              <w:rPr>
                <w:rStyle w:val="Hyperlink"/>
                <w:noProof/>
              </w:rPr>
              <w:t>(M) Price List</w:t>
            </w:r>
            <w:r w:rsidR="00311A41">
              <w:rPr>
                <w:noProof/>
                <w:webHidden/>
              </w:rPr>
              <w:tab/>
            </w:r>
            <w:r>
              <w:rPr>
                <w:noProof/>
                <w:webHidden/>
              </w:rPr>
              <w:fldChar w:fldCharType="begin"/>
            </w:r>
            <w:r w:rsidR="00311A41">
              <w:rPr>
                <w:noProof/>
                <w:webHidden/>
              </w:rPr>
              <w:instrText xml:space="preserve"> PAGEREF _Toc351548541 \h </w:instrText>
            </w:r>
            <w:r>
              <w:rPr>
                <w:noProof/>
                <w:webHidden/>
              </w:rPr>
            </w:r>
            <w:r>
              <w:rPr>
                <w:noProof/>
                <w:webHidden/>
              </w:rPr>
              <w:fldChar w:fldCharType="separate"/>
            </w:r>
            <w:r w:rsidR="00311A41">
              <w:rPr>
                <w:noProof/>
                <w:webHidden/>
              </w:rPr>
              <w:t>14</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42" w:history="1">
            <w:r w:rsidR="00311A41" w:rsidRPr="00472297">
              <w:rPr>
                <w:rStyle w:val="Hyperlink"/>
                <w:noProof/>
              </w:rPr>
              <w:t>6.3</w:t>
            </w:r>
            <w:r w:rsidR="00311A41">
              <w:rPr>
                <w:rFonts w:asciiTheme="minorHAnsi" w:eastAsiaTheme="minorEastAsia" w:hAnsiTheme="minorHAnsi" w:cstheme="minorBidi"/>
                <w:b w:val="0"/>
                <w:bCs w:val="0"/>
                <w:i w:val="0"/>
                <w:noProof/>
              </w:rPr>
              <w:tab/>
            </w:r>
            <w:r w:rsidR="00311A41" w:rsidRPr="00472297">
              <w:rPr>
                <w:rStyle w:val="Hyperlink"/>
                <w:noProof/>
              </w:rPr>
              <w:t>(MS) Core Price List Total Cost of Ownership</w:t>
            </w:r>
            <w:r w:rsidR="00311A41">
              <w:rPr>
                <w:noProof/>
                <w:webHidden/>
              </w:rPr>
              <w:tab/>
            </w:r>
            <w:r>
              <w:rPr>
                <w:noProof/>
                <w:webHidden/>
              </w:rPr>
              <w:fldChar w:fldCharType="begin"/>
            </w:r>
            <w:r w:rsidR="00311A41">
              <w:rPr>
                <w:noProof/>
                <w:webHidden/>
              </w:rPr>
              <w:instrText xml:space="preserve"> PAGEREF _Toc351548542 \h </w:instrText>
            </w:r>
            <w:r>
              <w:rPr>
                <w:noProof/>
                <w:webHidden/>
              </w:rPr>
            </w:r>
            <w:r>
              <w:rPr>
                <w:noProof/>
                <w:webHidden/>
              </w:rPr>
              <w:fldChar w:fldCharType="separate"/>
            </w:r>
            <w:r w:rsidR="00311A41">
              <w:rPr>
                <w:noProof/>
                <w:webHidden/>
              </w:rPr>
              <w:t>14</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43" w:history="1">
            <w:r w:rsidR="00311A41" w:rsidRPr="00472297">
              <w:rPr>
                <w:rStyle w:val="Hyperlink"/>
                <w:noProof/>
              </w:rPr>
              <w:t>6.4</w:t>
            </w:r>
            <w:r w:rsidR="00311A41">
              <w:rPr>
                <w:rFonts w:asciiTheme="minorHAnsi" w:eastAsiaTheme="minorEastAsia" w:hAnsiTheme="minorHAnsi" w:cstheme="minorBidi"/>
                <w:b w:val="0"/>
                <w:bCs w:val="0"/>
                <w:i w:val="0"/>
                <w:noProof/>
              </w:rPr>
              <w:tab/>
            </w:r>
            <w:r w:rsidR="00311A41" w:rsidRPr="00472297">
              <w:rPr>
                <w:rStyle w:val="Hyperlink"/>
                <w:noProof/>
              </w:rPr>
              <w:t>(M) Presentation of All Cost Components</w:t>
            </w:r>
            <w:r w:rsidR="00311A41">
              <w:rPr>
                <w:noProof/>
                <w:webHidden/>
              </w:rPr>
              <w:tab/>
            </w:r>
            <w:r>
              <w:rPr>
                <w:noProof/>
                <w:webHidden/>
              </w:rPr>
              <w:fldChar w:fldCharType="begin"/>
            </w:r>
            <w:r w:rsidR="00311A41">
              <w:rPr>
                <w:noProof/>
                <w:webHidden/>
              </w:rPr>
              <w:instrText xml:space="preserve"> PAGEREF _Toc351548543 \h </w:instrText>
            </w:r>
            <w:r>
              <w:rPr>
                <w:noProof/>
                <w:webHidden/>
              </w:rPr>
            </w:r>
            <w:r>
              <w:rPr>
                <w:noProof/>
                <w:webHidden/>
              </w:rPr>
              <w:fldChar w:fldCharType="separate"/>
            </w:r>
            <w:r w:rsidR="00311A41">
              <w:rPr>
                <w:noProof/>
                <w:webHidden/>
              </w:rPr>
              <w:t>15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44" w:history="1">
            <w:r w:rsidR="00311A41" w:rsidRPr="00472297">
              <w:rPr>
                <w:rStyle w:val="Hyperlink"/>
                <w:noProof/>
              </w:rPr>
              <w:t>6.5</w:t>
            </w:r>
            <w:r w:rsidR="00311A41">
              <w:rPr>
                <w:rFonts w:asciiTheme="minorHAnsi" w:eastAsiaTheme="minorEastAsia" w:hAnsiTheme="minorHAnsi" w:cstheme="minorBidi"/>
                <w:b w:val="0"/>
                <w:bCs w:val="0"/>
                <w:i w:val="0"/>
                <w:noProof/>
              </w:rPr>
              <w:tab/>
            </w:r>
            <w:r w:rsidR="00311A41" w:rsidRPr="00472297">
              <w:rPr>
                <w:rStyle w:val="Hyperlink"/>
                <w:noProof/>
              </w:rPr>
              <w:t>(M) Shipping and Handling Charges</w:t>
            </w:r>
            <w:r w:rsidR="00311A41">
              <w:rPr>
                <w:noProof/>
                <w:webHidden/>
              </w:rPr>
              <w:tab/>
            </w:r>
            <w:r>
              <w:rPr>
                <w:noProof/>
                <w:webHidden/>
              </w:rPr>
              <w:fldChar w:fldCharType="begin"/>
            </w:r>
            <w:r w:rsidR="00311A41">
              <w:rPr>
                <w:noProof/>
                <w:webHidden/>
              </w:rPr>
              <w:instrText xml:space="preserve"> PAGEREF _Toc351548544 \h </w:instrText>
            </w:r>
            <w:r>
              <w:rPr>
                <w:noProof/>
                <w:webHidden/>
              </w:rPr>
            </w:r>
            <w:r>
              <w:rPr>
                <w:noProof/>
                <w:webHidden/>
              </w:rPr>
              <w:fldChar w:fldCharType="separate"/>
            </w:r>
            <w:r w:rsidR="00311A41">
              <w:rPr>
                <w:noProof/>
                <w:webHidden/>
              </w:rPr>
              <w:t>15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45" w:history="1">
            <w:r w:rsidR="00311A41" w:rsidRPr="00472297">
              <w:rPr>
                <w:rStyle w:val="Hyperlink"/>
                <w:noProof/>
              </w:rPr>
              <w:t>6.6</w:t>
            </w:r>
            <w:r w:rsidR="00311A41">
              <w:rPr>
                <w:rFonts w:asciiTheme="minorHAnsi" w:eastAsiaTheme="minorEastAsia" w:hAnsiTheme="minorHAnsi" w:cstheme="minorBidi"/>
                <w:b w:val="0"/>
                <w:bCs w:val="0"/>
                <w:i w:val="0"/>
                <w:noProof/>
              </w:rPr>
              <w:tab/>
            </w:r>
            <w:r w:rsidR="00311A41" w:rsidRPr="00472297">
              <w:rPr>
                <w:rStyle w:val="Hyperlink"/>
                <w:noProof/>
              </w:rPr>
              <w:t>(M) Pricing Protection</w:t>
            </w:r>
            <w:r w:rsidR="00311A41">
              <w:rPr>
                <w:noProof/>
                <w:webHidden/>
              </w:rPr>
              <w:tab/>
            </w:r>
            <w:r>
              <w:rPr>
                <w:noProof/>
                <w:webHidden/>
              </w:rPr>
              <w:fldChar w:fldCharType="begin"/>
            </w:r>
            <w:r w:rsidR="00311A41">
              <w:rPr>
                <w:noProof/>
                <w:webHidden/>
              </w:rPr>
              <w:instrText xml:space="preserve"> PAGEREF _Toc351548545 \h </w:instrText>
            </w:r>
            <w:r>
              <w:rPr>
                <w:noProof/>
                <w:webHidden/>
              </w:rPr>
            </w:r>
            <w:r>
              <w:rPr>
                <w:noProof/>
                <w:webHidden/>
              </w:rPr>
              <w:fldChar w:fldCharType="separate"/>
            </w:r>
            <w:r w:rsidR="00311A41">
              <w:rPr>
                <w:noProof/>
                <w:webHidden/>
              </w:rPr>
              <w:t>15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46" w:history="1">
            <w:r w:rsidR="00311A41" w:rsidRPr="00472297">
              <w:rPr>
                <w:rStyle w:val="Hyperlink"/>
                <w:noProof/>
              </w:rPr>
              <w:t>6.7</w:t>
            </w:r>
            <w:r w:rsidR="00311A41">
              <w:rPr>
                <w:rFonts w:asciiTheme="minorHAnsi" w:eastAsiaTheme="minorEastAsia" w:hAnsiTheme="minorHAnsi" w:cstheme="minorBidi"/>
                <w:b w:val="0"/>
                <w:bCs w:val="0"/>
                <w:i w:val="0"/>
                <w:noProof/>
              </w:rPr>
              <w:tab/>
            </w:r>
            <w:r w:rsidR="00311A41" w:rsidRPr="00472297">
              <w:rPr>
                <w:rStyle w:val="Hyperlink"/>
                <w:noProof/>
              </w:rPr>
              <w:t>(M) Price Decrease Guarantee</w:t>
            </w:r>
            <w:r w:rsidR="00311A41">
              <w:rPr>
                <w:noProof/>
                <w:webHidden/>
              </w:rPr>
              <w:tab/>
            </w:r>
            <w:r>
              <w:rPr>
                <w:noProof/>
                <w:webHidden/>
              </w:rPr>
              <w:fldChar w:fldCharType="begin"/>
            </w:r>
            <w:r w:rsidR="00311A41">
              <w:rPr>
                <w:noProof/>
                <w:webHidden/>
              </w:rPr>
              <w:instrText xml:space="preserve"> PAGEREF _Toc351548546 \h </w:instrText>
            </w:r>
            <w:r>
              <w:rPr>
                <w:noProof/>
                <w:webHidden/>
              </w:rPr>
            </w:r>
            <w:r>
              <w:rPr>
                <w:noProof/>
                <w:webHidden/>
              </w:rPr>
              <w:fldChar w:fldCharType="separate"/>
            </w:r>
            <w:r w:rsidR="00311A41">
              <w:rPr>
                <w:noProof/>
                <w:webHidden/>
              </w:rPr>
              <w:t>15</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47" w:history="1">
            <w:r w:rsidR="00311A41" w:rsidRPr="00472297">
              <w:rPr>
                <w:rStyle w:val="Hyperlink"/>
                <w:noProof/>
              </w:rPr>
              <w:t>SECTION 7:  EVALUATION AND SCORING</w:t>
            </w:r>
            <w:r w:rsidR="00311A41">
              <w:rPr>
                <w:noProof/>
                <w:webHidden/>
              </w:rPr>
              <w:tab/>
            </w:r>
            <w:r>
              <w:rPr>
                <w:noProof/>
                <w:webHidden/>
              </w:rPr>
              <w:fldChar w:fldCharType="begin"/>
            </w:r>
            <w:r w:rsidR="00311A41">
              <w:rPr>
                <w:noProof/>
                <w:webHidden/>
              </w:rPr>
              <w:instrText xml:space="preserve"> PAGEREF _Toc351548547 \h </w:instrText>
            </w:r>
            <w:r>
              <w:rPr>
                <w:noProof/>
                <w:webHidden/>
              </w:rPr>
            </w:r>
            <w:r>
              <w:rPr>
                <w:noProof/>
                <w:webHidden/>
              </w:rPr>
              <w:fldChar w:fldCharType="separate"/>
            </w:r>
            <w:r w:rsidR="00311A41">
              <w:rPr>
                <w:noProof/>
                <w:webHidden/>
              </w:rPr>
              <w:t>15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48" w:history="1">
            <w:r w:rsidR="00311A41" w:rsidRPr="00472297">
              <w:rPr>
                <w:rStyle w:val="Hyperlink"/>
                <w:noProof/>
              </w:rPr>
              <w:t>7.1</w:t>
            </w:r>
            <w:r w:rsidR="00311A41">
              <w:rPr>
                <w:rFonts w:asciiTheme="minorHAnsi" w:eastAsiaTheme="minorEastAsia" w:hAnsiTheme="minorHAnsi" w:cstheme="minorBidi"/>
                <w:b w:val="0"/>
                <w:bCs w:val="0"/>
                <w:i w:val="0"/>
                <w:noProof/>
              </w:rPr>
              <w:tab/>
            </w:r>
            <w:r w:rsidR="00311A41" w:rsidRPr="00472297">
              <w:rPr>
                <w:rStyle w:val="Hyperlink"/>
                <w:noProof/>
              </w:rPr>
              <w:t>Responsiveness</w:t>
            </w:r>
            <w:r w:rsidR="00311A41">
              <w:rPr>
                <w:noProof/>
                <w:webHidden/>
              </w:rPr>
              <w:tab/>
            </w:r>
            <w:r>
              <w:rPr>
                <w:noProof/>
                <w:webHidden/>
              </w:rPr>
              <w:fldChar w:fldCharType="begin"/>
            </w:r>
            <w:r w:rsidR="00311A41">
              <w:rPr>
                <w:noProof/>
                <w:webHidden/>
              </w:rPr>
              <w:instrText xml:space="preserve"> PAGEREF _Toc351548548 \h </w:instrText>
            </w:r>
            <w:r>
              <w:rPr>
                <w:noProof/>
                <w:webHidden/>
              </w:rPr>
            </w:r>
            <w:r>
              <w:rPr>
                <w:noProof/>
                <w:webHidden/>
              </w:rPr>
              <w:fldChar w:fldCharType="separate"/>
            </w:r>
            <w:r w:rsidR="00311A41">
              <w:rPr>
                <w:noProof/>
                <w:webHidden/>
              </w:rPr>
              <w:t>15</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49" w:history="1">
            <w:r w:rsidR="00311A41" w:rsidRPr="00472297">
              <w:rPr>
                <w:rStyle w:val="Hyperlink"/>
                <w:noProof/>
              </w:rPr>
              <w:t>7.2</w:t>
            </w:r>
            <w:r w:rsidR="00311A41">
              <w:rPr>
                <w:rFonts w:asciiTheme="minorHAnsi" w:eastAsiaTheme="minorEastAsia" w:hAnsiTheme="minorHAnsi" w:cstheme="minorBidi"/>
                <w:b w:val="0"/>
                <w:bCs w:val="0"/>
                <w:i w:val="0"/>
                <w:noProof/>
              </w:rPr>
              <w:tab/>
            </w:r>
            <w:r w:rsidR="00311A41" w:rsidRPr="00472297">
              <w:rPr>
                <w:rStyle w:val="Hyperlink"/>
                <w:noProof/>
              </w:rPr>
              <w:t>Mandatory Administrative Requirements</w:t>
            </w:r>
            <w:r w:rsidR="00311A41">
              <w:rPr>
                <w:noProof/>
                <w:webHidden/>
              </w:rPr>
              <w:tab/>
            </w:r>
            <w:r>
              <w:rPr>
                <w:noProof/>
                <w:webHidden/>
              </w:rPr>
              <w:fldChar w:fldCharType="begin"/>
            </w:r>
            <w:r w:rsidR="00311A41">
              <w:rPr>
                <w:noProof/>
                <w:webHidden/>
              </w:rPr>
              <w:instrText xml:space="preserve"> PAGEREF _Toc351548549 \h </w:instrText>
            </w:r>
            <w:r>
              <w:rPr>
                <w:noProof/>
                <w:webHidden/>
              </w:rPr>
            </w:r>
            <w:r>
              <w:rPr>
                <w:noProof/>
                <w:webHidden/>
              </w:rPr>
              <w:fldChar w:fldCharType="separate"/>
            </w:r>
            <w:r w:rsidR="00311A41">
              <w:rPr>
                <w:noProof/>
                <w:webHidden/>
              </w:rPr>
              <w:t>16</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50" w:history="1">
            <w:r w:rsidR="00311A41" w:rsidRPr="00472297">
              <w:rPr>
                <w:rStyle w:val="Hyperlink"/>
                <w:noProof/>
              </w:rPr>
              <w:t>7.3</w:t>
            </w:r>
            <w:r w:rsidR="00311A41">
              <w:rPr>
                <w:rFonts w:asciiTheme="minorHAnsi" w:eastAsiaTheme="minorEastAsia" w:hAnsiTheme="minorHAnsi" w:cstheme="minorBidi"/>
                <w:b w:val="0"/>
                <w:bCs w:val="0"/>
                <w:i w:val="0"/>
                <w:noProof/>
              </w:rPr>
              <w:tab/>
            </w:r>
            <w:r w:rsidR="00311A41" w:rsidRPr="00472297">
              <w:rPr>
                <w:rStyle w:val="Hyperlink"/>
                <w:noProof/>
              </w:rPr>
              <w:t xml:space="preserve"> Mandatory Requirements</w:t>
            </w:r>
            <w:r w:rsidR="00311A41">
              <w:rPr>
                <w:noProof/>
                <w:webHidden/>
              </w:rPr>
              <w:tab/>
            </w:r>
            <w:r>
              <w:rPr>
                <w:noProof/>
                <w:webHidden/>
              </w:rPr>
              <w:fldChar w:fldCharType="begin"/>
            </w:r>
            <w:r w:rsidR="00311A41">
              <w:rPr>
                <w:noProof/>
                <w:webHidden/>
              </w:rPr>
              <w:instrText xml:space="preserve"> PAGEREF _Toc351548550 \h </w:instrText>
            </w:r>
            <w:r>
              <w:rPr>
                <w:noProof/>
                <w:webHidden/>
              </w:rPr>
            </w:r>
            <w:r>
              <w:rPr>
                <w:noProof/>
                <w:webHidden/>
              </w:rPr>
              <w:fldChar w:fldCharType="separate"/>
            </w:r>
            <w:r w:rsidR="00311A41">
              <w:rPr>
                <w:noProof/>
                <w:webHidden/>
              </w:rPr>
              <w:t>16</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51" w:history="1">
            <w:r w:rsidR="00311A41" w:rsidRPr="00472297">
              <w:rPr>
                <w:rStyle w:val="Hyperlink"/>
                <w:noProof/>
              </w:rPr>
              <w:t>7.4</w:t>
            </w:r>
            <w:r w:rsidR="00311A41">
              <w:rPr>
                <w:rFonts w:asciiTheme="minorHAnsi" w:eastAsiaTheme="minorEastAsia" w:hAnsiTheme="minorHAnsi" w:cstheme="minorBidi"/>
                <w:b w:val="0"/>
                <w:bCs w:val="0"/>
                <w:i w:val="0"/>
                <w:noProof/>
              </w:rPr>
              <w:tab/>
            </w:r>
            <w:r w:rsidR="00311A41" w:rsidRPr="00472297">
              <w:rPr>
                <w:rStyle w:val="Hyperlink"/>
                <w:noProof/>
              </w:rPr>
              <w:t>Mandatory Scored and Desirable Requirements</w:t>
            </w:r>
            <w:r w:rsidR="00311A41">
              <w:rPr>
                <w:noProof/>
                <w:webHidden/>
              </w:rPr>
              <w:tab/>
            </w:r>
            <w:r>
              <w:rPr>
                <w:noProof/>
                <w:webHidden/>
              </w:rPr>
              <w:fldChar w:fldCharType="begin"/>
            </w:r>
            <w:r w:rsidR="00311A41">
              <w:rPr>
                <w:noProof/>
                <w:webHidden/>
              </w:rPr>
              <w:instrText xml:space="preserve"> PAGEREF _Toc351548551 \h </w:instrText>
            </w:r>
            <w:r>
              <w:rPr>
                <w:noProof/>
                <w:webHidden/>
              </w:rPr>
            </w:r>
            <w:r>
              <w:rPr>
                <w:noProof/>
                <w:webHidden/>
              </w:rPr>
              <w:fldChar w:fldCharType="separate"/>
            </w:r>
            <w:r w:rsidR="00311A41">
              <w:rPr>
                <w:noProof/>
                <w:webHidden/>
              </w:rPr>
              <w:t>16</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52" w:history="1">
            <w:r w:rsidR="00311A41" w:rsidRPr="00472297">
              <w:rPr>
                <w:rStyle w:val="Hyperlink"/>
                <w:noProof/>
              </w:rPr>
              <w:t>7.6</w:t>
            </w:r>
            <w:r w:rsidR="00311A41">
              <w:rPr>
                <w:rFonts w:asciiTheme="minorHAnsi" w:eastAsiaTheme="minorEastAsia" w:hAnsiTheme="minorHAnsi" w:cstheme="minorBidi"/>
                <w:b w:val="0"/>
                <w:bCs w:val="0"/>
                <w:i w:val="0"/>
                <w:noProof/>
              </w:rPr>
              <w:tab/>
            </w:r>
            <w:r w:rsidR="00311A41" w:rsidRPr="00472297">
              <w:rPr>
                <w:rStyle w:val="Hyperlink"/>
                <w:noProof/>
              </w:rPr>
              <w:t>Vendor Demonstrations</w:t>
            </w:r>
            <w:r w:rsidR="00311A41">
              <w:rPr>
                <w:noProof/>
                <w:webHidden/>
              </w:rPr>
              <w:tab/>
            </w:r>
            <w:r>
              <w:rPr>
                <w:noProof/>
                <w:webHidden/>
              </w:rPr>
              <w:fldChar w:fldCharType="begin"/>
            </w:r>
            <w:r w:rsidR="00311A41">
              <w:rPr>
                <w:noProof/>
                <w:webHidden/>
              </w:rPr>
              <w:instrText xml:space="preserve"> PAGEREF _Toc351548552 \h </w:instrText>
            </w:r>
            <w:r>
              <w:rPr>
                <w:noProof/>
                <w:webHidden/>
              </w:rPr>
            </w:r>
            <w:r>
              <w:rPr>
                <w:noProof/>
                <w:webHidden/>
              </w:rPr>
              <w:fldChar w:fldCharType="separate"/>
            </w:r>
            <w:r w:rsidR="00311A41">
              <w:rPr>
                <w:noProof/>
                <w:webHidden/>
              </w:rPr>
              <w:t>16</w:t>
            </w:r>
            <w:r>
              <w:rPr>
                <w:noProof/>
                <w:webHidden/>
              </w:rPr>
              <w:fldChar w:fldCharType="end"/>
            </w:r>
          </w:hyperlink>
        </w:p>
        <w:p w:rsidR="00311A41" w:rsidRDefault="00714C5A">
          <w:pPr>
            <w:pStyle w:val="TOC2"/>
            <w:tabs>
              <w:tab w:val="left" w:pos="720"/>
              <w:tab w:val="right" w:leader="dot" w:pos="9350"/>
            </w:tabs>
            <w:rPr>
              <w:rFonts w:asciiTheme="minorHAnsi" w:eastAsiaTheme="minorEastAsia" w:hAnsiTheme="minorHAnsi" w:cstheme="minorBidi"/>
              <w:b w:val="0"/>
              <w:bCs w:val="0"/>
              <w:i w:val="0"/>
              <w:noProof/>
            </w:rPr>
          </w:pPr>
          <w:hyperlink w:anchor="_Toc351548553" w:history="1">
            <w:r w:rsidR="00311A41" w:rsidRPr="00472297">
              <w:rPr>
                <w:rStyle w:val="Hyperlink"/>
                <w:noProof/>
              </w:rPr>
              <w:t>7.7</w:t>
            </w:r>
            <w:r w:rsidR="00311A41">
              <w:rPr>
                <w:rFonts w:asciiTheme="minorHAnsi" w:eastAsiaTheme="minorEastAsia" w:hAnsiTheme="minorHAnsi" w:cstheme="minorBidi"/>
                <w:b w:val="0"/>
                <w:bCs w:val="0"/>
                <w:i w:val="0"/>
                <w:noProof/>
              </w:rPr>
              <w:tab/>
            </w:r>
            <w:r w:rsidR="00311A41" w:rsidRPr="00472297">
              <w:rPr>
                <w:rStyle w:val="Hyperlink"/>
                <w:noProof/>
              </w:rPr>
              <w:t>Scoring Methodology</w:t>
            </w:r>
            <w:r w:rsidR="00311A41">
              <w:rPr>
                <w:noProof/>
                <w:webHidden/>
              </w:rPr>
              <w:tab/>
            </w:r>
            <w:r>
              <w:rPr>
                <w:noProof/>
                <w:webHidden/>
              </w:rPr>
              <w:fldChar w:fldCharType="begin"/>
            </w:r>
            <w:r w:rsidR="00311A41">
              <w:rPr>
                <w:noProof/>
                <w:webHidden/>
              </w:rPr>
              <w:instrText xml:space="preserve"> PAGEREF _Toc351548553 \h </w:instrText>
            </w:r>
            <w:r>
              <w:rPr>
                <w:noProof/>
                <w:webHidden/>
              </w:rPr>
            </w:r>
            <w:r>
              <w:rPr>
                <w:noProof/>
                <w:webHidden/>
              </w:rPr>
              <w:fldChar w:fldCharType="separate"/>
            </w:r>
            <w:r w:rsidR="00311A41">
              <w:rPr>
                <w:noProof/>
                <w:webHidden/>
              </w:rPr>
              <w:t>16</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54" w:history="1">
            <w:r w:rsidR="00311A41" w:rsidRPr="00472297">
              <w:rPr>
                <w:rStyle w:val="Hyperlink"/>
                <w:noProof/>
              </w:rPr>
              <w:t>APPENDIX A</w:t>
            </w:r>
            <w:r w:rsidR="00311A41">
              <w:rPr>
                <w:noProof/>
                <w:webHidden/>
              </w:rPr>
              <w:tab/>
            </w:r>
            <w:r>
              <w:rPr>
                <w:noProof/>
                <w:webHidden/>
              </w:rPr>
              <w:fldChar w:fldCharType="begin"/>
            </w:r>
            <w:r w:rsidR="00311A41">
              <w:rPr>
                <w:noProof/>
                <w:webHidden/>
              </w:rPr>
              <w:instrText xml:space="preserve"> PAGEREF _Toc351548554 \h </w:instrText>
            </w:r>
            <w:r>
              <w:rPr>
                <w:noProof/>
                <w:webHidden/>
              </w:rPr>
            </w:r>
            <w:r>
              <w:rPr>
                <w:noProof/>
                <w:webHidden/>
              </w:rPr>
              <w:fldChar w:fldCharType="separate"/>
            </w:r>
            <w:r w:rsidR="00311A41">
              <w:rPr>
                <w:noProof/>
                <w:webHidden/>
              </w:rPr>
              <w:t>18</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55" w:history="1">
            <w:r w:rsidR="00311A41" w:rsidRPr="00472297">
              <w:rPr>
                <w:rStyle w:val="Hyperlink"/>
                <w:noProof/>
              </w:rPr>
              <w:t>APPENDIX B</w:t>
            </w:r>
            <w:r w:rsidR="00311A41">
              <w:rPr>
                <w:noProof/>
                <w:webHidden/>
              </w:rPr>
              <w:tab/>
            </w:r>
            <w:r>
              <w:rPr>
                <w:noProof/>
                <w:webHidden/>
              </w:rPr>
              <w:fldChar w:fldCharType="begin"/>
            </w:r>
            <w:r w:rsidR="00311A41">
              <w:rPr>
                <w:noProof/>
                <w:webHidden/>
              </w:rPr>
              <w:instrText xml:space="preserve"> PAGEREF _Toc351548555 \h </w:instrText>
            </w:r>
            <w:r>
              <w:rPr>
                <w:noProof/>
                <w:webHidden/>
              </w:rPr>
            </w:r>
            <w:r>
              <w:rPr>
                <w:noProof/>
                <w:webHidden/>
              </w:rPr>
              <w:fldChar w:fldCharType="separate"/>
            </w:r>
            <w:r w:rsidR="00311A41">
              <w:rPr>
                <w:noProof/>
                <w:webHidden/>
              </w:rPr>
              <w:t>19</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56" w:history="1">
            <w:r w:rsidR="00311A41" w:rsidRPr="00472297">
              <w:rPr>
                <w:rStyle w:val="Hyperlink"/>
                <w:noProof/>
              </w:rPr>
              <w:t>APPENDIX C-1</w:t>
            </w:r>
            <w:r w:rsidR="00311A41">
              <w:rPr>
                <w:noProof/>
                <w:webHidden/>
              </w:rPr>
              <w:tab/>
            </w:r>
            <w:r>
              <w:rPr>
                <w:noProof/>
                <w:webHidden/>
              </w:rPr>
              <w:fldChar w:fldCharType="begin"/>
            </w:r>
            <w:r w:rsidR="00311A41">
              <w:rPr>
                <w:noProof/>
                <w:webHidden/>
              </w:rPr>
              <w:instrText xml:space="preserve"> PAGEREF _Toc351548556 \h </w:instrText>
            </w:r>
            <w:r>
              <w:rPr>
                <w:noProof/>
                <w:webHidden/>
              </w:rPr>
            </w:r>
            <w:r>
              <w:rPr>
                <w:noProof/>
                <w:webHidden/>
              </w:rPr>
              <w:fldChar w:fldCharType="separate"/>
            </w:r>
            <w:r w:rsidR="00311A41">
              <w:rPr>
                <w:noProof/>
                <w:webHidden/>
              </w:rPr>
              <w:t>20</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57" w:history="1">
            <w:r w:rsidR="00311A41" w:rsidRPr="00472297">
              <w:rPr>
                <w:rStyle w:val="Hyperlink"/>
                <w:noProof/>
              </w:rPr>
              <w:t>APPENDIX C-2</w:t>
            </w:r>
            <w:r w:rsidR="00311A41">
              <w:rPr>
                <w:noProof/>
                <w:webHidden/>
              </w:rPr>
              <w:tab/>
            </w:r>
            <w:r>
              <w:rPr>
                <w:noProof/>
                <w:webHidden/>
              </w:rPr>
              <w:fldChar w:fldCharType="begin"/>
            </w:r>
            <w:r w:rsidR="00311A41">
              <w:rPr>
                <w:noProof/>
                <w:webHidden/>
              </w:rPr>
              <w:instrText xml:space="preserve"> PAGEREF _Toc351548557 \h </w:instrText>
            </w:r>
            <w:r>
              <w:rPr>
                <w:noProof/>
                <w:webHidden/>
              </w:rPr>
            </w:r>
            <w:r>
              <w:rPr>
                <w:noProof/>
                <w:webHidden/>
              </w:rPr>
              <w:fldChar w:fldCharType="separate"/>
            </w:r>
            <w:r w:rsidR="00311A41">
              <w:rPr>
                <w:noProof/>
                <w:webHidden/>
              </w:rPr>
              <w:t>21</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58" w:history="1">
            <w:r w:rsidR="00311A41" w:rsidRPr="00472297">
              <w:rPr>
                <w:rStyle w:val="Hyperlink"/>
                <w:noProof/>
              </w:rPr>
              <w:t>APPENDIX D</w:t>
            </w:r>
            <w:r w:rsidR="00311A41">
              <w:rPr>
                <w:noProof/>
                <w:webHidden/>
              </w:rPr>
              <w:tab/>
            </w:r>
            <w:r>
              <w:rPr>
                <w:noProof/>
                <w:webHidden/>
              </w:rPr>
              <w:fldChar w:fldCharType="begin"/>
            </w:r>
            <w:r w:rsidR="00311A41">
              <w:rPr>
                <w:noProof/>
                <w:webHidden/>
              </w:rPr>
              <w:instrText xml:space="preserve"> PAGEREF _Toc351548558 \h </w:instrText>
            </w:r>
            <w:r>
              <w:rPr>
                <w:noProof/>
                <w:webHidden/>
              </w:rPr>
            </w:r>
            <w:r>
              <w:rPr>
                <w:noProof/>
                <w:webHidden/>
              </w:rPr>
              <w:fldChar w:fldCharType="separate"/>
            </w:r>
            <w:r w:rsidR="00311A41">
              <w:rPr>
                <w:noProof/>
                <w:webHidden/>
              </w:rPr>
              <w:t>22</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59" w:history="1">
            <w:r w:rsidR="00311A41" w:rsidRPr="00472297">
              <w:rPr>
                <w:rStyle w:val="Hyperlink"/>
                <w:noProof/>
              </w:rPr>
              <w:t>APPENDIX E</w:t>
            </w:r>
            <w:r w:rsidR="00311A41">
              <w:rPr>
                <w:noProof/>
                <w:webHidden/>
              </w:rPr>
              <w:tab/>
            </w:r>
            <w:r>
              <w:rPr>
                <w:noProof/>
                <w:webHidden/>
              </w:rPr>
              <w:fldChar w:fldCharType="begin"/>
            </w:r>
            <w:r w:rsidR="00311A41">
              <w:rPr>
                <w:noProof/>
                <w:webHidden/>
              </w:rPr>
              <w:instrText xml:space="preserve"> PAGEREF _Toc351548559 \h </w:instrText>
            </w:r>
            <w:r>
              <w:rPr>
                <w:noProof/>
                <w:webHidden/>
              </w:rPr>
            </w:r>
            <w:r>
              <w:rPr>
                <w:noProof/>
                <w:webHidden/>
              </w:rPr>
              <w:fldChar w:fldCharType="separate"/>
            </w:r>
            <w:r w:rsidR="00311A41">
              <w:rPr>
                <w:noProof/>
                <w:webHidden/>
              </w:rPr>
              <w:t>1</w:t>
            </w:r>
            <w:r>
              <w:rPr>
                <w:noProof/>
                <w:webHidden/>
              </w:rPr>
              <w:fldChar w:fldCharType="end"/>
            </w:r>
          </w:hyperlink>
        </w:p>
        <w:p w:rsidR="00311A41" w:rsidRDefault="00714C5A">
          <w:pPr>
            <w:pStyle w:val="TOC1"/>
            <w:tabs>
              <w:tab w:val="right" w:leader="dot" w:pos="9350"/>
            </w:tabs>
            <w:rPr>
              <w:rFonts w:asciiTheme="minorHAnsi" w:eastAsiaTheme="minorEastAsia" w:hAnsiTheme="minorHAnsi" w:cstheme="minorBidi"/>
              <w:b w:val="0"/>
              <w:bCs w:val="0"/>
              <w:i w:val="0"/>
              <w:caps w:val="0"/>
              <w:noProof/>
            </w:rPr>
          </w:pPr>
          <w:hyperlink w:anchor="_Toc351548560" w:history="1">
            <w:r w:rsidR="00311A41" w:rsidRPr="00472297">
              <w:rPr>
                <w:rStyle w:val="Hyperlink"/>
                <w:noProof/>
              </w:rPr>
              <w:t>APPENDIX F</w:t>
            </w:r>
            <w:r w:rsidR="00311A41">
              <w:rPr>
                <w:noProof/>
                <w:webHidden/>
              </w:rPr>
              <w:tab/>
            </w:r>
            <w:r>
              <w:rPr>
                <w:noProof/>
                <w:webHidden/>
              </w:rPr>
              <w:fldChar w:fldCharType="begin"/>
            </w:r>
            <w:r w:rsidR="00311A41">
              <w:rPr>
                <w:noProof/>
                <w:webHidden/>
              </w:rPr>
              <w:instrText xml:space="preserve"> PAGEREF _Toc351548560 \h </w:instrText>
            </w:r>
            <w:r>
              <w:rPr>
                <w:noProof/>
                <w:webHidden/>
              </w:rPr>
            </w:r>
            <w:r>
              <w:rPr>
                <w:noProof/>
                <w:webHidden/>
              </w:rPr>
              <w:fldChar w:fldCharType="separate"/>
            </w:r>
            <w:r w:rsidR="00311A41">
              <w:rPr>
                <w:noProof/>
                <w:webHidden/>
              </w:rPr>
              <w:t>2</w:t>
            </w:r>
            <w:r>
              <w:rPr>
                <w:noProof/>
                <w:webHidden/>
              </w:rPr>
              <w:fldChar w:fldCharType="end"/>
            </w:r>
          </w:hyperlink>
        </w:p>
        <w:p w:rsidR="00F21F11" w:rsidRDefault="00714C5A">
          <w:r>
            <w:fldChar w:fldCharType="end"/>
          </w:r>
        </w:p>
      </w:sdtContent>
    </w:sdt>
    <w:p w:rsidR="004B613A" w:rsidRPr="00D74D21" w:rsidRDefault="004B613A" w:rsidP="006F3E28">
      <w:pPr>
        <w:tabs>
          <w:tab w:val="decimal" w:pos="180"/>
          <w:tab w:val="left" w:pos="450"/>
          <w:tab w:val="left" w:pos="990"/>
          <w:tab w:val="left" w:pos="1440"/>
          <w:tab w:val="left" w:pos="1872"/>
          <w:tab w:val="decimal" w:leader="dot" w:pos="9270"/>
        </w:tabs>
        <w:jc w:val="both"/>
        <w:rPr>
          <w:rFonts w:ascii="Calibri" w:hAnsi="Calibri" w:cs="Calibri"/>
          <w:b w:val="0"/>
          <w:sz w:val="22"/>
          <w:szCs w:val="22"/>
        </w:rPr>
      </w:pPr>
    </w:p>
    <w:p w:rsidR="00752422" w:rsidRPr="00D74D21" w:rsidRDefault="00752422">
      <w:pPr>
        <w:tabs>
          <w:tab w:val="decimal" w:pos="432"/>
          <w:tab w:val="left" w:pos="720"/>
          <w:tab w:val="left" w:pos="1296"/>
          <w:tab w:val="left" w:pos="1872"/>
          <w:tab w:val="decimal" w:leader="dot" w:pos="8640"/>
        </w:tabs>
        <w:jc w:val="both"/>
        <w:rPr>
          <w:rFonts w:ascii="Calibri" w:hAnsi="Calibri" w:cs="Calibri"/>
          <w:b w:val="0"/>
          <w:sz w:val="22"/>
          <w:szCs w:val="22"/>
        </w:rPr>
      </w:pPr>
    </w:p>
    <w:p w:rsidR="00CC3391" w:rsidRPr="00D74D21" w:rsidRDefault="00294D0B" w:rsidP="00F21F11">
      <w:pPr>
        <w:tabs>
          <w:tab w:val="left" w:pos="-2340"/>
          <w:tab w:val="left" w:pos="-2250"/>
        </w:tabs>
        <w:rPr>
          <w:rFonts w:ascii="Calibri" w:hAnsi="Calibri" w:cs="Calibri"/>
          <w:sz w:val="22"/>
          <w:szCs w:val="22"/>
        </w:rPr>
      </w:pPr>
      <w:r w:rsidRPr="00D74D21">
        <w:rPr>
          <w:rFonts w:ascii="Calibri" w:hAnsi="Calibri" w:cs="Calibri"/>
          <w:sz w:val="22"/>
          <w:szCs w:val="22"/>
        </w:rPr>
        <w:br w:type="page"/>
      </w:r>
    </w:p>
    <w:p w:rsidR="008B5B21" w:rsidRPr="00D74D21" w:rsidRDefault="008B5B21" w:rsidP="00F21F11">
      <w:pPr>
        <w:pStyle w:val="TOC1"/>
        <w:outlineLvl w:val="0"/>
      </w:pPr>
      <w:bookmarkStart w:id="0" w:name="_Toc339204377"/>
      <w:bookmarkStart w:id="1" w:name="_Toc339204557"/>
      <w:bookmarkStart w:id="2" w:name="_Toc351548501"/>
      <w:bookmarkStart w:id="3" w:name="_Toc339204378"/>
      <w:bookmarkStart w:id="4" w:name="_Toc339204558"/>
      <w:r w:rsidRPr="00D74D21">
        <w:t>sECTION 1: INTRODUCTION</w:t>
      </w:r>
      <w:bookmarkEnd w:id="0"/>
      <w:bookmarkEnd w:id="1"/>
      <w:bookmarkEnd w:id="2"/>
    </w:p>
    <w:p w:rsidR="00BD76BD" w:rsidRPr="00D74D21" w:rsidRDefault="004B613A" w:rsidP="0091736A">
      <w:pPr>
        <w:pStyle w:val="TOC2"/>
        <w:outlineLvl w:val="1"/>
      </w:pPr>
      <w:bookmarkStart w:id="5" w:name="_Toc351548502"/>
      <w:r w:rsidRPr="00D74D21">
        <w:t>1.1</w:t>
      </w:r>
      <w:r w:rsidRPr="00D74D21">
        <w:tab/>
      </w:r>
      <w:r w:rsidR="007072A5" w:rsidRPr="00D74D21">
        <w:t>Purpose</w:t>
      </w:r>
      <w:bookmarkEnd w:id="3"/>
      <w:bookmarkEnd w:id="4"/>
      <w:bookmarkEnd w:id="5"/>
    </w:p>
    <w:p w:rsidR="00775345" w:rsidRDefault="00775345" w:rsidP="00775345">
      <w:pPr>
        <w:ind w:left="990"/>
        <w:rPr>
          <w:rFonts w:ascii="Calibri" w:hAnsi="Calibri" w:cs="Calibri"/>
          <w:b w:val="0"/>
          <w:sz w:val="22"/>
          <w:szCs w:val="22"/>
        </w:rPr>
      </w:pPr>
      <w:r w:rsidRPr="00D74D21">
        <w:rPr>
          <w:rFonts w:ascii="Calibri" w:hAnsi="Calibri" w:cs="Calibri"/>
          <w:b w:val="0"/>
          <w:sz w:val="22"/>
          <w:szCs w:val="22"/>
        </w:rPr>
        <w:t xml:space="preserve">The Washington State Department of Enterprise Services (“Agency”) is initiating this Request for Proposals (“RFP”) to solicit Proposals from vendors to establish optional use Master Contracts for software and implementation, support, maintenance and other necessary services that automate core Information Technology Service Management (“ITSM”) processes and provide a platform for automating other, non-Information Technology business processes. </w:t>
      </w:r>
      <w:r w:rsidR="003746CD">
        <w:rPr>
          <w:rFonts w:ascii="Calibri" w:hAnsi="Calibri" w:cs="Calibri"/>
          <w:b w:val="0"/>
          <w:sz w:val="22"/>
          <w:szCs w:val="22"/>
        </w:rPr>
        <w:t xml:space="preserve"> </w:t>
      </w:r>
      <w:r w:rsidRPr="00D74D21">
        <w:rPr>
          <w:rFonts w:ascii="Calibri" w:hAnsi="Calibri" w:cs="Calibri"/>
          <w:b w:val="0"/>
          <w:sz w:val="22"/>
          <w:szCs w:val="22"/>
        </w:rPr>
        <w:t xml:space="preserve">The </w:t>
      </w:r>
      <w:r w:rsidR="003461BC">
        <w:rPr>
          <w:rFonts w:ascii="Calibri" w:hAnsi="Calibri" w:cs="Calibri"/>
          <w:b w:val="0"/>
          <w:sz w:val="22"/>
          <w:szCs w:val="22"/>
        </w:rPr>
        <w:t>Proposed Solution</w:t>
      </w:r>
      <w:r w:rsidRPr="00D74D21">
        <w:rPr>
          <w:rFonts w:ascii="Calibri" w:hAnsi="Calibri" w:cs="Calibri"/>
          <w:b w:val="0"/>
          <w:sz w:val="22"/>
          <w:szCs w:val="22"/>
        </w:rPr>
        <w:t xml:space="preserve"> must be Information Technology Infrastructure Library (“ITIL”) compliant</w:t>
      </w:r>
      <w:r w:rsidR="000D7866">
        <w:rPr>
          <w:rFonts w:ascii="Calibri" w:hAnsi="Calibri" w:cs="Calibri"/>
          <w:b w:val="0"/>
          <w:sz w:val="22"/>
          <w:szCs w:val="22"/>
        </w:rPr>
        <w:t xml:space="preserve">, provided either as a </w:t>
      </w:r>
      <w:proofErr w:type="spellStart"/>
      <w:r w:rsidR="000D7866">
        <w:rPr>
          <w:rFonts w:ascii="Calibri" w:hAnsi="Calibri" w:cs="Calibri"/>
          <w:b w:val="0"/>
          <w:sz w:val="22"/>
          <w:szCs w:val="22"/>
        </w:rPr>
        <w:t>SaaS</w:t>
      </w:r>
      <w:proofErr w:type="spellEnd"/>
      <w:r w:rsidR="000D7866">
        <w:rPr>
          <w:rFonts w:ascii="Calibri" w:hAnsi="Calibri" w:cs="Calibri"/>
          <w:b w:val="0"/>
          <w:sz w:val="22"/>
          <w:szCs w:val="22"/>
        </w:rPr>
        <w:t xml:space="preserve"> or </w:t>
      </w:r>
      <w:r w:rsidR="001B55F8">
        <w:rPr>
          <w:rFonts w:ascii="Calibri" w:hAnsi="Calibri" w:cs="Calibri"/>
          <w:b w:val="0"/>
          <w:sz w:val="22"/>
          <w:szCs w:val="22"/>
        </w:rPr>
        <w:t xml:space="preserve">as a </w:t>
      </w:r>
      <w:r w:rsidR="000D7866">
        <w:rPr>
          <w:rFonts w:ascii="Calibri" w:hAnsi="Calibri" w:cs="Calibri"/>
          <w:b w:val="0"/>
          <w:sz w:val="22"/>
          <w:szCs w:val="22"/>
        </w:rPr>
        <w:t xml:space="preserve">hosted solution </w:t>
      </w:r>
      <w:r w:rsidR="001B55F8">
        <w:rPr>
          <w:rFonts w:ascii="Calibri" w:hAnsi="Calibri" w:cs="Calibri"/>
          <w:b w:val="0"/>
          <w:sz w:val="22"/>
          <w:szCs w:val="22"/>
        </w:rPr>
        <w:t xml:space="preserve">where a Purchaser </w:t>
      </w:r>
      <w:r w:rsidR="001B55F8" w:rsidRPr="001B55F8">
        <w:rPr>
          <w:rFonts w:ascii="Calibri" w:hAnsi="Calibri" w:cs="Calibri"/>
          <w:b w:val="0"/>
          <w:sz w:val="22"/>
          <w:szCs w:val="22"/>
        </w:rPr>
        <w:t>licenses the product, but the Vendor host</w:t>
      </w:r>
      <w:r w:rsidR="001B55F8">
        <w:rPr>
          <w:rFonts w:ascii="Calibri" w:hAnsi="Calibri" w:cs="Calibri"/>
          <w:b w:val="0"/>
          <w:sz w:val="22"/>
          <w:szCs w:val="22"/>
        </w:rPr>
        <w:t>s</w:t>
      </w:r>
      <w:r w:rsidR="001B55F8" w:rsidRPr="001B55F8">
        <w:rPr>
          <w:rFonts w:ascii="Calibri" w:hAnsi="Calibri" w:cs="Calibri"/>
          <w:b w:val="0"/>
          <w:sz w:val="22"/>
          <w:szCs w:val="22"/>
        </w:rPr>
        <w:t xml:space="preserve"> the solution</w:t>
      </w:r>
      <w:r w:rsidR="001B55F8">
        <w:rPr>
          <w:rFonts w:ascii="Calibri" w:hAnsi="Calibri" w:cs="Calibri"/>
          <w:b w:val="0"/>
          <w:sz w:val="22"/>
          <w:szCs w:val="22"/>
        </w:rPr>
        <w:t>.  Purchasers do</w:t>
      </w:r>
      <w:r w:rsidR="001B55F8" w:rsidRPr="001B55F8">
        <w:rPr>
          <w:rFonts w:ascii="Calibri" w:hAnsi="Calibri" w:cs="Calibri"/>
          <w:b w:val="0"/>
          <w:sz w:val="22"/>
          <w:szCs w:val="22"/>
        </w:rPr>
        <w:t xml:space="preserve"> not plan to install the software in </w:t>
      </w:r>
      <w:r w:rsidR="001B55F8">
        <w:rPr>
          <w:rFonts w:ascii="Calibri" w:hAnsi="Calibri" w:cs="Calibri"/>
          <w:b w:val="0"/>
          <w:sz w:val="22"/>
          <w:szCs w:val="22"/>
        </w:rPr>
        <w:t>their</w:t>
      </w:r>
      <w:r w:rsidR="001B55F8" w:rsidRPr="001B55F8">
        <w:rPr>
          <w:rFonts w:ascii="Calibri" w:hAnsi="Calibri" w:cs="Calibri"/>
          <w:b w:val="0"/>
          <w:sz w:val="22"/>
          <w:szCs w:val="22"/>
        </w:rPr>
        <w:t xml:space="preserve"> own environment, infrastructure, or servers</w:t>
      </w:r>
      <w:r w:rsidR="001B55F8">
        <w:rPr>
          <w:rFonts w:ascii="Calibri" w:hAnsi="Calibri" w:cs="Calibri"/>
          <w:b w:val="0"/>
          <w:sz w:val="22"/>
          <w:szCs w:val="22"/>
        </w:rPr>
        <w:t>.  The Proposed Solution</w:t>
      </w:r>
      <w:r w:rsidRPr="00D74D21">
        <w:rPr>
          <w:rFonts w:ascii="Calibri" w:hAnsi="Calibri" w:cs="Calibri"/>
          <w:b w:val="0"/>
          <w:sz w:val="22"/>
          <w:szCs w:val="22"/>
        </w:rPr>
        <w:t xml:space="preserve"> </w:t>
      </w:r>
      <w:r w:rsidR="00C2149F" w:rsidRPr="00732175">
        <w:rPr>
          <w:rFonts w:ascii="Calibri" w:hAnsi="Calibri" w:cs="Calibri"/>
          <w:b w:val="0"/>
          <w:sz w:val="22"/>
          <w:szCs w:val="22"/>
        </w:rPr>
        <w:t>must support a federated implementation model in which the Proposed Solution may be implemented independently in multiple State agencies while allowing for integration between those agencies</w:t>
      </w:r>
      <w:r w:rsidRPr="00D74D21">
        <w:rPr>
          <w:rFonts w:ascii="Calibri" w:hAnsi="Calibri" w:cs="Calibri"/>
          <w:b w:val="0"/>
          <w:sz w:val="22"/>
          <w:szCs w:val="22"/>
        </w:rPr>
        <w:t>.  Other requirements are detailed elsewhere in this RFP.</w:t>
      </w:r>
    </w:p>
    <w:p w:rsidR="007102C2" w:rsidRDefault="007102C2" w:rsidP="00775345">
      <w:pPr>
        <w:ind w:left="990"/>
        <w:rPr>
          <w:rFonts w:ascii="Calibri" w:hAnsi="Calibri" w:cs="Calibri"/>
          <w:b w:val="0"/>
          <w:sz w:val="22"/>
          <w:szCs w:val="22"/>
        </w:rPr>
      </w:pPr>
    </w:p>
    <w:p w:rsidR="007102C2" w:rsidRPr="00D74D21" w:rsidRDefault="007102C2" w:rsidP="00775345">
      <w:pPr>
        <w:ind w:left="990"/>
        <w:rPr>
          <w:rFonts w:ascii="Calibri" w:hAnsi="Calibri" w:cs="Calibri"/>
          <w:b w:val="0"/>
          <w:sz w:val="22"/>
          <w:szCs w:val="22"/>
        </w:rPr>
      </w:pPr>
      <w:r>
        <w:rPr>
          <w:rFonts w:ascii="Calibri" w:hAnsi="Calibri" w:cs="Calibri"/>
          <w:b w:val="0"/>
          <w:sz w:val="22"/>
          <w:szCs w:val="22"/>
        </w:rPr>
        <w:t xml:space="preserve">The Master Contracts entered into as a result of this RFP will be available for purchase by all State agencies, boards, commission, and by other State political subdivisions, districts, and institutions </w:t>
      </w:r>
      <w:proofErr w:type="spellStart"/>
      <w:r>
        <w:rPr>
          <w:rFonts w:ascii="Calibri" w:hAnsi="Calibri" w:cs="Calibri"/>
          <w:b w:val="0"/>
          <w:sz w:val="22"/>
          <w:szCs w:val="22"/>
        </w:rPr>
        <w:t>og</w:t>
      </w:r>
      <w:proofErr w:type="spellEnd"/>
      <w:r>
        <w:rPr>
          <w:rFonts w:ascii="Calibri" w:hAnsi="Calibri" w:cs="Calibri"/>
          <w:b w:val="0"/>
          <w:sz w:val="22"/>
          <w:szCs w:val="22"/>
        </w:rPr>
        <w:t xml:space="preserve"> higher education.</w:t>
      </w:r>
    </w:p>
    <w:p w:rsidR="00775345" w:rsidRPr="00D74D21" w:rsidRDefault="00775345" w:rsidP="00775345">
      <w:pPr>
        <w:ind w:left="990"/>
        <w:rPr>
          <w:rFonts w:ascii="Calibri" w:hAnsi="Calibri" w:cs="Calibri"/>
          <w:b w:val="0"/>
          <w:sz w:val="22"/>
          <w:szCs w:val="22"/>
        </w:rPr>
      </w:pPr>
    </w:p>
    <w:p w:rsidR="00C96A9D" w:rsidRPr="00D74D21" w:rsidRDefault="00775345" w:rsidP="00C96A9D">
      <w:pPr>
        <w:ind w:left="990"/>
        <w:rPr>
          <w:rFonts w:ascii="Calibri" w:hAnsi="Calibri" w:cs="Calibri"/>
          <w:b w:val="0"/>
          <w:sz w:val="22"/>
          <w:szCs w:val="22"/>
        </w:rPr>
      </w:pPr>
      <w:r w:rsidRPr="00D74D21">
        <w:rPr>
          <w:rFonts w:ascii="Calibri" w:hAnsi="Calibri" w:cs="Calibri"/>
          <w:b w:val="0"/>
          <w:sz w:val="22"/>
          <w:szCs w:val="22"/>
        </w:rPr>
        <w:t xml:space="preserve">Purchasers may acquire </w:t>
      </w:r>
      <w:r w:rsidR="003461BC">
        <w:rPr>
          <w:rFonts w:ascii="Calibri" w:hAnsi="Calibri" w:cs="Calibri"/>
          <w:b w:val="0"/>
          <w:sz w:val="22"/>
          <w:szCs w:val="22"/>
        </w:rPr>
        <w:t>all or part of a Proposed Solution</w:t>
      </w:r>
      <w:r w:rsidRPr="00D74D21">
        <w:rPr>
          <w:rFonts w:ascii="Calibri" w:hAnsi="Calibri" w:cs="Calibri"/>
          <w:b w:val="0"/>
          <w:sz w:val="22"/>
          <w:szCs w:val="22"/>
        </w:rPr>
        <w:t xml:space="preserve"> through a second-tier competitive selection process</w:t>
      </w:r>
      <w:r w:rsidR="003746CD">
        <w:rPr>
          <w:rFonts w:ascii="Calibri" w:hAnsi="Calibri" w:cs="Calibri"/>
          <w:b w:val="0"/>
          <w:sz w:val="22"/>
          <w:szCs w:val="22"/>
        </w:rPr>
        <w:t>,</w:t>
      </w:r>
      <w:r w:rsidRPr="00D74D21">
        <w:rPr>
          <w:rFonts w:ascii="Calibri" w:hAnsi="Calibri" w:cs="Calibri"/>
          <w:b w:val="0"/>
          <w:sz w:val="22"/>
          <w:szCs w:val="22"/>
        </w:rPr>
        <w:t xml:space="preserve"> and then purchase from the Vendor who offers the best overall value for their specific requirements</w:t>
      </w:r>
      <w:r w:rsidR="00C96A9D">
        <w:rPr>
          <w:rFonts w:ascii="Calibri" w:hAnsi="Calibri" w:cs="Calibri"/>
          <w:b w:val="0"/>
          <w:sz w:val="22"/>
          <w:szCs w:val="22"/>
        </w:rPr>
        <w:t xml:space="preserve">.  </w:t>
      </w:r>
      <w:r w:rsidR="005431AB">
        <w:rPr>
          <w:rFonts w:ascii="Calibri" w:hAnsi="Calibri" w:cs="Calibri"/>
          <w:b w:val="0"/>
          <w:sz w:val="22"/>
          <w:szCs w:val="22"/>
        </w:rPr>
        <w:t xml:space="preserve">Such a second-tier selection process is not a requirement under this RFP or any resulting Master Contract.  </w:t>
      </w:r>
      <w:r w:rsidR="00C96A9D">
        <w:rPr>
          <w:rFonts w:ascii="Calibri" w:hAnsi="Calibri" w:cs="Calibri"/>
          <w:b w:val="0"/>
          <w:sz w:val="22"/>
          <w:szCs w:val="22"/>
        </w:rPr>
        <w:t>Neither t</w:t>
      </w:r>
      <w:r w:rsidR="00C96A9D" w:rsidRPr="00C96A9D">
        <w:rPr>
          <w:rFonts w:ascii="Calibri" w:hAnsi="Calibri" w:cs="Calibri"/>
          <w:b w:val="0"/>
          <w:sz w:val="22"/>
          <w:szCs w:val="22"/>
        </w:rPr>
        <w:t>he State</w:t>
      </w:r>
      <w:r w:rsidR="003746CD">
        <w:rPr>
          <w:rFonts w:ascii="Calibri" w:hAnsi="Calibri" w:cs="Calibri"/>
          <w:b w:val="0"/>
          <w:sz w:val="22"/>
          <w:szCs w:val="22"/>
        </w:rPr>
        <w:t xml:space="preserve">, </w:t>
      </w:r>
      <w:r w:rsidR="00C96A9D">
        <w:rPr>
          <w:rFonts w:ascii="Calibri" w:hAnsi="Calibri" w:cs="Calibri"/>
          <w:b w:val="0"/>
          <w:sz w:val="22"/>
          <w:szCs w:val="22"/>
        </w:rPr>
        <w:t>the Agency</w:t>
      </w:r>
      <w:r w:rsidR="003746CD">
        <w:rPr>
          <w:rFonts w:ascii="Calibri" w:hAnsi="Calibri" w:cs="Calibri"/>
          <w:b w:val="0"/>
          <w:sz w:val="22"/>
          <w:szCs w:val="22"/>
        </w:rPr>
        <w:t>, nor any Purchaser</w:t>
      </w:r>
      <w:r w:rsidR="00C96A9D" w:rsidRPr="00C96A9D">
        <w:rPr>
          <w:rFonts w:ascii="Calibri" w:hAnsi="Calibri" w:cs="Calibri"/>
          <w:b w:val="0"/>
          <w:sz w:val="22"/>
          <w:szCs w:val="22"/>
        </w:rPr>
        <w:t xml:space="preserve"> makes </w:t>
      </w:r>
      <w:r w:rsidR="00C96A9D">
        <w:rPr>
          <w:rFonts w:ascii="Calibri" w:hAnsi="Calibri" w:cs="Calibri"/>
          <w:b w:val="0"/>
          <w:sz w:val="22"/>
          <w:szCs w:val="22"/>
        </w:rPr>
        <w:t xml:space="preserve">any </w:t>
      </w:r>
      <w:r w:rsidR="00C96A9D" w:rsidRPr="00C96A9D">
        <w:rPr>
          <w:rFonts w:ascii="Calibri" w:hAnsi="Calibri" w:cs="Calibri"/>
          <w:b w:val="0"/>
          <w:sz w:val="22"/>
          <w:szCs w:val="22"/>
        </w:rPr>
        <w:t>volume commitment in this solicitation</w:t>
      </w:r>
      <w:r w:rsidR="00C96A9D">
        <w:rPr>
          <w:rFonts w:ascii="Calibri" w:hAnsi="Calibri" w:cs="Calibri"/>
          <w:b w:val="0"/>
          <w:sz w:val="22"/>
          <w:szCs w:val="22"/>
        </w:rPr>
        <w:t xml:space="preserve"> or any resulting Master Contract.</w:t>
      </w:r>
    </w:p>
    <w:p w:rsidR="00775345" w:rsidRPr="00D74D21" w:rsidRDefault="00775345" w:rsidP="00775345">
      <w:pPr>
        <w:ind w:left="990"/>
        <w:rPr>
          <w:rFonts w:ascii="Calibri" w:hAnsi="Calibri" w:cs="Calibri"/>
          <w:b w:val="0"/>
          <w:sz w:val="22"/>
          <w:szCs w:val="22"/>
        </w:rPr>
      </w:pPr>
    </w:p>
    <w:p w:rsidR="0066484B" w:rsidRPr="00D74D21" w:rsidRDefault="0066484B" w:rsidP="00F21F11">
      <w:pPr>
        <w:pStyle w:val="Normal-Left"/>
        <w:spacing w:after="0"/>
        <w:ind w:left="0"/>
        <w:outlineLvl w:val="1"/>
        <w:rPr>
          <w:rFonts w:ascii="Calibri" w:hAnsi="Calibri" w:cs="Calibri"/>
          <w:b/>
          <w:i/>
          <w:sz w:val="22"/>
          <w:szCs w:val="22"/>
        </w:rPr>
      </w:pPr>
      <w:bookmarkStart w:id="6" w:name="_Toc351548503"/>
      <w:r w:rsidRPr="00D74D21">
        <w:rPr>
          <w:rFonts w:ascii="Calibri" w:hAnsi="Calibri" w:cs="Calibri"/>
          <w:b/>
          <w:i/>
          <w:sz w:val="22"/>
          <w:szCs w:val="22"/>
        </w:rPr>
        <w:t>1.2</w:t>
      </w:r>
      <w:r w:rsidRPr="00D74D21">
        <w:rPr>
          <w:rFonts w:ascii="Calibri" w:hAnsi="Calibri" w:cs="Calibri"/>
          <w:b/>
          <w:i/>
          <w:sz w:val="22"/>
          <w:szCs w:val="22"/>
        </w:rPr>
        <w:tab/>
        <w:t>Acquisition Authority</w:t>
      </w:r>
      <w:bookmarkEnd w:id="6"/>
    </w:p>
    <w:p w:rsidR="007054A8" w:rsidRPr="00D74D21" w:rsidRDefault="00D74D21" w:rsidP="00CA3472">
      <w:pPr>
        <w:pStyle w:val="Normal-Left"/>
        <w:spacing w:after="0"/>
        <w:ind w:left="990"/>
        <w:rPr>
          <w:rFonts w:ascii="Calibri" w:hAnsi="Calibri" w:cs="Calibri"/>
          <w:sz w:val="22"/>
          <w:szCs w:val="22"/>
        </w:rPr>
      </w:pPr>
      <w:r w:rsidRPr="00D74D21">
        <w:rPr>
          <w:rFonts w:ascii="Calibri" w:hAnsi="Calibri" w:cs="Calibri"/>
          <w:sz w:val="22"/>
          <w:szCs w:val="22"/>
        </w:rPr>
        <w:t>The Agency</w:t>
      </w:r>
      <w:r w:rsidR="007054A8" w:rsidRPr="00D74D21">
        <w:rPr>
          <w:rFonts w:ascii="Calibri" w:hAnsi="Calibri" w:cs="Calibri"/>
          <w:sz w:val="22"/>
          <w:szCs w:val="22"/>
        </w:rPr>
        <w:t xml:space="preserve"> issues this RFP acting under the authority of its enabling legislation Revised Code of Washington (</w:t>
      </w:r>
      <w:r w:rsidR="0045016A" w:rsidRPr="00D74D21">
        <w:rPr>
          <w:rFonts w:ascii="Calibri" w:hAnsi="Calibri" w:cs="Calibri"/>
          <w:sz w:val="22"/>
          <w:szCs w:val="22"/>
        </w:rPr>
        <w:t>“</w:t>
      </w:r>
      <w:r w:rsidR="007054A8" w:rsidRPr="00D74D21">
        <w:rPr>
          <w:rFonts w:ascii="Calibri" w:hAnsi="Calibri" w:cs="Calibri"/>
          <w:sz w:val="22"/>
          <w:szCs w:val="22"/>
        </w:rPr>
        <w:t>RCW</w:t>
      </w:r>
      <w:r w:rsidR="0045016A" w:rsidRPr="00D74D21">
        <w:rPr>
          <w:rFonts w:ascii="Calibri" w:hAnsi="Calibri" w:cs="Calibri"/>
          <w:sz w:val="22"/>
          <w:szCs w:val="22"/>
        </w:rPr>
        <w:t>”</w:t>
      </w:r>
      <w:r w:rsidR="007054A8" w:rsidRPr="00D74D21">
        <w:rPr>
          <w:rFonts w:ascii="Calibri" w:hAnsi="Calibri" w:cs="Calibri"/>
          <w:sz w:val="22"/>
          <w:szCs w:val="22"/>
        </w:rPr>
        <w:t xml:space="preserve">) </w:t>
      </w:r>
      <w:r w:rsidRPr="00D74D21">
        <w:rPr>
          <w:rFonts w:ascii="Calibri" w:hAnsi="Calibri" w:cs="Calibri"/>
          <w:sz w:val="22"/>
          <w:szCs w:val="22"/>
        </w:rPr>
        <w:t>Chapter</w:t>
      </w:r>
      <w:r w:rsidR="005431AB">
        <w:rPr>
          <w:rFonts w:ascii="Calibri" w:hAnsi="Calibri" w:cs="Calibri"/>
          <w:sz w:val="22"/>
          <w:szCs w:val="22"/>
        </w:rPr>
        <w:t>s 43.19 and</w:t>
      </w:r>
      <w:r w:rsidRPr="00D74D21">
        <w:rPr>
          <w:rFonts w:ascii="Calibri" w:hAnsi="Calibri" w:cs="Calibri"/>
          <w:sz w:val="22"/>
          <w:szCs w:val="22"/>
        </w:rPr>
        <w:t xml:space="preserve"> </w:t>
      </w:r>
      <w:r w:rsidR="007054A8" w:rsidRPr="00D74D21">
        <w:rPr>
          <w:rFonts w:ascii="Calibri" w:hAnsi="Calibri" w:cs="Calibri"/>
          <w:sz w:val="22"/>
          <w:szCs w:val="22"/>
        </w:rPr>
        <w:t>3</w:t>
      </w:r>
      <w:r w:rsidR="007054A8" w:rsidRPr="00D74D21">
        <w:rPr>
          <w:rFonts w:ascii="Calibri" w:eastAsia="MS Mincho" w:hAnsi="Calibri" w:cs="Calibri"/>
          <w:sz w:val="22"/>
          <w:szCs w:val="22"/>
        </w:rPr>
        <w:t>9</w:t>
      </w:r>
      <w:r w:rsidR="00906A7D">
        <w:rPr>
          <w:rFonts w:ascii="Calibri" w:eastAsia="MS Mincho" w:hAnsi="Calibri" w:cs="Calibri"/>
          <w:sz w:val="22"/>
          <w:szCs w:val="22"/>
        </w:rPr>
        <w:t>.26</w:t>
      </w:r>
      <w:r w:rsidR="00634F5F">
        <w:rPr>
          <w:rFonts w:ascii="Calibri" w:eastAsia="MS Mincho" w:hAnsi="Calibri" w:cs="Calibri"/>
          <w:sz w:val="22"/>
          <w:szCs w:val="22"/>
        </w:rPr>
        <w:t>,</w:t>
      </w:r>
      <w:r w:rsidR="007054A8" w:rsidRPr="00D74D21">
        <w:rPr>
          <w:rFonts w:ascii="Calibri" w:eastAsia="MS Mincho" w:hAnsi="Calibri" w:cs="Calibri"/>
          <w:sz w:val="22"/>
          <w:szCs w:val="22"/>
        </w:rPr>
        <w:t xml:space="preserve"> </w:t>
      </w:r>
      <w:r w:rsidR="007054A8" w:rsidRPr="00D74D21">
        <w:rPr>
          <w:rFonts w:ascii="Calibri" w:hAnsi="Calibri" w:cs="Calibri"/>
          <w:sz w:val="22"/>
          <w:szCs w:val="22"/>
        </w:rPr>
        <w:t>which regulate the manner in which state agencies may acqu</w:t>
      </w:r>
      <w:r w:rsidR="00906A7D">
        <w:rPr>
          <w:rFonts w:ascii="Calibri" w:hAnsi="Calibri" w:cs="Calibri"/>
          <w:sz w:val="22"/>
          <w:szCs w:val="22"/>
        </w:rPr>
        <w:t>ire general goods and services</w:t>
      </w:r>
      <w:r w:rsidRPr="00D74D21">
        <w:rPr>
          <w:rFonts w:ascii="Calibri" w:hAnsi="Calibri" w:cs="Calibri"/>
          <w:sz w:val="22"/>
          <w:szCs w:val="22"/>
        </w:rPr>
        <w:t>.</w:t>
      </w:r>
    </w:p>
    <w:p w:rsidR="007973A3" w:rsidRPr="00D74D21" w:rsidRDefault="007072A5" w:rsidP="00F21F11">
      <w:pPr>
        <w:pStyle w:val="TOC2"/>
        <w:outlineLvl w:val="1"/>
      </w:pPr>
      <w:r w:rsidRPr="00D74D21">
        <w:t xml:space="preserve"> </w:t>
      </w:r>
      <w:bookmarkStart w:id="7" w:name="_Toc339204382"/>
      <w:bookmarkStart w:id="8" w:name="_Toc339204562"/>
      <w:bookmarkStart w:id="9" w:name="_Toc351548504"/>
      <w:r w:rsidR="004B613A" w:rsidRPr="00D74D21">
        <w:t>1.</w:t>
      </w:r>
      <w:r w:rsidR="00634F5F">
        <w:t>3</w:t>
      </w:r>
      <w:r w:rsidR="004B613A" w:rsidRPr="00D74D21">
        <w:tab/>
      </w:r>
      <w:r w:rsidRPr="00D74D21">
        <w:t>Americans with Disabilities Act</w:t>
      </w:r>
      <w:bookmarkEnd w:id="7"/>
      <w:bookmarkEnd w:id="8"/>
      <w:bookmarkEnd w:id="9"/>
    </w:p>
    <w:p w:rsidR="00CA3472" w:rsidRDefault="00CA3472" w:rsidP="00CA3472">
      <w:pPr>
        <w:tabs>
          <w:tab w:val="left" w:pos="-720"/>
          <w:tab w:val="left" w:pos="1080"/>
          <w:tab w:val="left" w:pos="1800"/>
          <w:tab w:val="left" w:pos="2160"/>
          <w:tab w:val="left" w:pos="2520"/>
          <w:tab w:val="left" w:pos="2880"/>
        </w:tabs>
        <w:ind w:left="990" w:hanging="630"/>
        <w:rPr>
          <w:rFonts w:ascii="Calibri" w:hAnsi="Calibri" w:cs="Calibri"/>
          <w:b w:val="0"/>
          <w:sz w:val="22"/>
          <w:szCs w:val="22"/>
        </w:rPr>
      </w:pPr>
      <w:r w:rsidRPr="00D74D21">
        <w:rPr>
          <w:rFonts w:ascii="Calibri" w:hAnsi="Calibri" w:cs="Calibri"/>
          <w:b w:val="0"/>
          <w:sz w:val="22"/>
          <w:szCs w:val="22"/>
        </w:rPr>
        <w:tab/>
      </w:r>
      <w:r w:rsidR="007973A3" w:rsidRPr="00D74D21">
        <w:rPr>
          <w:rFonts w:ascii="Calibri" w:hAnsi="Calibri" w:cs="Calibri"/>
          <w:b w:val="0"/>
          <w:sz w:val="22"/>
          <w:szCs w:val="22"/>
        </w:rPr>
        <w:t xml:space="preserve">The Agency complies with the Americans with Disabilities Act (ADA).  </w:t>
      </w:r>
      <w:r w:rsidR="003C3533" w:rsidRPr="00D74D21">
        <w:rPr>
          <w:rFonts w:ascii="Calibri" w:hAnsi="Calibri" w:cs="Calibri"/>
          <w:b w:val="0"/>
          <w:sz w:val="22"/>
          <w:szCs w:val="22"/>
        </w:rPr>
        <w:t>Vendor</w:t>
      </w:r>
      <w:r w:rsidR="007973A3" w:rsidRPr="00D74D21">
        <w:rPr>
          <w:rFonts w:ascii="Calibri" w:hAnsi="Calibri" w:cs="Calibri"/>
          <w:b w:val="0"/>
          <w:sz w:val="22"/>
          <w:szCs w:val="22"/>
        </w:rPr>
        <w:t xml:space="preserve">s may contact the RFP Coordinator to receive this </w:t>
      </w:r>
      <w:r w:rsidR="00D74D21">
        <w:rPr>
          <w:rFonts w:ascii="Calibri" w:hAnsi="Calibri" w:cs="Calibri"/>
          <w:b w:val="0"/>
          <w:sz w:val="22"/>
          <w:szCs w:val="22"/>
        </w:rPr>
        <w:t>RFP</w:t>
      </w:r>
      <w:r w:rsidR="007973A3" w:rsidRPr="00D74D21">
        <w:rPr>
          <w:rFonts w:ascii="Calibri" w:hAnsi="Calibri" w:cs="Calibri"/>
          <w:b w:val="0"/>
          <w:sz w:val="22"/>
          <w:szCs w:val="22"/>
        </w:rPr>
        <w:t xml:space="preserve"> in Braille or on tape.</w:t>
      </w:r>
    </w:p>
    <w:p w:rsidR="00D1372C" w:rsidRDefault="00D1372C" w:rsidP="00F21F11">
      <w:pPr>
        <w:pStyle w:val="TOC1"/>
        <w:outlineLvl w:val="0"/>
      </w:pPr>
      <w:bookmarkStart w:id="10" w:name="_Toc351548505"/>
      <w:bookmarkStart w:id="11" w:name="_Toc339204383"/>
      <w:bookmarkStart w:id="12" w:name="_Toc339204563"/>
    </w:p>
    <w:p w:rsidR="008B5B21" w:rsidRPr="00D74D21" w:rsidRDefault="008B5B21" w:rsidP="00F21F11">
      <w:pPr>
        <w:pStyle w:val="TOC1"/>
        <w:outlineLvl w:val="0"/>
      </w:pPr>
      <w:r w:rsidRPr="00D74D21">
        <w:t>sECTION 2: definitions and estimated schedule</w:t>
      </w:r>
      <w:bookmarkEnd w:id="10"/>
    </w:p>
    <w:p w:rsidR="00BD76BD" w:rsidRPr="00D74D21" w:rsidRDefault="008B5B21" w:rsidP="00F21F11">
      <w:pPr>
        <w:pStyle w:val="TOC2"/>
        <w:outlineLvl w:val="1"/>
      </w:pPr>
      <w:bookmarkStart w:id="13" w:name="_Toc351548506"/>
      <w:r w:rsidRPr="00D74D21">
        <w:t>2.1</w:t>
      </w:r>
      <w:r w:rsidR="004B613A" w:rsidRPr="00D74D21">
        <w:tab/>
      </w:r>
      <w:r w:rsidR="007072A5" w:rsidRPr="00D74D21">
        <w:t>Definitions</w:t>
      </w:r>
      <w:bookmarkEnd w:id="11"/>
      <w:bookmarkEnd w:id="12"/>
      <w:bookmarkEnd w:id="13"/>
    </w:p>
    <w:p w:rsidR="00BD76BD" w:rsidRPr="00D74D21" w:rsidRDefault="00CA3472" w:rsidP="00CA3472">
      <w:pPr>
        <w:pStyle w:val="BodyTextIndent"/>
        <w:tabs>
          <w:tab w:val="clear" w:pos="0"/>
          <w:tab w:val="clear" w:pos="360"/>
          <w:tab w:val="clear" w:pos="3240"/>
          <w:tab w:val="clear" w:pos="3600"/>
          <w:tab w:val="clear" w:pos="4320"/>
          <w:tab w:val="clear" w:pos="5040"/>
          <w:tab w:val="clear" w:pos="5760"/>
          <w:tab w:val="clear" w:pos="6480"/>
          <w:tab w:val="clear" w:pos="7200"/>
          <w:tab w:val="left" w:pos="990"/>
        </w:tabs>
        <w:ind w:left="990" w:hanging="630"/>
        <w:jc w:val="left"/>
        <w:rPr>
          <w:rFonts w:ascii="Calibri" w:hAnsi="Calibri" w:cs="Calibri"/>
          <w:sz w:val="22"/>
          <w:szCs w:val="22"/>
        </w:rPr>
      </w:pPr>
      <w:r w:rsidRPr="00D74D21">
        <w:rPr>
          <w:rFonts w:ascii="Calibri" w:hAnsi="Calibri" w:cs="Calibri"/>
          <w:sz w:val="22"/>
          <w:szCs w:val="22"/>
        </w:rPr>
        <w:tab/>
      </w:r>
      <w:r w:rsidRPr="00D74D21">
        <w:rPr>
          <w:rFonts w:ascii="Calibri" w:hAnsi="Calibri" w:cs="Calibri"/>
          <w:sz w:val="22"/>
          <w:szCs w:val="22"/>
        </w:rPr>
        <w:tab/>
      </w:r>
      <w:r w:rsidR="00BD76BD" w:rsidRPr="00D74D21">
        <w:rPr>
          <w:rFonts w:ascii="Calibri" w:hAnsi="Calibri" w:cs="Calibri"/>
          <w:sz w:val="22"/>
          <w:szCs w:val="22"/>
        </w:rPr>
        <w:t>Definitions for the purposes of this RFP include</w:t>
      </w:r>
      <w:r w:rsidR="007973A3" w:rsidRPr="00D74D21">
        <w:rPr>
          <w:rFonts w:ascii="Calibri" w:hAnsi="Calibri" w:cs="Calibri"/>
          <w:sz w:val="22"/>
          <w:szCs w:val="22"/>
        </w:rPr>
        <w:t xml:space="preserve"> the following</w:t>
      </w:r>
      <w:r w:rsidR="00BD76BD" w:rsidRPr="00D74D21">
        <w:rPr>
          <w:rFonts w:ascii="Calibri" w:hAnsi="Calibri" w:cs="Calibri"/>
          <w:sz w:val="22"/>
          <w:szCs w:val="22"/>
        </w:rPr>
        <w:t>:</w:t>
      </w:r>
    </w:p>
    <w:p w:rsidR="002D451E" w:rsidRPr="00D74D21" w:rsidRDefault="002D451E" w:rsidP="00FE0112">
      <w:pPr>
        <w:pStyle w:val="BodyTextIndent"/>
        <w:tabs>
          <w:tab w:val="clear" w:pos="0"/>
          <w:tab w:val="clear" w:pos="360"/>
          <w:tab w:val="clear" w:pos="3240"/>
          <w:tab w:val="clear" w:pos="3600"/>
          <w:tab w:val="clear" w:pos="4320"/>
          <w:tab w:val="clear" w:pos="5040"/>
          <w:tab w:val="clear" w:pos="5760"/>
          <w:tab w:val="clear" w:pos="6480"/>
          <w:tab w:val="clear" w:pos="7200"/>
          <w:tab w:val="left" w:pos="990"/>
        </w:tabs>
        <w:jc w:val="left"/>
        <w:rPr>
          <w:rFonts w:ascii="Calibri" w:hAnsi="Calibri" w:cs="Calibri"/>
          <w:sz w:val="22"/>
          <w:szCs w:val="22"/>
        </w:rPr>
      </w:pPr>
    </w:p>
    <w:p w:rsidR="00A97778" w:rsidRPr="00D74D21" w:rsidRDefault="009A1649" w:rsidP="00844D9D">
      <w:pPr>
        <w:pStyle w:val="BodyTextIndent"/>
        <w:tabs>
          <w:tab w:val="clear" w:pos="360"/>
        </w:tabs>
        <w:ind w:left="990"/>
        <w:jc w:val="left"/>
        <w:rPr>
          <w:rFonts w:ascii="Calibri" w:hAnsi="Calibri" w:cs="Calibri"/>
          <w:sz w:val="22"/>
          <w:szCs w:val="22"/>
        </w:rPr>
      </w:pPr>
      <w:r w:rsidRPr="00D74D21">
        <w:rPr>
          <w:rFonts w:ascii="Calibri" w:hAnsi="Calibri" w:cs="Calibri"/>
          <w:b/>
          <w:sz w:val="22"/>
          <w:szCs w:val="22"/>
        </w:rPr>
        <w:t>“</w:t>
      </w:r>
      <w:r w:rsidR="007E1514" w:rsidRPr="00D74D21">
        <w:rPr>
          <w:rFonts w:ascii="Calibri" w:hAnsi="Calibri" w:cs="Calibri"/>
          <w:b/>
          <w:sz w:val="22"/>
          <w:szCs w:val="22"/>
        </w:rPr>
        <w:t xml:space="preserve">Apparent Successful </w:t>
      </w:r>
      <w:r w:rsidR="00142FC0" w:rsidRPr="00D74D21">
        <w:rPr>
          <w:rFonts w:ascii="Calibri" w:hAnsi="Calibri" w:cs="Calibri"/>
          <w:b/>
          <w:sz w:val="22"/>
          <w:szCs w:val="22"/>
        </w:rPr>
        <w:t>Vendor</w:t>
      </w:r>
      <w:r w:rsidRPr="00D74D21">
        <w:rPr>
          <w:rFonts w:ascii="Calibri" w:hAnsi="Calibri" w:cs="Calibri"/>
          <w:b/>
          <w:sz w:val="22"/>
          <w:szCs w:val="22"/>
        </w:rPr>
        <w:t>”</w:t>
      </w:r>
      <w:r w:rsidR="007E1514" w:rsidRPr="00D74D21">
        <w:rPr>
          <w:rFonts w:ascii="Calibri" w:hAnsi="Calibri" w:cs="Calibri"/>
          <w:b/>
          <w:sz w:val="22"/>
          <w:szCs w:val="22"/>
        </w:rPr>
        <w:t xml:space="preserve"> </w:t>
      </w:r>
      <w:r w:rsidR="00D74D21">
        <w:rPr>
          <w:rFonts w:ascii="Calibri" w:hAnsi="Calibri" w:cs="Calibri"/>
          <w:b/>
          <w:sz w:val="22"/>
          <w:szCs w:val="22"/>
        </w:rPr>
        <w:t>or “</w:t>
      </w:r>
      <w:r w:rsidR="00B90C1D" w:rsidRPr="00D74D21">
        <w:rPr>
          <w:rFonts w:ascii="Calibri" w:hAnsi="Calibri" w:cs="Calibri"/>
          <w:b/>
          <w:sz w:val="22"/>
          <w:szCs w:val="22"/>
        </w:rPr>
        <w:t>ASV</w:t>
      </w:r>
      <w:r w:rsidR="00D74D21">
        <w:rPr>
          <w:rFonts w:ascii="Calibri" w:hAnsi="Calibri" w:cs="Calibri"/>
          <w:b/>
          <w:sz w:val="22"/>
          <w:szCs w:val="22"/>
        </w:rPr>
        <w:t>”</w:t>
      </w:r>
      <w:r w:rsidR="00B90C1D" w:rsidRPr="00D74D21">
        <w:rPr>
          <w:rFonts w:ascii="Calibri" w:hAnsi="Calibri" w:cs="Calibri"/>
          <w:sz w:val="22"/>
          <w:szCs w:val="22"/>
        </w:rPr>
        <w:t xml:space="preserve"> is </w:t>
      </w:r>
      <w:r w:rsidR="00D74D21">
        <w:rPr>
          <w:rFonts w:ascii="Calibri" w:hAnsi="Calibri" w:cs="Calibri"/>
          <w:sz w:val="22"/>
          <w:szCs w:val="22"/>
        </w:rPr>
        <w:t>a</w:t>
      </w:r>
      <w:r w:rsidR="00B90C1D" w:rsidRPr="00D74D21">
        <w:rPr>
          <w:rFonts w:ascii="Calibri" w:hAnsi="Calibri" w:cs="Calibri"/>
          <w:sz w:val="22"/>
          <w:szCs w:val="22"/>
        </w:rPr>
        <w:t xml:space="preserve"> Vendor </w:t>
      </w:r>
      <w:r w:rsidR="00FA6382" w:rsidRPr="00D74D21">
        <w:rPr>
          <w:rFonts w:ascii="Calibri" w:hAnsi="Calibri" w:cs="Calibri"/>
          <w:sz w:val="22"/>
          <w:szCs w:val="22"/>
        </w:rPr>
        <w:t>whose</w:t>
      </w:r>
      <w:r w:rsidR="00B90C1D" w:rsidRPr="00D74D21">
        <w:rPr>
          <w:rFonts w:ascii="Calibri" w:hAnsi="Calibri" w:cs="Calibri"/>
          <w:sz w:val="22"/>
          <w:szCs w:val="22"/>
        </w:rPr>
        <w:t xml:space="preserve"> Proposal provides the best val</w:t>
      </w:r>
      <w:r w:rsidRPr="00D74D21">
        <w:rPr>
          <w:rFonts w:ascii="Calibri" w:hAnsi="Calibri" w:cs="Calibri"/>
          <w:sz w:val="22"/>
          <w:szCs w:val="22"/>
        </w:rPr>
        <w:t xml:space="preserve">ue in meeting the State’s needs, and </w:t>
      </w:r>
      <w:r w:rsidR="004F3167" w:rsidRPr="00D74D21">
        <w:rPr>
          <w:rFonts w:ascii="Calibri" w:hAnsi="Calibri" w:cs="Calibri"/>
          <w:sz w:val="22"/>
          <w:szCs w:val="22"/>
        </w:rPr>
        <w:t xml:space="preserve">is </w:t>
      </w:r>
      <w:r w:rsidR="007E1514" w:rsidRPr="00D74D21">
        <w:rPr>
          <w:rFonts w:ascii="Calibri" w:hAnsi="Calibri" w:cs="Calibri"/>
          <w:sz w:val="22"/>
          <w:szCs w:val="22"/>
        </w:rPr>
        <w:t xml:space="preserve">selected to </w:t>
      </w:r>
      <w:r w:rsidR="00577F14">
        <w:rPr>
          <w:rFonts w:ascii="Calibri" w:hAnsi="Calibri" w:cs="Calibri"/>
          <w:sz w:val="22"/>
          <w:szCs w:val="22"/>
        </w:rPr>
        <w:t>offer</w:t>
      </w:r>
      <w:r w:rsidR="00577F14" w:rsidRPr="00D74D21">
        <w:rPr>
          <w:rFonts w:ascii="Calibri" w:hAnsi="Calibri" w:cs="Calibri"/>
          <w:sz w:val="22"/>
          <w:szCs w:val="22"/>
        </w:rPr>
        <w:t xml:space="preserve"> </w:t>
      </w:r>
      <w:r w:rsidR="00142FC0" w:rsidRPr="00D74D21">
        <w:rPr>
          <w:rFonts w:ascii="Calibri" w:hAnsi="Calibri" w:cs="Calibri"/>
          <w:sz w:val="22"/>
          <w:szCs w:val="22"/>
        </w:rPr>
        <w:t xml:space="preserve">the </w:t>
      </w:r>
      <w:r w:rsidR="0020534E">
        <w:rPr>
          <w:rFonts w:ascii="Calibri" w:hAnsi="Calibri" w:cs="Calibri"/>
          <w:sz w:val="22"/>
          <w:szCs w:val="22"/>
        </w:rPr>
        <w:t>Proposed Solution</w:t>
      </w:r>
      <w:r w:rsidR="00C76CA8" w:rsidRPr="00D74D21">
        <w:rPr>
          <w:rFonts w:ascii="Calibri" w:hAnsi="Calibri" w:cs="Calibri"/>
          <w:sz w:val="22"/>
          <w:szCs w:val="22"/>
        </w:rPr>
        <w:t xml:space="preserve">, </w:t>
      </w:r>
      <w:r w:rsidR="007E1514" w:rsidRPr="00D74D21">
        <w:rPr>
          <w:rFonts w:ascii="Calibri" w:hAnsi="Calibri" w:cs="Calibri"/>
          <w:sz w:val="22"/>
          <w:szCs w:val="22"/>
        </w:rPr>
        <w:t xml:space="preserve">subject to </w:t>
      </w:r>
      <w:r w:rsidR="00B90C1D" w:rsidRPr="00D74D21">
        <w:rPr>
          <w:rFonts w:ascii="Calibri" w:hAnsi="Calibri" w:cs="Calibri"/>
          <w:sz w:val="22"/>
          <w:szCs w:val="22"/>
        </w:rPr>
        <w:t>the successful</w:t>
      </w:r>
      <w:r w:rsidR="007E1514" w:rsidRPr="00D74D21">
        <w:rPr>
          <w:rFonts w:ascii="Calibri" w:hAnsi="Calibri" w:cs="Calibri"/>
          <w:sz w:val="22"/>
          <w:szCs w:val="22"/>
        </w:rPr>
        <w:t xml:space="preserve"> </w:t>
      </w:r>
      <w:r w:rsidR="004F3167" w:rsidRPr="00D74D21">
        <w:rPr>
          <w:rFonts w:ascii="Calibri" w:hAnsi="Calibri" w:cs="Calibri"/>
          <w:sz w:val="22"/>
          <w:szCs w:val="22"/>
        </w:rPr>
        <w:t>negotiation</w:t>
      </w:r>
      <w:r w:rsidR="007E1514" w:rsidRPr="00D74D21">
        <w:rPr>
          <w:rFonts w:ascii="Calibri" w:hAnsi="Calibri" w:cs="Calibri"/>
          <w:sz w:val="22"/>
          <w:szCs w:val="22"/>
        </w:rPr>
        <w:t xml:space="preserve"> and execution of a </w:t>
      </w:r>
      <w:r w:rsidR="00AD2E8C" w:rsidRPr="00D74D21">
        <w:rPr>
          <w:rFonts w:ascii="Calibri" w:hAnsi="Calibri" w:cs="Calibri"/>
          <w:sz w:val="22"/>
          <w:szCs w:val="22"/>
        </w:rPr>
        <w:t xml:space="preserve">written </w:t>
      </w:r>
      <w:r w:rsidR="0020534E">
        <w:rPr>
          <w:rFonts w:ascii="Calibri" w:hAnsi="Calibri" w:cs="Calibri"/>
          <w:sz w:val="22"/>
          <w:szCs w:val="22"/>
        </w:rPr>
        <w:t xml:space="preserve">Master </w:t>
      </w:r>
      <w:r w:rsidR="007973A3" w:rsidRPr="00D74D21">
        <w:rPr>
          <w:rFonts w:ascii="Calibri" w:hAnsi="Calibri" w:cs="Calibri"/>
          <w:sz w:val="22"/>
          <w:szCs w:val="22"/>
        </w:rPr>
        <w:t>C</w:t>
      </w:r>
      <w:r w:rsidR="00A97778" w:rsidRPr="00D74D21">
        <w:rPr>
          <w:rFonts w:ascii="Calibri" w:hAnsi="Calibri" w:cs="Calibri"/>
          <w:sz w:val="22"/>
          <w:szCs w:val="22"/>
        </w:rPr>
        <w:t>ontract.</w:t>
      </w:r>
    </w:p>
    <w:p w:rsidR="005431AB" w:rsidRDefault="005431AB" w:rsidP="005B2CC3">
      <w:pPr>
        <w:ind w:left="990"/>
        <w:rPr>
          <w:rFonts w:ascii="Calibri" w:hAnsi="Calibri" w:cs="Calibri"/>
          <w:bCs/>
          <w:sz w:val="22"/>
          <w:szCs w:val="22"/>
        </w:rPr>
      </w:pPr>
    </w:p>
    <w:p w:rsidR="003376CF" w:rsidRPr="002B201C" w:rsidRDefault="005431AB" w:rsidP="005B2CC3">
      <w:pPr>
        <w:ind w:left="990"/>
        <w:rPr>
          <w:rFonts w:ascii="Calibri" w:hAnsi="Calibri" w:cs="Calibri"/>
          <w:b w:val="0"/>
          <w:bCs/>
          <w:sz w:val="22"/>
          <w:szCs w:val="22"/>
        </w:rPr>
      </w:pPr>
      <w:r w:rsidRPr="002B201C">
        <w:rPr>
          <w:rFonts w:ascii="Calibri" w:hAnsi="Calibri" w:cs="Calibri"/>
          <w:bCs/>
          <w:sz w:val="22"/>
          <w:szCs w:val="22"/>
        </w:rPr>
        <w:t xml:space="preserve"> </w:t>
      </w:r>
      <w:r w:rsidR="003376CF" w:rsidRPr="002B201C">
        <w:rPr>
          <w:rFonts w:ascii="Calibri" w:hAnsi="Calibri" w:cs="Calibri"/>
          <w:bCs/>
          <w:sz w:val="22"/>
          <w:szCs w:val="22"/>
        </w:rPr>
        <w:t>“Desirable</w:t>
      </w:r>
      <w:r w:rsidR="005612DC" w:rsidRPr="002B201C">
        <w:rPr>
          <w:rFonts w:ascii="Calibri" w:hAnsi="Calibri" w:cs="Calibri"/>
          <w:bCs/>
          <w:sz w:val="22"/>
          <w:szCs w:val="22"/>
        </w:rPr>
        <w:t>” or “(D)</w:t>
      </w:r>
      <w:r w:rsidR="003376CF" w:rsidRPr="002B201C">
        <w:rPr>
          <w:rFonts w:ascii="Calibri" w:hAnsi="Calibri" w:cs="Calibri"/>
          <w:bCs/>
          <w:sz w:val="22"/>
          <w:szCs w:val="22"/>
        </w:rPr>
        <w:t>”</w:t>
      </w:r>
      <w:r w:rsidR="003376CF" w:rsidRPr="002B201C">
        <w:rPr>
          <w:rFonts w:ascii="Calibri" w:hAnsi="Calibri" w:cs="Calibri"/>
          <w:b w:val="0"/>
          <w:bCs/>
          <w:sz w:val="22"/>
          <w:szCs w:val="22"/>
        </w:rPr>
        <w:t xml:space="preserve"> means </w:t>
      </w:r>
      <w:r w:rsidR="00AC5ED2" w:rsidRPr="002B201C">
        <w:rPr>
          <w:rFonts w:ascii="Calibri" w:hAnsi="Calibri" w:cs="Calibri"/>
          <w:b w:val="0"/>
          <w:bCs/>
          <w:sz w:val="22"/>
          <w:szCs w:val="22"/>
        </w:rPr>
        <w:t xml:space="preserve">the requirement is important but not mandatory, and the Proposal will be </w:t>
      </w:r>
      <w:r w:rsidR="002B201C" w:rsidRPr="002B201C">
        <w:rPr>
          <w:rFonts w:ascii="Calibri" w:hAnsi="Calibri" w:cs="Calibri"/>
          <w:b w:val="0"/>
          <w:bCs/>
          <w:sz w:val="22"/>
          <w:szCs w:val="22"/>
        </w:rPr>
        <w:t>evaluated on as pass/fail basis</w:t>
      </w:r>
      <w:r w:rsidR="00AC5ED2" w:rsidRPr="002B201C">
        <w:rPr>
          <w:rFonts w:ascii="Calibri" w:hAnsi="Calibri" w:cs="Calibri"/>
          <w:b w:val="0"/>
          <w:bCs/>
          <w:sz w:val="22"/>
          <w:szCs w:val="22"/>
        </w:rPr>
        <w:t>.</w:t>
      </w:r>
      <w:r w:rsidR="002B201C" w:rsidRPr="002B201C">
        <w:rPr>
          <w:rFonts w:ascii="Calibri" w:hAnsi="Calibri" w:cs="Calibri"/>
          <w:b w:val="0"/>
          <w:bCs/>
          <w:sz w:val="22"/>
          <w:szCs w:val="22"/>
        </w:rPr>
        <w:t xml:space="preserve">  </w:t>
      </w:r>
      <w:r w:rsidR="00814454">
        <w:rPr>
          <w:rFonts w:ascii="Calibri" w:hAnsi="Calibri" w:cs="Calibri"/>
          <w:b w:val="0"/>
          <w:bCs/>
          <w:sz w:val="22"/>
          <w:szCs w:val="22"/>
        </w:rPr>
        <w:t xml:space="preserve">In order to receive </w:t>
      </w:r>
      <w:r w:rsidR="00D536BA">
        <w:rPr>
          <w:rFonts w:ascii="Calibri" w:hAnsi="Calibri" w:cs="Calibri"/>
          <w:b w:val="0"/>
          <w:bCs/>
          <w:sz w:val="22"/>
          <w:szCs w:val="22"/>
        </w:rPr>
        <w:t xml:space="preserve">points </w:t>
      </w:r>
      <w:r w:rsidR="00814454">
        <w:rPr>
          <w:rFonts w:ascii="Calibri" w:hAnsi="Calibri" w:cs="Calibri"/>
          <w:b w:val="0"/>
          <w:bCs/>
          <w:sz w:val="22"/>
          <w:szCs w:val="22"/>
        </w:rPr>
        <w:t>associated</w:t>
      </w:r>
      <w:r w:rsidR="00D536BA">
        <w:rPr>
          <w:rFonts w:ascii="Calibri" w:hAnsi="Calibri" w:cs="Calibri"/>
          <w:b w:val="0"/>
          <w:bCs/>
          <w:sz w:val="22"/>
          <w:szCs w:val="22"/>
        </w:rPr>
        <w:t xml:space="preserve"> with Desirable requirements</w:t>
      </w:r>
      <w:r w:rsidR="00814454">
        <w:rPr>
          <w:rFonts w:ascii="Calibri" w:hAnsi="Calibri" w:cs="Calibri"/>
          <w:b w:val="0"/>
          <w:bCs/>
          <w:sz w:val="22"/>
          <w:szCs w:val="22"/>
        </w:rPr>
        <w:t xml:space="preserve">, </w:t>
      </w:r>
      <w:r w:rsidR="002B201C" w:rsidRPr="002B201C">
        <w:rPr>
          <w:rFonts w:ascii="Calibri" w:hAnsi="Calibri" w:cs="Calibri"/>
          <w:b w:val="0"/>
          <w:sz w:val="22"/>
          <w:szCs w:val="22"/>
        </w:rPr>
        <w:t xml:space="preserve">Vendors need to include in their Proposal a statement that it will comply with each </w:t>
      </w:r>
      <w:r w:rsidR="00814454">
        <w:rPr>
          <w:rFonts w:ascii="Calibri" w:hAnsi="Calibri" w:cs="Calibri"/>
          <w:b w:val="0"/>
          <w:sz w:val="22"/>
          <w:szCs w:val="22"/>
        </w:rPr>
        <w:t>Desirable</w:t>
      </w:r>
      <w:r w:rsidR="002B201C" w:rsidRPr="002B201C">
        <w:rPr>
          <w:rFonts w:ascii="Calibri" w:hAnsi="Calibri" w:cs="Calibri"/>
          <w:b w:val="0"/>
          <w:sz w:val="22"/>
          <w:szCs w:val="22"/>
        </w:rPr>
        <w:t xml:space="preserve"> requirement included in either the body of th</w:t>
      </w:r>
      <w:r w:rsidR="00416233">
        <w:rPr>
          <w:rFonts w:ascii="Calibri" w:hAnsi="Calibri" w:cs="Calibri"/>
          <w:b w:val="0"/>
          <w:sz w:val="22"/>
          <w:szCs w:val="22"/>
        </w:rPr>
        <w:t>is RFP or in an appendix hereto</w:t>
      </w:r>
      <w:r w:rsidR="00C862C9">
        <w:rPr>
          <w:rFonts w:ascii="Calibri" w:hAnsi="Calibri" w:cs="Calibri"/>
          <w:b w:val="0"/>
          <w:sz w:val="22"/>
          <w:szCs w:val="22"/>
        </w:rPr>
        <w:t>.</w:t>
      </w:r>
    </w:p>
    <w:p w:rsidR="003376CF" w:rsidRDefault="003376CF" w:rsidP="005B2CC3">
      <w:pPr>
        <w:ind w:left="990"/>
        <w:rPr>
          <w:rFonts w:ascii="Calibri" w:hAnsi="Calibri" w:cs="Calibri"/>
          <w:bCs/>
          <w:sz w:val="22"/>
          <w:szCs w:val="22"/>
        </w:rPr>
      </w:pPr>
    </w:p>
    <w:p w:rsidR="002B201C" w:rsidRPr="002B201C" w:rsidRDefault="002B201C" w:rsidP="00D74D21">
      <w:pPr>
        <w:pStyle w:val="BodyTextIndent"/>
        <w:tabs>
          <w:tab w:val="clear" w:pos="360"/>
        </w:tabs>
        <w:ind w:left="990"/>
        <w:jc w:val="left"/>
        <w:rPr>
          <w:rFonts w:ascii="Calibri" w:hAnsi="Calibri" w:cs="Calibri"/>
          <w:sz w:val="22"/>
          <w:szCs w:val="22"/>
        </w:rPr>
      </w:pPr>
      <w:r>
        <w:rPr>
          <w:rFonts w:ascii="Calibri" w:hAnsi="Calibri" w:cs="Calibri"/>
          <w:b/>
          <w:sz w:val="22"/>
          <w:szCs w:val="22"/>
        </w:rPr>
        <w:t>“Desirable Scored” or “(DS”)</w:t>
      </w:r>
      <w:r>
        <w:rPr>
          <w:rFonts w:ascii="Calibri" w:hAnsi="Calibri" w:cs="Calibri"/>
          <w:sz w:val="22"/>
          <w:szCs w:val="22"/>
        </w:rPr>
        <w:t xml:space="preserve"> means </w:t>
      </w:r>
      <w:r w:rsidRPr="00AC5ED2">
        <w:rPr>
          <w:rFonts w:ascii="Calibri" w:hAnsi="Calibri" w:cs="Calibri"/>
          <w:bCs/>
          <w:sz w:val="22"/>
          <w:szCs w:val="22"/>
        </w:rPr>
        <w:t xml:space="preserve">the requirement is important but not mandatory, and the </w:t>
      </w:r>
      <w:r>
        <w:rPr>
          <w:rFonts w:ascii="Calibri" w:hAnsi="Calibri" w:cs="Calibri"/>
          <w:bCs/>
          <w:sz w:val="22"/>
          <w:szCs w:val="22"/>
        </w:rPr>
        <w:t>Proposal</w:t>
      </w:r>
      <w:r w:rsidRPr="00AC5ED2">
        <w:rPr>
          <w:rFonts w:ascii="Calibri" w:hAnsi="Calibri" w:cs="Calibri"/>
          <w:bCs/>
          <w:sz w:val="22"/>
          <w:szCs w:val="22"/>
        </w:rPr>
        <w:t xml:space="preserve"> will be scored</w:t>
      </w:r>
      <w:r>
        <w:rPr>
          <w:rFonts w:ascii="Calibri" w:hAnsi="Calibri" w:cs="Calibri"/>
          <w:bCs/>
          <w:sz w:val="22"/>
          <w:szCs w:val="22"/>
        </w:rPr>
        <w:t>.</w:t>
      </w:r>
    </w:p>
    <w:p w:rsidR="002B201C" w:rsidRDefault="002B201C" w:rsidP="00D74D21">
      <w:pPr>
        <w:pStyle w:val="BodyTextIndent"/>
        <w:tabs>
          <w:tab w:val="clear" w:pos="360"/>
        </w:tabs>
        <w:ind w:left="990"/>
        <w:jc w:val="left"/>
        <w:rPr>
          <w:rFonts w:ascii="Calibri" w:hAnsi="Calibri" w:cs="Calibri"/>
          <w:b/>
          <w:sz w:val="22"/>
          <w:szCs w:val="22"/>
        </w:rPr>
      </w:pPr>
    </w:p>
    <w:p w:rsidR="003376CF" w:rsidRDefault="003376CF" w:rsidP="00D74D21">
      <w:pPr>
        <w:pStyle w:val="BodyTextIndent"/>
        <w:tabs>
          <w:tab w:val="clear" w:pos="360"/>
        </w:tabs>
        <w:ind w:left="990"/>
        <w:jc w:val="left"/>
        <w:rPr>
          <w:rFonts w:ascii="Calibri" w:hAnsi="Calibri" w:cs="Calibri"/>
          <w:sz w:val="22"/>
          <w:szCs w:val="22"/>
        </w:rPr>
      </w:pPr>
      <w:r>
        <w:rPr>
          <w:rFonts w:ascii="Calibri" w:hAnsi="Calibri" w:cs="Calibri"/>
          <w:b/>
          <w:sz w:val="22"/>
          <w:szCs w:val="22"/>
        </w:rPr>
        <w:t>“Mandatory” or “(M)”</w:t>
      </w:r>
      <w:r>
        <w:rPr>
          <w:rFonts w:ascii="Calibri" w:hAnsi="Calibri" w:cs="Calibri"/>
          <w:sz w:val="22"/>
          <w:szCs w:val="22"/>
        </w:rPr>
        <w:t xml:space="preserve"> means </w:t>
      </w:r>
      <w:r w:rsidR="00AC5ED2" w:rsidRPr="00AC5ED2">
        <w:rPr>
          <w:rFonts w:ascii="Calibri" w:hAnsi="Calibri" w:cs="Calibri"/>
          <w:sz w:val="22"/>
          <w:szCs w:val="22"/>
        </w:rPr>
        <w:t xml:space="preserve">the Vendor </w:t>
      </w:r>
      <w:r w:rsidR="005654B9">
        <w:rPr>
          <w:rFonts w:ascii="Calibri" w:hAnsi="Calibri" w:cs="Calibri"/>
          <w:sz w:val="22"/>
          <w:szCs w:val="22"/>
        </w:rPr>
        <w:t xml:space="preserve">or the Proposed Solution </w:t>
      </w:r>
      <w:r w:rsidR="00AC5ED2" w:rsidRPr="00AC5ED2">
        <w:rPr>
          <w:rFonts w:ascii="Calibri" w:hAnsi="Calibri" w:cs="Calibri"/>
          <w:sz w:val="22"/>
          <w:szCs w:val="22"/>
        </w:rPr>
        <w:t>must comply with the requirement</w:t>
      </w:r>
      <w:r w:rsidR="00D5293F">
        <w:rPr>
          <w:rFonts w:ascii="Calibri" w:hAnsi="Calibri" w:cs="Calibri"/>
          <w:sz w:val="22"/>
          <w:szCs w:val="22"/>
        </w:rPr>
        <w:t xml:space="preserve"> or provide the information requested</w:t>
      </w:r>
      <w:r w:rsidR="00416233">
        <w:rPr>
          <w:rFonts w:ascii="Calibri" w:hAnsi="Calibri" w:cs="Calibri"/>
          <w:sz w:val="22"/>
          <w:szCs w:val="22"/>
        </w:rPr>
        <w:t>, as applicable</w:t>
      </w:r>
      <w:r w:rsidR="00AC5ED2" w:rsidRPr="00AC5ED2">
        <w:rPr>
          <w:rFonts w:ascii="Calibri" w:hAnsi="Calibri" w:cs="Calibri"/>
          <w:sz w:val="22"/>
          <w:szCs w:val="22"/>
        </w:rPr>
        <w:t xml:space="preserve">, and the </w:t>
      </w:r>
      <w:r w:rsidR="001F2DDB">
        <w:rPr>
          <w:rFonts w:ascii="Calibri" w:hAnsi="Calibri" w:cs="Calibri"/>
          <w:sz w:val="22"/>
          <w:szCs w:val="22"/>
        </w:rPr>
        <w:t>Proposal</w:t>
      </w:r>
      <w:r w:rsidR="00AC5ED2" w:rsidRPr="00AC5ED2">
        <w:rPr>
          <w:rFonts w:ascii="Calibri" w:hAnsi="Calibri" w:cs="Calibri"/>
          <w:sz w:val="22"/>
          <w:szCs w:val="22"/>
        </w:rPr>
        <w:t xml:space="preserve"> will be evaluated on a pass/fail basis</w:t>
      </w:r>
      <w:r>
        <w:rPr>
          <w:rFonts w:ascii="Calibri" w:hAnsi="Calibri" w:cs="Calibri"/>
          <w:sz w:val="22"/>
          <w:szCs w:val="22"/>
        </w:rPr>
        <w:t>.</w:t>
      </w:r>
      <w:r w:rsidR="003B5024">
        <w:rPr>
          <w:rFonts w:ascii="Calibri" w:hAnsi="Calibri" w:cs="Calibri"/>
          <w:sz w:val="22"/>
          <w:szCs w:val="22"/>
        </w:rPr>
        <w:t xml:space="preserve">  Vendors </w:t>
      </w:r>
      <w:r w:rsidR="00D5293F">
        <w:rPr>
          <w:rFonts w:ascii="Calibri" w:hAnsi="Calibri" w:cs="Calibri"/>
          <w:sz w:val="22"/>
          <w:szCs w:val="22"/>
        </w:rPr>
        <w:t>must</w:t>
      </w:r>
      <w:r w:rsidR="003B5024">
        <w:rPr>
          <w:rFonts w:ascii="Calibri" w:hAnsi="Calibri" w:cs="Calibri"/>
          <w:sz w:val="22"/>
          <w:szCs w:val="22"/>
        </w:rPr>
        <w:t xml:space="preserve"> include in their Proposal a statement that it will comply with each Mandatory requirement</w:t>
      </w:r>
      <w:r w:rsidR="00AD1228">
        <w:rPr>
          <w:rFonts w:ascii="Calibri" w:hAnsi="Calibri" w:cs="Calibri"/>
          <w:sz w:val="22"/>
          <w:szCs w:val="22"/>
        </w:rPr>
        <w:t xml:space="preserve"> included in either the body of this RFP or in an appendix hereto</w:t>
      </w:r>
      <w:r w:rsidR="003B5024">
        <w:rPr>
          <w:rFonts w:ascii="Calibri" w:hAnsi="Calibri" w:cs="Calibri"/>
          <w:sz w:val="22"/>
          <w:szCs w:val="22"/>
        </w:rPr>
        <w:t>.</w:t>
      </w:r>
    </w:p>
    <w:p w:rsidR="003376CF" w:rsidRDefault="003376CF" w:rsidP="00D74D21">
      <w:pPr>
        <w:pStyle w:val="BodyTextIndent"/>
        <w:tabs>
          <w:tab w:val="clear" w:pos="360"/>
        </w:tabs>
        <w:ind w:left="990"/>
        <w:jc w:val="left"/>
        <w:rPr>
          <w:rFonts w:ascii="Calibri" w:hAnsi="Calibri" w:cs="Calibri"/>
          <w:sz w:val="22"/>
          <w:szCs w:val="22"/>
        </w:rPr>
      </w:pPr>
    </w:p>
    <w:p w:rsidR="003376CF" w:rsidRPr="003376CF" w:rsidRDefault="003376CF" w:rsidP="00D74D21">
      <w:pPr>
        <w:pStyle w:val="BodyTextIndent"/>
        <w:tabs>
          <w:tab w:val="clear" w:pos="360"/>
        </w:tabs>
        <w:ind w:left="990"/>
        <w:jc w:val="left"/>
        <w:rPr>
          <w:rFonts w:ascii="Calibri" w:hAnsi="Calibri" w:cs="Calibri"/>
          <w:sz w:val="22"/>
          <w:szCs w:val="22"/>
        </w:rPr>
      </w:pPr>
      <w:r w:rsidRPr="003376CF">
        <w:rPr>
          <w:rFonts w:ascii="Calibri" w:hAnsi="Calibri" w:cs="Calibri"/>
          <w:b/>
          <w:sz w:val="22"/>
          <w:szCs w:val="22"/>
        </w:rPr>
        <w:t>“Mandatory Scored” or “(MS)”</w:t>
      </w:r>
      <w:r>
        <w:rPr>
          <w:rFonts w:ascii="Calibri" w:hAnsi="Calibri" w:cs="Calibri"/>
          <w:sz w:val="22"/>
          <w:szCs w:val="22"/>
        </w:rPr>
        <w:t xml:space="preserve"> means </w:t>
      </w:r>
      <w:r w:rsidR="00AC5ED2" w:rsidRPr="00AC5ED2">
        <w:rPr>
          <w:rFonts w:ascii="Calibri" w:hAnsi="Calibri" w:cs="Calibri"/>
          <w:sz w:val="22"/>
          <w:szCs w:val="22"/>
        </w:rPr>
        <w:t xml:space="preserve">the Vendor must </w:t>
      </w:r>
      <w:r w:rsidR="00232947">
        <w:rPr>
          <w:rFonts w:ascii="Calibri" w:hAnsi="Calibri" w:cs="Calibri"/>
          <w:sz w:val="22"/>
          <w:szCs w:val="22"/>
        </w:rPr>
        <w:t xml:space="preserve">provide a specific response to each element of </w:t>
      </w:r>
      <w:r w:rsidR="00AC5ED2" w:rsidRPr="00AC5ED2">
        <w:rPr>
          <w:rFonts w:ascii="Calibri" w:hAnsi="Calibri" w:cs="Calibri"/>
          <w:sz w:val="22"/>
          <w:szCs w:val="22"/>
        </w:rPr>
        <w:t xml:space="preserve">the requirement, and the </w:t>
      </w:r>
      <w:r w:rsidR="00AC5ED2">
        <w:rPr>
          <w:rFonts w:ascii="Calibri" w:hAnsi="Calibri" w:cs="Calibri"/>
          <w:sz w:val="22"/>
          <w:szCs w:val="22"/>
        </w:rPr>
        <w:t>Proposal</w:t>
      </w:r>
      <w:r w:rsidR="00AC5ED2" w:rsidRPr="00AC5ED2">
        <w:rPr>
          <w:rFonts w:ascii="Calibri" w:hAnsi="Calibri" w:cs="Calibri"/>
          <w:sz w:val="22"/>
          <w:szCs w:val="22"/>
        </w:rPr>
        <w:t xml:space="preserve"> will be scored</w:t>
      </w:r>
      <w:r>
        <w:rPr>
          <w:rFonts w:ascii="Calibri" w:hAnsi="Calibri" w:cs="Calibri"/>
          <w:sz w:val="22"/>
          <w:szCs w:val="22"/>
        </w:rPr>
        <w:t>.</w:t>
      </w:r>
    </w:p>
    <w:p w:rsidR="003376CF" w:rsidRDefault="003376CF" w:rsidP="00D74D21">
      <w:pPr>
        <w:pStyle w:val="BodyTextIndent"/>
        <w:tabs>
          <w:tab w:val="clear" w:pos="360"/>
        </w:tabs>
        <w:ind w:left="990"/>
        <w:jc w:val="left"/>
        <w:rPr>
          <w:rFonts w:ascii="Calibri" w:hAnsi="Calibri" w:cs="Calibri"/>
          <w:b/>
          <w:sz w:val="22"/>
          <w:szCs w:val="22"/>
        </w:rPr>
      </w:pPr>
    </w:p>
    <w:p w:rsidR="00D74D21" w:rsidRPr="00F21835" w:rsidRDefault="00D74D21" w:rsidP="00D74D21">
      <w:pPr>
        <w:pStyle w:val="BodyTextIndent"/>
        <w:tabs>
          <w:tab w:val="clear" w:pos="360"/>
        </w:tabs>
        <w:ind w:left="990"/>
        <w:jc w:val="left"/>
        <w:rPr>
          <w:rFonts w:ascii="Calibri" w:hAnsi="Calibri" w:cs="Calibri"/>
          <w:snapToGrid w:val="0"/>
          <w:sz w:val="22"/>
          <w:szCs w:val="22"/>
        </w:rPr>
      </w:pPr>
      <w:r w:rsidRPr="00D74D21">
        <w:rPr>
          <w:rFonts w:ascii="Calibri" w:hAnsi="Calibri" w:cs="Calibri"/>
          <w:b/>
          <w:sz w:val="22"/>
          <w:szCs w:val="22"/>
        </w:rPr>
        <w:t>“Master Contract”</w:t>
      </w:r>
      <w:r w:rsidRPr="00D74D21">
        <w:rPr>
          <w:rFonts w:ascii="Calibri" w:hAnsi="Calibri" w:cs="Calibri"/>
          <w:sz w:val="22"/>
          <w:szCs w:val="22"/>
        </w:rPr>
        <w:t xml:space="preserve"> </w:t>
      </w:r>
      <w:r w:rsidR="00F21835" w:rsidRPr="00F21835">
        <w:rPr>
          <w:rFonts w:ascii="Calibri" w:hAnsi="Calibri" w:cs="Calibri"/>
          <w:sz w:val="22"/>
          <w:szCs w:val="22"/>
        </w:rPr>
        <w:t xml:space="preserve">shall be comprised of the </w:t>
      </w:r>
      <w:r w:rsidR="00416233">
        <w:rPr>
          <w:rFonts w:ascii="Calibri" w:hAnsi="Calibri" w:cs="Calibri"/>
          <w:sz w:val="22"/>
          <w:szCs w:val="22"/>
        </w:rPr>
        <w:t>m</w:t>
      </w:r>
      <w:r w:rsidR="00F21835" w:rsidRPr="00F21835">
        <w:rPr>
          <w:rFonts w:ascii="Calibri" w:hAnsi="Calibri" w:cs="Calibri"/>
          <w:sz w:val="22"/>
          <w:szCs w:val="22"/>
        </w:rPr>
        <w:t xml:space="preserve">odel </w:t>
      </w:r>
      <w:r w:rsidR="00416233">
        <w:rPr>
          <w:rFonts w:ascii="Calibri" w:hAnsi="Calibri" w:cs="Calibri"/>
          <w:sz w:val="22"/>
          <w:szCs w:val="22"/>
        </w:rPr>
        <w:t>c</w:t>
      </w:r>
      <w:r w:rsidR="00F21835" w:rsidRPr="00F21835">
        <w:rPr>
          <w:rFonts w:ascii="Calibri" w:hAnsi="Calibri" w:cs="Calibri"/>
          <w:sz w:val="22"/>
          <w:szCs w:val="22"/>
        </w:rPr>
        <w:t>ontract as revised by the parties and all attachments and amendments thereto, including th</w:t>
      </w:r>
      <w:r w:rsidR="003746CD">
        <w:rPr>
          <w:rFonts w:ascii="Calibri" w:hAnsi="Calibri" w:cs="Calibri"/>
          <w:sz w:val="22"/>
          <w:szCs w:val="22"/>
        </w:rPr>
        <w:t>is</w:t>
      </w:r>
      <w:r w:rsidR="00F21835" w:rsidRPr="00F21835">
        <w:rPr>
          <w:rFonts w:ascii="Calibri" w:hAnsi="Calibri" w:cs="Calibri"/>
          <w:sz w:val="22"/>
          <w:szCs w:val="22"/>
        </w:rPr>
        <w:t xml:space="preserve"> RFP, the Vendor Proposal, and all appe</w:t>
      </w:r>
      <w:r w:rsidR="003746CD">
        <w:rPr>
          <w:rFonts w:ascii="Calibri" w:hAnsi="Calibri" w:cs="Calibri"/>
          <w:sz w:val="22"/>
          <w:szCs w:val="22"/>
        </w:rPr>
        <w:t>ndices, schedules, and exhibits</w:t>
      </w:r>
      <w:r w:rsidR="00F21835" w:rsidRPr="00F21835">
        <w:rPr>
          <w:rFonts w:ascii="Calibri" w:hAnsi="Calibri" w:cs="Calibri"/>
          <w:sz w:val="22"/>
          <w:szCs w:val="22"/>
        </w:rPr>
        <w:t xml:space="preserve"> awarded pursuant to this RFP</w:t>
      </w:r>
      <w:r w:rsidRPr="00F21835">
        <w:rPr>
          <w:rFonts w:ascii="Calibri" w:hAnsi="Calibri" w:cs="Calibri"/>
          <w:sz w:val="22"/>
          <w:szCs w:val="22"/>
        </w:rPr>
        <w:t>.</w:t>
      </w:r>
    </w:p>
    <w:p w:rsidR="002D451E" w:rsidRPr="00D74D21" w:rsidRDefault="009A1649" w:rsidP="00EA4E65">
      <w:pPr>
        <w:tabs>
          <w:tab w:val="left" w:pos="-720"/>
        </w:tabs>
        <w:spacing w:before="120" w:after="120"/>
        <w:ind w:left="990"/>
        <w:rPr>
          <w:rFonts w:ascii="Calibri" w:hAnsi="Calibri" w:cs="Calibri"/>
          <w:b w:val="0"/>
          <w:sz w:val="22"/>
          <w:szCs w:val="22"/>
        </w:rPr>
      </w:pPr>
      <w:r w:rsidRPr="00D74D21">
        <w:rPr>
          <w:rFonts w:ascii="Calibri" w:hAnsi="Calibri" w:cs="Calibri"/>
          <w:sz w:val="22"/>
          <w:szCs w:val="22"/>
        </w:rPr>
        <w:t>“</w:t>
      </w:r>
      <w:r w:rsidR="004F3167" w:rsidRPr="00D74D21">
        <w:rPr>
          <w:rFonts w:ascii="Calibri" w:hAnsi="Calibri" w:cs="Calibri"/>
          <w:sz w:val="22"/>
          <w:szCs w:val="22"/>
        </w:rPr>
        <w:t>Proposal</w:t>
      </w:r>
      <w:r w:rsidRPr="00D74D21">
        <w:rPr>
          <w:rFonts w:ascii="Calibri" w:hAnsi="Calibri" w:cs="Calibri"/>
          <w:sz w:val="22"/>
          <w:szCs w:val="22"/>
        </w:rPr>
        <w:t>”</w:t>
      </w:r>
      <w:r w:rsidR="002D451E" w:rsidRPr="00D74D21">
        <w:rPr>
          <w:rFonts w:ascii="Calibri" w:hAnsi="Calibri" w:cs="Calibri"/>
          <w:sz w:val="22"/>
          <w:szCs w:val="22"/>
        </w:rPr>
        <w:t xml:space="preserve"> </w:t>
      </w:r>
      <w:r w:rsidR="004F3167" w:rsidRPr="00D74D21">
        <w:rPr>
          <w:rFonts w:ascii="Calibri" w:hAnsi="Calibri" w:cs="Calibri"/>
          <w:b w:val="0"/>
          <w:sz w:val="22"/>
          <w:szCs w:val="22"/>
        </w:rPr>
        <w:t>mean</w:t>
      </w:r>
      <w:r w:rsidRPr="00D74D21">
        <w:rPr>
          <w:rFonts w:ascii="Calibri" w:hAnsi="Calibri" w:cs="Calibri"/>
          <w:b w:val="0"/>
          <w:sz w:val="22"/>
          <w:szCs w:val="22"/>
        </w:rPr>
        <w:t>s</w:t>
      </w:r>
      <w:r w:rsidR="004F3167" w:rsidRPr="00D74D21">
        <w:rPr>
          <w:rFonts w:ascii="Calibri" w:hAnsi="Calibri" w:cs="Calibri"/>
          <w:b w:val="0"/>
          <w:sz w:val="22"/>
          <w:szCs w:val="22"/>
        </w:rPr>
        <w:t xml:space="preserve"> the written response submitted by Vendor to the </w:t>
      </w:r>
      <w:r w:rsidR="00F21835">
        <w:rPr>
          <w:rFonts w:ascii="Calibri" w:hAnsi="Calibri" w:cs="Calibri"/>
          <w:b w:val="0"/>
          <w:sz w:val="22"/>
          <w:szCs w:val="22"/>
        </w:rPr>
        <w:t>Agency</w:t>
      </w:r>
      <w:r w:rsidR="004F3167" w:rsidRPr="00D74D21">
        <w:rPr>
          <w:rFonts w:ascii="Calibri" w:hAnsi="Calibri" w:cs="Calibri"/>
          <w:b w:val="0"/>
          <w:sz w:val="22"/>
          <w:szCs w:val="22"/>
        </w:rPr>
        <w:t xml:space="preserve"> in accordance with the </w:t>
      </w:r>
      <w:r w:rsidR="00BD1D69">
        <w:rPr>
          <w:rFonts w:ascii="Calibri" w:hAnsi="Calibri" w:cs="Calibri"/>
          <w:b w:val="0"/>
          <w:sz w:val="22"/>
          <w:szCs w:val="22"/>
        </w:rPr>
        <w:t>r</w:t>
      </w:r>
      <w:r w:rsidR="004F3167" w:rsidRPr="00D74D21">
        <w:rPr>
          <w:rFonts w:ascii="Calibri" w:hAnsi="Calibri" w:cs="Calibri"/>
          <w:b w:val="0"/>
          <w:sz w:val="22"/>
          <w:szCs w:val="22"/>
        </w:rPr>
        <w:t>equirements of this RFP.</w:t>
      </w:r>
    </w:p>
    <w:p w:rsidR="00D477F4" w:rsidRPr="00D477F4" w:rsidRDefault="00D477F4" w:rsidP="00EA4E65">
      <w:pPr>
        <w:tabs>
          <w:tab w:val="left" w:pos="-720"/>
        </w:tabs>
        <w:spacing w:before="120" w:after="120"/>
        <w:ind w:left="990"/>
        <w:rPr>
          <w:rFonts w:ascii="Calibri" w:hAnsi="Calibri" w:cs="Calibri"/>
          <w:b w:val="0"/>
          <w:sz w:val="22"/>
          <w:szCs w:val="22"/>
        </w:rPr>
      </w:pPr>
      <w:r>
        <w:rPr>
          <w:rFonts w:ascii="Calibri" w:hAnsi="Calibri" w:cs="Calibri"/>
          <w:sz w:val="22"/>
          <w:szCs w:val="22"/>
        </w:rPr>
        <w:t>“Proposed Solution”</w:t>
      </w:r>
      <w:r>
        <w:rPr>
          <w:rFonts w:ascii="Calibri" w:hAnsi="Calibri" w:cs="Calibri"/>
          <w:b w:val="0"/>
          <w:sz w:val="22"/>
          <w:szCs w:val="22"/>
        </w:rPr>
        <w:t xml:space="preserve"> means </w:t>
      </w:r>
      <w:r w:rsidR="00820388">
        <w:rPr>
          <w:rFonts w:ascii="Calibri" w:hAnsi="Calibri" w:cs="Calibri"/>
          <w:b w:val="0"/>
          <w:sz w:val="22"/>
          <w:szCs w:val="22"/>
        </w:rPr>
        <w:t>the combination of software, hardware, other products or equipment, and any and all services (including any installation, implementation, training, maintenance and support services) necessary to implement the solution described by Vendor in its Proposal</w:t>
      </w:r>
      <w:r>
        <w:rPr>
          <w:rFonts w:ascii="Calibri" w:hAnsi="Calibri" w:cs="Calibri"/>
          <w:b w:val="0"/>
          <w:sz w:val="22"/>
          <w:szCs w:val="22"/>
        </w:rPr>
        <w:t>.</w:t>
      </w:r>
    </w:p>
    <w:p w:rsidR="004708B0" w:rsidRPr="00D74D21" w:rsidRDefault="004708B0" w:rsidP="00EA4E65">
      <w:pPr>
        <w:tabs>
          <w:tab w:val="left" w:pos="-720"/>
        </w:tabs>
        <w:spacing w:before="120" w:after="120"/>
        <w:ind w:left="990"/>
        <w:rPr>
          <w:rFonts w:ascii="Calibri" w:hAnsi="Calibri" w:cs="Calibri"/>
          <w:b w:val="0"/>
          <w:sz w:val="22"/>
          <w:szCs w:val="22"/>
        </w:rPr>
      </w:pPr>
      <w:r w:rsidRPr="00D74D21">
        <w:rPr>
          <w:rFonts w:ascii="Calibri" w:hAnsi="Calibri" w:cs="Calibri"/>
          <w:sz w:val="22"/>
          <w:szCs w:val="22"/>
        </w:rPr>
        <w:t>“</w:t>
      </w:r>
      <w:r w:rsidR="009A3441">
        <w:rPr>
          <w:rFonts w:ascii="Calibri" w:hAnsi="Calibri" w:cs="Calibri"/>
          <w:sz w:val="22"/>
          <w:szCs w:val="22"/>
        </w:rPr>
        <w:t>Purchaser</w:t>
      </w:r>
      <w:r w:rsidRPr="00D74D21">
        <w:rPr>
          <w:rFonts w:ascii="Calibri" w:hAnsi="Calibri" w:cs="Calibri"/>
          <w:sz w:val="22"/>
          <w:szCs w:val="22"/>
        </w:rPr>
        <w:t>”</w:t>
      </w:r>
      <w:r w:rsidRPr="00D74D21">
        <w:rPr>
          <w:rFonts w:ascii="Calibri" w:hAnsi="Calibri" w:cs="Calibri"/>
          <w:b w:val="0"/>
          <w:sz w:val="22"/>
          <w:szCs w:val="22"/>
        </w:rPr>
        <w:t xml:space="preserve"> mean</w:t>
      </w:r>
      <w:r w:rsidR="00D477F4">
        <w:rPr>
          <w:rFonts w:ascii="Calibri" w:hAnsi="Calibri" w:cs="Calibri"/>
          <w:b w:val="0"/>
          <w:sz w:val="22"/>
          <w:szCs w:val="22"/>
        </w:rPr>
        <w:t xml:space="preserve">s </w:t>
      </w:r>
      <w:r w:rsidR="00D477F4" w:rsidRPr="00D477F4">
        <w:rPr>
          <w:rFonts w:ascii="Calibri" w:hAnsi="Calibri" w:cs="Calibri"/>
          <w:b w:val="0"/>
          <w:sz w:val="22"/>
          <w:szCs w:val="22"/>
        </w:rPr>
        <w:t xml:space="preserve">State agencies, institutions, school districts and political subdivisions (e.g., counties, cities, public utility districts) as set forth in the Interlocal Cooperation Act, </w:t>
      </w:r>
      <w:r w:rsidR="00D477F4">
        <w:rPr>
          <w:rFonts w:ascii="Calibri" w:hAnsi="Calibri" w:cs="Calibri"/>
          <w:b w:val="0"/>
          <w:sz w:val="22"/>
          <w:szCs w:val="22"/>
        </w:rPr>
        <w:t xml:space="preserve">RCW </w:t>
      </w:r>
      <w:r w:rsidR="00D477F4" w:rsidRPr="00D477F4">
        <w:rPr>
          <w:rFonts w:ascii="Calibri" w:hAnsi="Calibri" w:cs="Calibri"/>
          <w:b w:val="0"/>
          <w:sz w:val="22"/>
          <w:szCs w:val="22"/>
        </w:rPr>
        <w:t>chapter 39.34</w:t>
      </w:r>
      <w:r w:rsidR="00D477F4">
        <w:rPr>
          <w:rFonts w:ascii="Calibri" w:hAnsi="Calibri" w:cs="Calibri"/>
          <w:b w:val="0"/>
          <w:sz w:val="22"/>
          <w:szCs w:val="22"/>
        </w:rPr>
        <w:t>,</w:t>
      </w:r>
      <w:r w:rsidR="00D477F4" w:rsidRPr="00D477F4">
        <w:rPr>
          <w:rFonts w:ascii="Calibri" w:hAnsi="Calibri" w:cs="Calibri"/>
          <w:b w:val="0"/>
          <w:sz w:val="22"/>
          <w:szCs w:val="22"/>
        </w:rPr>
        <w:t xml:space="preserve"> and public benefit nonprofit corporations</w:t>
      </w:r>
      <w:r w:rsidR="008279D6">
        <w:rPr>
          <w:rFonts w:ascii="Calibri" w:hAnsi="Calibri" w:cs="Calibri"/>
          <w:b w:val="0"/>
          <w:sz w:val="22"/>
          <w:szCs w:val="22"/>
        </w:rPr>
        <w:t>,</w:t>
      </w:r>
      <w:r w:rsidR="00D477F4" w:rsidRPr="00D477F4">
        <w:rPr>
          <w:rFonts w:ascii="Calibri" w:hAnsi="Calibri" w:cs="Calibri"/>
          <w:b w:val="0"/>
          <w:sz w:val="22"/>
          <w:szCs w:val="22"/>
        </w:rPr>
        <w:t xml:space="preserve"> </w:t>
      </w:r>
      <w:r w:rsidR="00BD1D69">
        <w:rPr>
          <w:rFonts w:ascii="Calibri" w:hAnsi="Calibri" w:cs="Calibri"/>
          <w:b w:val="0"/>
          <w:sz w:val="22"/>
          <w:szCs w:val="22"/>
        </w:rPr>
        <w:t>within the political boundaries of the State</w:t>
      </w:r>
      <w:r w:rsidRPr="00D74D21">
        <w:rPr>
          <w:rFonts w:ascii="Calibri" w:hAnsi="Calibri" w:cs="Calibri"/>
          <w:b w:val="0"/>
          <w:sz w:val="22"/>
          <w:szCs w:val="22"/>
        </w:rPr>
        <w:t>.</w:t>
      </w:r>
    </w:p>
    <w:p w:rsidR="005431AB" w:rsidRPr="00D74D21" w:rsidRDefault="005431AB" w:rsidP="005431AB">
      <w:pPr>
        <w:pStyle w:val="NormalWeb"/>
        <w:ind w:left="990"/>
        <w:rPr>
          <w:rFonts w:ascii="Calibri" w:hAnsi="Calibri" w:cs="Calibri"/>
          <w:sz w:val="22"/>
          <w:szCs w:val="22"/>
        </w:rPr>
      </w:pPr>
      <w:r w:rsidRPr="00732175">
        <w:rPr>
          <w:rFonts w:ascii="Calibri" w:hAnsi="Calibri" w:cs="Calibri"/>
          <w:b/>
          <w:sz w:val="22"/>
          <w:szCs w:val="22"/>
        </w:rPr>
        <w:t>“Software as a Service” or “</w:t>
      </w:r>
      <w:proofErr w:type="spellStart"/>
      <w:r w:rsidRPr="00732175">
        <w:rPr>
          <w:rFonts w:ascii="Calibri" w:hAnsi="Calibri" w:cs="Calibri"/>
          <w:b/>
          <w:sz w:val="22"/>
          <w:szCs w:val="22"/>
        </w:rPr>
        <w:t>SaaS</w:t>
      </w:r>
      <w:proofErr w:type="spellEnd"/>
      <w:r w:rsidRPr="00732175">
        <w:rPr>
          <w:rFonts w:ascii="Calibri" w:hAnsi="Calibri" w:cs="Calibri"/>
          <w:b/>
          <w:sz w:val="22"/>
          <w:szCs w:val="22"/>
        </w:rPr>
        <w:t>”</w:t>
      </w:r>
      <w:r w:rsidRPr="00D74D21">
        <w:rPr>
          <w:rFonts w:ascii="Calibri" w:hAnsi="Calibri" w:cs="Calibri"/>
          <w:b/>
          <w:sz w:val="22"/>
          <w:szCs w:val="22"/>
        </w:rPr>
        <w:t xml:space="preserve"> </w:t>
      </w:r>
      <w:r w:rsidRPr="00D74D21">
        <w:rPr>
          <w:rFonts w:ascii="Calibri" w:hAnsi="Calibri" w:cs="Calibri"/>
          <w:sz w:val="22"/>
          <w:szCs w:val="22"/>
        </w:rPr>
        <w:t xml:space="preserve">shall </w:t>
      </w:r>
      <w:r>
        <w:rPr>
          <w:rFonts w:ascii="Calibri" w:hAnsi="Calibri" w:cs="Calibri"/>
          <w:sz w:val="22"/>
          <w:szCs w:val="22"/>
        </w:rPr>
        <w:t xml:space="preserve">mean </w:t>
      </w:r>
      <w:r w:rsidRPr="00D74D21">
        <w:rPr>
          <w:rFonts w:ascii="Calibri" w:hAnsi="Calibri" w:cs="Calibri"/>
          <w:sz w:val="22"/>
          <w:szCs w:val="22"/>
        </w:rPr>
        <w:t xml:space="preserve">the </w:t>
      </w:r>
      <w:r>
        <w:rPr>
          <w:rFonts w:ascii="Calibri" w:hAnsi="Calibri" w:cs="Calibri"/>
          <w:sz w:val="22"/>
          <w:szCs w:val="22"/>
        </w:rPr>
        <w:t>software components of a Proposed Solution are delivered via the Internet</w:t>
      </w:r>
      <w:r w:rsidRPr="00D74D21">
        <w:rPr>
          <w:rFonts w:ascii="Calibri" w:hAnsi="Calibri" w:cs="Calibri"/>
          <w:sz w:val="22"/>
          <w:szCs w:val="22"/>
        </w:rPr>
        <w:t>.</w:t>
      </w:r>
    </w:p>
    <w:p w:rsidR="0013350C" w:rsidRDefault="005431AB" w:rsidP="005431AB">
      <w:pPr>
        <w:pStyle w:val="BodyTextIndent"/>
        <w:tabs>
          <w:tab w:val="clear" w:pos="360"/>
        </w:tabs>
        <w:ind w:left="990"/>
        <w:jc w:val="left"/>
        <w:rPr>
          <w:rFonts w:ascii="Calibri" w:hAnsi="Calibri" w:cs="Calibri"/>
          <w:sz w:val="22"/>
          <w:szCs w:val="22"/>
        </w:rPr>
      </w:pPr>
      <w:r w:rsidRPr="00D74D21">
        <w:rPr>
          <w:rFonts w:ascii="Calibri" w:hAnsi="Calibri" w:cs="Calibri"/>
          <w:b/>
          <w:sz w:val="22"/>
          <w:szCs w:val="22"/>
        </w:rPr>
        <w:t xml:space="preserve"> </w:t>
      </w:r>
      <w:r w:rsidR="009A1649" w:rsidRPr="00D74D21">
        <w:rPr>
          <w:rFonts w:ascii="Calibri" w:hAnsi="Calibri" w:cs="Calibri"/>
          <w:b/>
          <w:sz w:val="22"/>
          <w:szCs w:val="22"/>
        </w:rPr>
        <w:t>“</w:t>
      </w:r>
      <w:r w:rsidR="0013350C" w:rsidRPr="00D74D21">
        <w:rPr>
          <w:rFonts w:ascii="Calibri" w:hAnsi="Calibri" w:cs="Calibri"/>
          <w:b/>
          <w:sz w:val="22"/>
          <w:szCs w:val="22"/>
        </w:rPr>
        <w:t>State</w:t>
      </w:r>
      <w:r w:rsidR="009A1649" w:rsidRPr="00D74D21">
        <w:rPr>
          <w:rFonts w:ascii="Calibri" w:hAnsi="Calibri" w:cs="Calibri"/>
          <w:b/>
          <w:sz w:val="22"/>
          <w:szCs w:val="22"/>
        </w:rPr>
        <w:t>”</w:t>
      </w:r>
      <w:r w:rsidR="0013350C" w:rsidRPr="00D74D21">
        <w:rPr>
          <w:rFonts w:ascii="Calibri" w:hAnsi="Calibri" w:cs="Calibri"/>
          <w:sz w:val="22"/>
          <w:szCs w:val="22"/>
        </w:rPr>
        <w:t xml:space="preserve"> mean</w:t>
      </w:r>
      <w:r w:rsidR="009A1649" w:rsidRPr="00D74D21">
        <w:rPr>
          <w:rFonts w:ascii="Calibri" w:hAnsi="Calibri" w:cs="Calibri"/>
          <w:sz w:val="22"/>
          <w:szCs w:val="22"/>
        </w:rPr>
        <w:t>s</w:t>
      </w:r>
      <w:r w:rsidR="00972D4C" w:rsidRPr="00D74D21">
        <w:rPr>
          <w:rFonts w:ascii="Calibri" w:hAnsi="Calibri" w:cs="Calibri"/>
          <w:sz w:val="22"/>
          <w:szCs w:val="22"/>
        </w:rPr>
        <w:t xml:space="preserve"> the state of Washington.</w:t>
      </w:r>
    </w:p>
    <w:p w:rsidR="00F21835" w:rsidRDefault="00F21835" w:rsidP="00FE0112">
      <w:pPr>
        <w:pStyle w:val="BodyTextIndent"/>
        <w:tabs>
          <w:tab w:val="clear" w:pos="360"/>
        </w:tabs>
        <w:ind w:left="990"/>
        <w:jc w:val="left"/>
        <w:rPr>
          <w:rFonts w:ascii="Calibri" w:hAnsi="Calibri" w:cs="Calibri"/>
          <w:sz w:val="22"/>
          <w:szCs w:val="22"/>
        </w:rPr>
      </w:pPr>
    </w:p>
    <w:p w:rsidR="00F21835" w:rsidRPr="00D74D21" w:rsidRDefault="00F21835" w:rsidP="00FE0112">
      <w:pPr>
        <w:pStyle w:val="BodyTextIndent"/>
        <w:tabs>
          <w:tab w:val="clear" w:pos="360"/>
        </w:tabs>
        <w:ind w:left="990"/>
        <w:jc w:val="left"/>
        <w:rPr>
          <w:rFonts w:ascii="Calibri" w:hAnsi="Calibri" w:cs="Calibri"/>
          <w:sz w:val="22"/>
          <w:szCs w:val="22"/>
        </w:rPr>
      </w:pPr>
      <w:r w:rsidRPr="00F21835">
        <w:rPr>
          <w:rFonts w:ascii="Calibri" w:hAnsi="Calibri" w:cs="Calibri"/>
          <w:b/>
          <w:sz w:val="22"/>
          <w:szCs w:val="22"/>
        </w:rPr>
        <w:t>“Statement of Work”</w:t>
      </w:r>
      <w:r>
        <w:rPr>
          <w:rFonts w:ascii="Calibri" w:hAnsi="Calibri" w:cs="Calibri"/>
          <w:sz w:val="22"/>
          <w:szCs w:val="22"/>
        </w:rPr>
        <w:t xml:space="preserve"> </w:t>
      </w:r>
      <w:r w:rsidRPr="00F21835">
        <w:rPr>
          <w:rFonts w:ascii="Calibri" w:hAnsi="Calibri" w:cs="Calibri"/>
          <w:sz w:val="22"/>
          <w:szCs w:val="22"/>
        </w:rPr>
        <w:t>means a separate description of</w:t>
      </w:r>
      <w:r>
        <w:rPr>
          <w:rFonts w:ascii="Calibri" w:hAnsi="Calibri" w:cs="Calibri"/>
          <w:sz w:val="22"/>
          <w:szCs w:val="22"/>
        </w:rPr>
        <w:t xml:space="preserve"> certain</w:t>
      </w:r>
      <w:r w:rsidRPr="00F21835">
        <w:rPr>
          <w:rFonts w:ascii="Calibri" w:hAnsi="Calibri" w:cs="Calibri"/>
          <w:sz w:val="22"/>
          <w:szCs w:val="22"/>
        </w:rPr>
        <w:t xml:space="preserve"> work to be accomplished </w:t>
      </w:r>
      <w:r>
        <w:rPr>
          <w:rFonts w:ascii="Calibri" w:hAnsi="Calibri" w:cs="Calibri"/>
          <w:sz w:val="22"/>
          <w:szCs w:val="22"/>
        </w:rPr>
        <w:t xml:space="preserve">or </w:t>
      </w:r>
      <w:r w:rsidR="00757EBF">
        <w:rPr>
          <w:rFonts w:ascii="Calibri" w:hAnsi="Calibri" w:cs="Calibri"/>
          <w:sz w:val="22"/>
          <w:szCs w:val="22"/>
        </w:rPr>
        <w:t>s</w:t>
      </w:r>
      <w:r>
        <w:rPr>
          <w:rFonts w:ascii="Calibri" w:hAnsi="Calibri" w:cs="Calibri"/>
          <w:sz w:val="22"/>
          <w:szCs w:val="22"/>
        </w:rPr>
        <w:t xml:space="preserve">ervices to be provided </w:t>
      </w:r>
      <w:r w:rsidRPr="00F21835">
        <w:rPr>
          <w:rFonts w:ascii="Calibri" w:hAnsi="Calibri" w:cs="Calibri"/>
          <w:sz w:val="22"/>
          <w:szCs w:val="22"/>
        </w:rPr>
        <w:t xml:space="preserve">by Vendor </w:t>
      </w:r>
      <w:r>
        <w:rPr>
          <w:rFonts w:ascii="Calibri" w:hAnsi="Calibri" w:cs="Calibri"/>
          <w:sz w:val="22"/>
          <w:szCs w:val="22"/>
        </w:rPr>
        <w:t xml:space="preserve">and </w:t>
      </w:r>
      <w:r w:rsidRPr="00F21835">
        <w:rPr>
          <w:rFonts w:ascii="Calibri" w:hAnsi="Calibri" w:cs="Calibri"/>
          <w:sz w:val="22"/>
          <w:szCs w:val="22"/>
        </w:rPr>
        <w:t xml:space="preserve">submitted by Purchasers under the terms and </w:t>
      </w:r>
      <w:r>
        <w:rPr>
          <w:rFonts w:ascii="Calibri" w:hAnsi="Calibri" w:cs="Calibri"/>
          <w:sz w:val="22"/>
          <w:szCs w:val="22"/>
        </w:rPr>
        <w:t>conditions of a Master Contract.</w:t>
      </w:r>
    </w:p>
    <w:p w:rsidR="0013350C" w:rsidRPr="00D74D21" w:rsidRDefault="0013350C" w:rsidP="00FE0112">
      <w:pPr>
        <w:pStyle w:val="BodyTextIndent"/>
        <w:tabs>
          <w:tab w:val="clear" w:pos="360"/>
        </w:tabs>
        <w:ind w:left="990"/>
        <w:jc w:val="left"/>
        <w:rPr>
          <w:rFonts w:ascii="Calibri" w:hAnsi="Calibri" w:cs="Calibri"/>
          <w:sz w:val="22"/>
          <w:szCs w:val="22"/>
        </w:rPr>
      </w:pPr>
    </w:p>
    <w:p w:rsidR="00C656F4" w:rsidRPr="00D74D21" w:rsidRDefault="009A1649" w:rsidP="000D410F">
      <w:pPr>
        <w:pStyle w:val="BodyTextIndent"/>
        <w:tabs>
          <w:tab w:val="clear" w:pos="360"/>
        </w:tabs>
        <w:ind w:left="990"/>
        <w:jc w:val="left"/>
        <w:rPr>
          <w:rFonts w:ascii="Calibri" w:hAnsi="Calibri" w:cs="Calibri"/>
          <w:sz w:val="22"/>
          <w:szCs w:val="22"/>
        </w:rPr>
      </w:pPr>
      <w:r w:rsidRPr="00D74D21">
        <w:rPr>
          <w:rFonts w:ascii="Calibri" w:hAnsi="Calibri" w:cs="Calibri"/>
          <w:b/>
          <w:sz w:val="22"/>
          <w:szCs w:val="22"/>
        </w:rPr>
        <w:t>“</w:t>
      </w:r>
      <w:r w:rsidR="0013350C" w:rsidRPr="00D74D21">
        <w:rPr>
          <w:rFonts w:ascii="Calibri" w:hAnsi="Calibri" w:cs="Calibri"/>
          <w:b/>
          <w:sz w:val="22"/>
          <w:szCs w:val="22"/>
        </w:rPr>
        <w:t>Subcontractor</w:t>
      </w:r>
      <w:r w:rsidRPr="00D74D21">
        <w:rPr>
          <w:rFonts w:ascii="Calibri" w:hAnsi="Calibri" w:cs="Calibri"/>
          <w:b/>
          <w:sz w:val="22"/>
          <w:szCs w:val="22"/>
        </w:rPr>
        <w:t>”</w:t>
      </w:r>
      <w:r w:rsidR="0013350C" w:rsidRPr="00D74D21">
        <w:rPr>
          <w:rFonts w:ascii="Calibri" w:hAnsi="Calibri" w:cs="Calibri"/>
          <w:sz w:val="22"/>
          <w:szCs w:val="22"/>
        </w:rPr>
        <w:t xml:space="preserve"> mean</w:t>
      </w:r>
      <w:r w:rsidRPr="00D74D21">
        <w:rPr>
          <w:rFonts w:ascii="Calibri" w:hAnsi="Calibri" w:cs="Calibri"/>
          <w:sz w:val="22"/>
          <w:szCs w:val="22"/>
        </w:rPr>
        <w:t>s</w:t>
      </w:r>
      <w:r w:rsidR="0013350C" w:rsidRPr="00D74D21">
        <w:rPr>
          <w:rFonts w:ascii="Calibri" w:hAnsi="Calibri" w:cs="Calibri"/>
          <w:sz w:val="22"/>
          <w:szCs w:val="22"/>
        </w:rPr>
        <w:t xml:space="preserve"> </w:t>
      </w:r>
      <w:r w:rsidR="00416233">
        <w:rPr>
          <w:rFonts w:ascii="Calibri" w:hAnsi="Calibri" w:cs="Calibri"/>
          <w:sz w:val="22"/>
          <w:szCs w:val="22"/>
        </w:rPr>
        <w:t>any</w:t>
      </w:r>
      <w:r w:rsidR="0013350C" w:rsidRPr="00D74D21">
        <w:rPr>
          <w:rFonts w:ascii="Calibri" w:hAnsi="Calibri" w:cs="Calibri"/>
          <w:sz w:val="22"/>
          <w:szCs w:val="22"/>
        </w:rPr>
        <w:t>one n</w:t>
      </w:r>
      <w:r w:rsidR="00972D4C" w:rsidRPr="00D74D21">
        <w:rPr>
          <w:rFonts w:ascii="Calibri" w:hAnsi="Calibri" w:cs="Calibri"/>
          <w:sz w:val="22"/>
          <w:szCs w:val="22"/>
        </w:rPr>
        <w:t>ot</w:t>
      </w:r>
      <w:r w:rsidR="0013350C" w:rsidRPr="00D74D21">
        <w:rPr>
          <w:rFonts w:ascii="Calibri" w:hAnsi="Calibri" w:cs="Calibri"/>
          <w:sz w:val="22"/>
          <w:szCs w:val="22"/>
        </w:rPr>
        <w:t xml:space="preserve"> </w:t>
      </w:r>
      <w:r w:rsidR="00757EBF">
        <w:rPr>
          <w:rFonts w:ascii="Calibri" w:hAnsi="Calibri" w:cs="Calibri"/>
          <w:sz w:val="22"/>
          <w:szCs w:val="22"/>
        </w:rPr>
        <w:t xml:space="preserve">in </w:t>
      </w:r>
      <w:r w:rsidR="0013350C" w:rsidRPr="00D74D21">
        <w:rPr>
          <w:rFonts w:ascii="Calibri" w:hAnsi="Calibri" w:cs="Calibri"/>
          <w:sz w:val="22"/>
          <w:szCs w:val="22"/>
        </w:rPr>
        <w:t xml:space="preserve">the employment of Vendor, who is providing and/or performing all or part of the </w:t>
      </w:r>
      <w:r w:rsidR="00757EBF">
        <w:rPr>
          <w:rFonts w:ascii="Calibri" w:hAnsi="Calibri" w:cs="Calibri"/>
          <w:sz w:val="22"/>
          <w:szCs w:val="22"/>
        </w:rPr>
        <w:t>Proposed Solution</w:t>
      </w:r>
      <w:r w:rsidR="000D410F" w:rsidRPr="00D74D21">
        <w:rPr>
          <w:rFonts w:ascii="Calibri" w:hAnsi="Calibri" w:cs="Calibri"/>
          <w:sz w:val="22"/>
          <w:szCs w:val="22"/>
        </w:rPr>
        <w:t xml:space="preserve"> for the </w:t>
      </w:r>
      <w:r w:rsidR="00757EBF">
        <w:rPr>
          <w:rFonts w:ascii="Calibri" w:hAnsi="Calibri" w:cs="Calibri"/>
          <w:sz w:val="22"/>
          <w:szCs w:val="22"/>
        </w:rPr>
        <w:t xml:space="preserve">Master </w:t>
      </w:r>
      <w:r w:rsidR="0013350C" w:rsidRPr="00D74D21">
        <w:rPr>
          <w:rFonts w:ascii="Calibri" w:hAnsi="Calibri" w:cs="Calibri"/>
          <w:sz w:val="22"/>
          <w:szCs w:val="22"/>
        </w:rPr>
        <w:t>Contract under a separate contract with Vend</w:t>
      </w:r>
      <w:r w:rsidR="00972D4C" w:rsidRPr="00D74D21">
        <w:rPr>
          <w:rFonts w:ascii="Calibri" w:hAnsi="Calibri" w:cs="Calibri"/>
          <w:sz w:val="22"/>
          <w:szCs w:val="22"/>
        </w:rPr>
        <w:t>or</w:t>
      </w:r>
      <w:r w:rsidR="00972D4C" w:rsidRPr="00D74D21">
        <w:rPr>
          <w:rFonts w:ascii="Calibri" w:hAnsi="Calibri" w:cs="Calibri"/>
          <w:b/>
          <w:sz w:val="22"/>
          <w:szCs w:val="22"/>
        </w:rPr>
        <w:t>.</w:t>
      </w:r>
    </w:p>
    <w:p w:rsidR="00BD76BD" w:rsidRPr="00D74D21" w:rsidRDefault="009A1649" w:rsidP="00FE0112">
      <w:pPr>
        <w:tabs>
          <w:tab w:val="left" w:pos="-720"/>
        </w:tabs>
        <w:spacing w:before="120" w:after="120"/>
        <w:ind w:left="990"/>
        <w:rPr>
          <w:rFonts w:ascii="Calibri" w:hAnsi="Calibri" w:cs="Calibri"/>
          <w:b w:val="0"/>
          <w:sz w:val="22"/>
          <w:szCs w:val="22"/>
        </w:rPr>
      </w:pPr>
      <w:r w:rsidRPr="00D74D21">
        <w:rPr>
          <w:rFonts w:ascii="Calibri" w:hAnsi="Calibri" w:cs="Calibri"/>
          <w:sz w:val="22"/>
          <w:szCs w:val="22"/>
        </w:rPr>
        <w:t>“</w:t>
      </w:r>
      <w:r w:rsidR="00142FC0" w:rsidRPr="00D74D21">
        <w:rPr>
          <w:rFonts w:ascii="Calibri" w:hAnsi="Calibri" w:cs="Calibri"/>
          <w:sz w:val="22"/>
          <w:szCs w:val="22"/>
        </w:rPr>
        <w:t>Vendor</w:t>
      </w:r>
      <w:r w:rsidRPr="00D74D21">
        <w:rPr>
          <w:rFonts w:ascii="Calibri" w:hAnsi="Calibri" w:cs="Calibri"/>
          <w:sz w:val="22"/>
          <w:szCs w:val="22"/>
        </w:rPr>
        <w:t>”</w:t>
      </w:r>
      <w:r w:rsidR="00BD76BD" w:rsidRPr="00D74D21">
        <w:rPr>
          <w:rFonts w:ascii="Calibri" w:hAnsi="Calibri" w:cs="Calibri"/>
          <w:sz w:val="22"/>
          <w:szCs w:val="22"/>
        </w:rPr>
        <w:t xml:space="preserve"> </w:t>
      </w:r>
      <w:r w:rsidR="00972D4C" w:rsidRPr="00D74D21">
        <w:rPr>
          <w:rFonts w:ascii="Calibri" w:hAnsi="Calibri" w:cs="Calibri"/>
          <w:b w:val="0"/>
          <w:sz w:val="22"/>
          <w:szCs w:val="22"/>
        </w:rPr>
        <w:t>means the c</w:t>
      </w:r>
      <w:r w:rsidR="00142FC0" w:rsidRPr="00D74D21">
        <w:rPr>
          <w:rFonts w:ascii="Calibri" w:hAnsi="Calibri" w:cs="Calibri"/>
          <w:b w:val="0"/>
          <w:sz w:val="22"/>
          <w:szCs w:val="22"/>
        </w:rPr>
        <w:t>ompany</w:t>
      </w:r>
      <w:r w:rsidR="00B10719" w:rsidRPr="00D74D21">
        <w:rPr>
          <w:rFonts w:ascii="Calibri" w:hAnsi="Calibri" w:cs="Calibri"/>
          <w:b w:val="0"/>
          <w:sz w:val="22"/>
          <w:szCs w:val="22"/>
        </w:rPr>
        <w:t xml:space="preserve"> </w:t>
      </w:r>
      <w:r w:rsidR="00972D4C" w:rsidRPr="00D74D21">
        <w:rPr>
          <w:rFonts w:ascii="Calibri" w:hAnsi="Calibri" w:cs="Calibri"/>
          <w:b w:val="0"/>
          <w:sz w:val="22"/>
          <w:szCs w:val="22"/>
        </w:rPr>
        <w:t xml:space="preserve">submitting a Proposal to this </w:t>
      </w:r>
      <w:r w:rsidR="00B10719" w:rsidRPr="00D74D21">
        <w:rPr>
          <w:rFonts w:ascii="Calibri" w:hAnsi="Calibri" w:cs="Calibri"/>
          <w:b w:val="0"/>
          <w:sz w:val="22"/>
          <w:szCs w:val="22"/>
        </w:rPr>
        <w:t xml:space="preserve">RFP </w:t>
      </w:r>
      <w:r w:rsidR="000D410F" w:rsidRPr="00D74D21">
        <w:rPr>
          <w:rFonts w:ascii="Calibri" w:hAnsi="Calibri" w:cs="Calibri"/>
          <w:b w:val="0"/>
          <w:sz w:val="22"/>
          <w:szCs w:val="22"/>
        </w:rPr>
        <w:t xml:space="preserve">in order to obtain </w:t>
      </w:r>
      <w:r w:rsidR="000F2FD0">
        <w:rPr>
          <w:rFonts w:ascii="Calibri" w:hAnsi="Calibri" w:cs="Calibri"/>
          <w:b w:val="0"/>
          <w:sz w:val="22"/>
          <w:szCs w:val="22"/>
        </w:rPr>
        <w:t>a Master</w:t>
      </w:r>
      <w:r w:rsidR="000D410F" w:rsidRPr="00D74D21">
        <w:rPr>
          <w:rFonts w:ascii="Calibri" w:hAnsi="Calibri" w:cs="Calibri"/>
          <w:b w:val="0"/>
          <w:sz w:val="22"/>
          <w:szCs w:val="22"/>
        </w:rPr>
        <w:t xml:space="preserve"> C</w:t>
      </w:r>
      <w:r w:rsidR="00B10719" w:rsidRPr="00D74D21">
        <w:rPr>
          <w:rFonts w:ascii="Calibri" w:hAnsi="Calibri" w:cs="Calibri"/>
          <w:b w:val="0"/>
          <w:sz w:val="22"/>
          <w:szCs w:val="22"/>
        </w:rPr>
        <w:t xml:space="preserve">ontract with the </w:t>
      </w:r>
      <w:r w:rsidR="000D410F" w:rsidRPr="00D74D21">
        <w:rPr>
          <w:rFonts w:ascii="Calibri" w:hAnsi="Calibri" w:cs="Calibri"/>
          <w:b w:val="0"/>
          <w:sz w:val="22"/>
          <w:szCs w:val="22"/>
        </w:rPr>
        <w:t>State.</w:t>
      </w:r>
    </w:p>
    <w:p w:rsidR="008B5B21" w:rsidRPr="00D74D21" w:rsidRDefault="008B5B21" w:rsidP="00F21F11">
      <w:pPr>
        <w:pStyle w:val="TOC2"/>
        <w:outlineLvl w:val="1"/>
      </w:pPr>
      <w:bookmarkStart w:id="14" w:name="_Toc339204386"/>
      <w:bookmarkStart w:id="15" w:name="_Toc339204566"/>
      <w:bookmarkStart w:id="16" w:name="_Toc351548507"/>
      <w:r w:rsidRPr="00D74D21">
        <w:t>2.2</w:t>
      </w:r>
      <w:r w:rsidRPr="00D74D21">
        <w:tab/>
        <w:t>Estimated Schedule of Procurement Activities</w:t>
      </w:r>
      <w:bookmarkEnd w:id="14"/>
      <w:bookmarkEnd w:id="15"/>
      <w:bookmarkEnd w:id="16"/>
    </w:p>
    <w:p w:rsidR="008B5B21" w:rsidRPr="00D74D21" w:rsidRDefault="008B5B21" w:rsidP="008B5B21">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3510"/>
      </w:tblGrid>
      <w:tr w:rsidR="008B5B21" w:rsidRPr="00D74D21" w:rsidTr="0020219E">
        <w:tc>
          <w:tcPr>
            <w:tcW w:w="5310" w:type="dxa"/>
            <w:vAlign w:val="center"/>
          </w:tcPr>
          <w:p w:rsidR="008B5B21" w:rsidRPr="00D74D21" w:rsidRDefault="008B5B21"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r w:rsidRPr="00D74D21">
              <w:rPr>
                <w:rFonts w:ascii="Calibri" w:hAnsi="Calibri" w:cs="Calibri"/>
                <w:b w:val="0"/>
                <w:sz w:val="22"/>
                <w:szCs w:val="22"/>
              </w:rPr>
              <w:t>Post Request for Proposals</w:t>
            </w:r>
          </w:p>
        </w:tc>
        <w:tc>
          <w:tcPr>
            <w:tcW w:w="3510" w:type="dxa"/>
            <w:vAlign w:val="center"/>
          </w:tcPr>
          <w:p w:rsidR="008B5B21" w:rsidRPr="00D74D21" w:rsidRDefault="00A4669E"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r>
              <w:rPr>
                <w:rFonts w:ascii="Calibri" w:hAnsi="Calibri" w:cs="Calibri"/>
                <w:b w:val="0"/>
                <w:sz w:val="22"/>
                <w:szCs w:val="22"/>
              </w:rPr>
              <w:t>March 22, 2013</w:t>
            </w:r>
          </w:p>
        </w:tc>
      </w:tr>
      <w:tr w:rsidR="008B5B21" w:rsidRPr="00D74D21" w:rsidTr="0020219E">
        <w:trPr>
          <w:trHeight w:val="58"/>
        </w:trPr>
        <w:tc>
          <w:tcPr>
            <w:tcW w:w="5310" w:type="dxa"/>
            <w:vAlign w:val="center"/>
          </w:tcPr>
          <w:p w:rsidR="008B5B21" w:rsidRPr="00D74D21" w:rsidRDefault="008B5B21"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u w:val="single"/>
              </w:rPr>
            </w:pPr>
            <w:r w:rsidRPr="00D74D21">
              <w:rPr>
                <w:rFonts w:ascii="Calibri" w:hAnsi="Calibri" w:cs="Calibri"/>
                <w:b w:val="0"/>
                <w:sz w:val="22"/>
                <w:szCs w:val="22"/>
              </w:rPr>
              <w:t xml:space="preserve">Vendor Questions </w:t>
            </w:r>
            <w:r w:rsidR="00B6402A">
              <w:rPr>
                <w:rFonts w:ascii="Calibri" w:hAnsi="Calibri" w:cs="Calibri"/>
                <w:b w:val="0"/>
                <w:sz w:val="22"/>
                <w:szCs w:val="22"/>
              </w:rPr>
              <w:t xml:space="preserve">and Complaints </w:t>
            </w:r>
            <w:r w:rsidRPr="00D74D21">
              <w:rPr>
                <w:rFonts w:ascii="Calibri" w:hAnsi="Calibri" w:cs="Calibri"/>
                <w:b w:val="0"/>
                <w:sz w:val="22"/>
                <w:szCs w:val="22"/>
              </w:rPr>
              <w:t xml:space="preserve">Due </w:t>
            </w:r>
          </w:p>
        </w:tc>
        <w:tc>
          <w:tcPr>
            <w:tcW w:w="3510" w:type="dxa"/>
            <w:vAlign w:val="center"/>
          </w:tcPr>
          <w:p w:rsidR="008B5B21" w:rsidRPr="00D74D21" w:rsidRDefault="00A4669E" w:rsidP="0020219E">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b w:val="0"/>
                <w:sz w:val="22"/>
                <w:szCs w:val="22"/>
              </w:rPr>
            </w:pPr>
            <w:r>
              <w:rPr>
                <w:rFonts w:ascii="Calibri" w:hAnsi="Calibri" w:cs="Calibri"/>
                <w:b w:val="0"/>
                <w:sz w:val="22"/>
                <w:szCs w:val="22"/>
              </w:rPr>
              <w:t>April 1, 2013</w:t>
            </w:r>
          </w:p>
        </w:tc>
      </w:tr>
      <w:tr w:rsidR="008B5B21" w:rsidRPr="00D74D21" w:rsidTr="0020219E">
        <w:tc>
          <w:tcPr>
            <w:tcW w:w="5310" w:type="dxa"/>
            <w:vAlign w:val="center"/>
          </w:tcPr>
          <w:p w:rsidR="008B5B21" w:rsidRPr="00D74D21" w:rsidRDefault="008B5B21"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r w:rsidRPr="00D74D21">
              <w:rPr>
                <w:rFonts w:ascii="Calibri" w:hAnsi="Calibri" w:cs="Calibri"/>
                <w:b w:val="0"/>
                <w:sz w:val="22"/>
                <w:szCs w:val="22"/>
              </w:rPr>
              <w:t>Answers to Vendor Questions Posted</w:t>
            </w:r>
          </w:p>
        </w:tc>
        <w:tc>
          <w:tcPr>
            <w:tcW w:w="3510" w:type="dxa"/>
            <w:vAlign w:val="center"/>
          </w:tcPr>
          <w:p w:rsidR="008B5B21" w:rsidRPr="00D74D21" w:rsidRDefault="00A4669E" w:rsidP="0020219E">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b w:val="0"/>
                <w:sz w:val="22"/>
                <w:szCs w:val="22"/>
              </w:rPr>
            </w:pPr>
            <w:r>
              <w:rPr>
                <w:rFonts w:ascii="Calibri" w:hAnsi="Calibri" w:cs="Calibri"/>
                <w:b w:val="0"/>
                <w:sz w:val="22"/>
                <w:szCs w:val="22"/>
              </w:rPr>
              <w:t>April 4, 2013</w:t>
            </w:r>
          </w:p>
        </w:tc>
      </w:tr>
      <w:tr w:rsidR="008B5B21" w:rsidRPr="00D74D21" w:rsidTr="0020219E">
        <w:tc>
          <w:tcPr>
            <w:tcW w:w="5310" w:type="dxa"/>
            <w:vAlign w:val="center"/>
          </w:tcPr>
          <w:p w:rsidR="008B5B21" w:rsidRPr="00D74D21" w:rsidRDefault="008B5B21"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u w:val="single"/>
              </w:rPr>
            </w:pPr>
            <w:r w:rsidRPr="00D74D21">
              <w:rPr>
                <w:rFonts w:ascii="Calibri" w:hAnsi="Calibri" w:cs="Calibri"/>
                <w:b w:val="0"/>
                <w:sz w:val="22"/>
                <w:szCs w:val="22"/>
              </w:rPr>
              <w:t>Vendor Proposals Due</w:t>
            </w:r>
          </w:p>
        </w:tc>
        <w:tc>
          <w:tcPr>
            <w:tcW w:w="3510" w:type="dxa"/>
            <w:vAlign w:val="center"/>
          </w:tcPr>
          <w:p w:rsidR="008B5B21" w:rsidRPr="003746CD" w:rsidRDefault="00A4669E" w:rsidP="0020219E">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sz w:val="22"/>
                <w:szCs w:val="22"/>
              </w:rPr>
            </w:pPr>
            <w:r>
              <w:rPr>
                <w:rFonts w:ascii="Calibri" w:hAnsi="Calibri" w:cs="Calibri"/>
                <w:sz w:val="22"/>
                <w:szCs w:val="22"/>
              </w:rPr>
              <w:t>April 15, 2013 before 4:00 pm</w:t>
            </w:r>
          </w:p>
        </w:tc>
      </w:tr>
      <w:tr w:rsidR="008B5B21" w:rsidRPr="00D74D21" w:rsidTr="0020219E">
        <w:tc>
          <w:tcPr>
            <w:tcW w:w="5310" w:type="dxa"/>
            <w:vAlign w:val="center"/>
          </w:tcPr>
          <w:p w:rsidR="008B5B21" w:rsidRPr="00D74D21" w:rsidRDefault="008B5B21"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u w:val="single"/>
              </w:rPr>
            </w:pPr>
            <w:r w:rsidRPr="00D74D21">
              <w:rPr>
                <w:rFonts w:ascii="Calibri" w:hAnsi="Calibri" w:cs="Calibri"/>
                <w:b w:val="0"/>
                <w:sz w:val="22"/>
                <w:szCs w:val="22"/>
              </w:rPr>
              <w:t>Announce Vendors Selected to Conduct Product Demonstrations</w:t>
            </w:r>
          </w:p>
        </w:tc>
        <w:tc>
          <w:tcPr>
            <w:tcW w:w="3510" w:type="dxa"/>
            <w:vAlign w:val="center"/>
          </w:tcPr>
          <w:p w:rsidR="008B5B21" w:rsidRPr="00D74D21" w:rsidRDefault="00A4669E" w:rsidP="0020219E">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b w:val="0"/>
                <w:sz w:val="22"/>
                <w:szCs w:val="22"/>
              </w:rPr>
            </w:pPr>
            <w:r>
              <w:rPr>
                <w:rFonts w:ascii="Calibri" w:hAnsi="Calibri" w:cs="Calibri"/>
                <w:b w:val="0"/>
                <w:sz w:val="22"/>
                <w:szCs w:val="22"/>
              </w:rPr>
              <w:t>April 19, 2013</w:t>
            </w:r>
          </w:p>
        </w:tc>
      </w:tr>
      <w:tr w:rsidR="000A7E3C" w:rsidRPr="00D74D21" w:rsidTr="0020219E">
        <w:tc>
          <w:tcPr>
            <w:tcW w:w="5310" w:type="dxa"/>
            <w:vAlign w:val="center"/>
          </w:tcPr>
          <w:p w:rsidR="000A7E3C" w:rsidRPr="00D74D21" w:rsidRDefault="000A7E3C" w:rsidP="000A7E3C">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r>
              <w:rPr>
                <w:rFonts w:ascii="Calibri" w:hAnsi="Calibri" w:cs="Calibri"/>
                <w:b w:val="0"/>
                <w:sz w:val="22"/>
                <w:szCs w:val="22"/>
              </w:rPr>
              <w:t>Begin Master Contract Negotiations</w:t>
            </w:r>
          </w:p>
        </w:tc>
        <w:tc>
          <w:tcPr>
            <w:tcW w:w="3510" w:type="dxa"/>
            <w:vAlign w:val="center"/>
          </w:tcPr>
          <w:p w:rsidR="000A7E3C" w:rsidRDefault="000A7E3C" w:rsidP="0020219E">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b w:val="0"/>
                <w:sz w:val="22"/>
                <w:szCs w:val="22"/>
              </w:rPr>
            </w:pPr>
            <w:r>
              <w:rPr>
                <w:rFonts w:ascii="Calibri" w:hAnsi="Calibri" w:cs="Calibri"/>
                <w:b w:val="0"/>
                <w:sz w:val="22"/>
                <w:szCs w:val="22"/>
              </w:rPr>
              <w:t>April 20, 2013</w:t>
            </w:r>
          </w:p>
        </w:tc>
      </w:tr>
      <w:tr w:rsidR="008B5B21" w:rsidRPr="00D74D21" w:rsidTr="0020219E">
        <w:tc>
          <w:tcPr>
            <w:tcW w:w="5310" w:type="dxa"/>
            <w:vAlign w:val="center"/>
          </w:tcPr>
          <w:p w:rsidR="008B5B21" w:rsidRPr="00D74D21" w:rsidRDefault="008B5B21"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r w:rsidRPr="00D74D21">
              <w:rPr>
                <w:rFonts w:ascii="Calibri" w:hAnsi="Calibri" w:cs="Calibri"/>
                <w:b w:val="0"/>
                <w:sz w:val="22"/>
                <w:szCs w:val="22"/>
              </w:rPr>
              <w:t>Vendor Product Demonstrations</w:t>
            </w:r>
          </w:p>
        </w:tc>
        <w:tc>
          <w:tcPr>
            <w:tcW w:w="3510" w:type="dxa"/>
            <w:vAlign w:val="center"/>
          </w:tcPr>
          <w:p w:rsidR="008B5B21" w:rsidRPr="00D74D21" w:rsidRDefault="00A4669E" w:rsidP="0020219E">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b w:val="0"/>
                <w:sz w:val="22"/>
                <w:szCs w:val="22"/>
              </w:rPr>
            </w:pPr>
            <w:r>
              <w:rPr>
                <w:rFonts w:ascii="Calibri" w:hAnsi="Calibri" w:cs="Calibri"/>
                <w:b w:val="0"/>
                <w:sz w:val="22"/>
                <w:szCs w:val="22"/>
              </w:rPr>
              <w:t>April 29 – May 1, 2013</w:t>
            </w:r>
          </w:p>
        </w:tc>
      </w:tr>
      <w:tr w:rsidR="008B5B21" w:rsidRPr="00D74D21" w:rsidTr="0020219E">
        <w:tc>
          <w:tcPr>
            <w:tcW w:w="5310" w:type="dxa"/>
            <w:vAlign w:val="center"/>
          </w:tcPr>
          <w:p w:rsidR="008B5B21" w:rsidRPr="00D74D21" w:rsidRDefault="008B5B21"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r w:rsidRPr="00D74D21">
              <w:rPr>
                <w:rFonts w:ascii="Calibri" w:hAnsi="Calibri" w:cs="Calibri"/>
                <w:b w:val="0"/>
                <w:sz w:val="22"/>
                <w:szCs w:val="22"/>
              </w:rPr>
              <w:t>Announce Apparent</w:t>
            </w:r>
            <w:r w:rsidR="000A2B84">
              <w:rPr>
                <w:rFonts w:ascii="Calibri" w:hAnsi="Calibri" w:cs="Calibri"/>
                <w:b w:val="0"/>
                <w:sz w:val="22"/>
                <w:szCs w:val="22"/>
              </w:rPr>
              <w:t>ly</w:t>
            </w:r>
            <w:r w:rsidRPr="00D74D21">
              <w:rPr>
                <w:rFonts w:ascii="Calibri" w:hAnsi="Calibri" w:cs="Calibri"/>
                <w:b w:val="0"/>
                <w:sz w:val="22"/>
                <w:szCs w:val="22"/>
              </w:rPr>
              <w:t xml:space="preserve"> Successful Vendor</w:t>
            </w:r>
          </w:p>
        </w:tc>
        <w:tc>
          <w:tcPr>
            <w:tcW w:w="3510" w:type="dxa"/>
            <w:vAlign w:val="center"/>
          </w:tcPr>
          <w:p w:rsidR="008B5B21" w:rsidRPr="00D74D21" w:rsidRDefault="00A4669E" w:rsidP="000A7E3C">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b w:val="0"/>
                <w:sz w:val="22"/>
                <w:szCs w:val="22"/>
              </w:rPr>
            </w:pPr>
            <w:r>
              <w:rPr>
                <w:rFonts w:ascii="Calibri" w:hAnsi="Calibri" w:cs="Calibri"/>
                <w:b w:val="0"/>
                <w:sz w:val="22"/>
                <w:szCs w:val="22"/>
              </w:rPr>
              <w:t xml:space="preserve">May </w:t>
            </w:r>
            <w:r w:rsidR="000A7E3C">
              <w:rPr>
                <w:rFonts w:ascii="Calibri" w:hAnsi="Calibri" w:cs="Calibri"/>
                <w:b w:val="0"/>
                <w:sz w:val="22"/>
                <w:szCs w:val="22"/>
              </w:rPr>
              <w:t>15</w:t>
            </w:r>
            <w:r>
              <w:rPr>
                <w:rFonts w:ascii="Calibri" w:hAnsi="Calibri" w:cs="Calibri"/>
                <w:b w:val="0"/>
                <w:sz w:val="22"/>
                <w:szCs w:val="22"/>
              </w:rPr>
              <w:t>, 2013</w:t>
            </w:r>
          </w:p>
        </w:tc>
      </w:tr>
      <w:tr w:rsidR="008B5B21" w:rsidRPr="00D74D21" w:rsidTr="0020219E">
        <w:tc>
          <w:tcPr>
            <w:tcW w:w="5310" w:type="dxa"/>
            <w:vAlign w:val="center"/>
          </w:tcPr>
          <w:p w:rsidR="008B5B21" w:rsidRPr="00D74D21" w:rsidRDefault="00CA1702" w:rsidP="00CA1702">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r>
              <w:rPr>
                <w:rFonts w:ascii="Calibri" w:hAnsi="Calibri" w:cs="Calibri"/>
                <w:b w:val="0"/>
                <w:sz w:val="22"/>
                <w:szCs w:val="22"/>
              </w:rPr>
              <w:t xml:space="preserve">Period to Request a Debriefing Conference </w:t>
            </w:r>
          </w:p>
        </w:tc>
        <w:tc>
          <w:tcPr>
            <w:tcW w:w="3510" w:type="dxa"/>
            <w:vAlign w:val="center"/>
          </w:tcPr>
          <w:p w:rsidR="008B5B21" w:rsidRPr="00D74D21" w:rsidRDefault="00A4669E" w:rsidP="00CA1702">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b w:val="0"/>
                <w:sz w:val="22"/>
                <w:szCs w:val="22"/>
              </w:rPr>
            </w:pPr>
            <w:r>
              <w:rPr>
                <w:rFonts w:ascii="Calibri" w:hAnsi="Calibri" w:cs="Calibri"/>
                <w:b w:val="0"/>
                <w:sz w:val="22"/>
                <w:szCs w:val="22"/>
              </w:rPr>
              <w:t xml:space="preserve">May </w:t>
            </w:r>
            <w:r w:rsidR="000A7E3C">
              <w:rPr>
                <w:rFonts w:ascii="Calibri" w:hAnsi="Calibri" w:cs="Calibri"/>
                <w:b w:val="0"/>
                <w:sz w:val="22"/>
                <w:szCs w:val="22"/>
              </w:rPr>
              <w:t>16</w:t>
            </w:r>
            <w:r>
              <w:rPr>
                <w:rFonts w:ascii="Calibri" w:hAnsi="Calibri" w:cs="Calibri"/>
                <w:b w:val="0"/>
                <w:sz w:val="22"/>
                <w:szCs w:val="22"/>
              </w:rPr>
              <w:t xml:space="preserve"> – 1</w:t>
            </w:r>
            <w:r w:rsidR="00CA1702">
              <w:rPr>
                <w:rFonts w:ascii="Calibri" w:hAnsi="Calibri" w:cs="Calibri"/>
                <w:b w:val="0"/>
                <w:sz w:val="22"/>
                <w:szCs w:val="22"/>
              </w:rPr>
              <w:t>8</w:t>
            </w:r>
            <w:r>
              <w:rPr>
                <w:rFonts w:ascii="Calibri" w:hAnsi="Calibri" w:cs="Calibri"/>
                <w:b w:val="0"/>
                <w:sz w:val="22"/>
                <w:szCs w:val="22"/>
              </w:rPr>
              <w:t>, 2013</w:t>
            </w:r>
          </w:p>
        </w:tc>
      </w:tr>
      <w:tr w:rsidR="00CA1702" w:rsidRPr="00D74D21" w:rsidTr="0020219E">
        <w:tc>
          <w:tcPr>
            <w:tcW w:w="5310" w:type="dxa"/>
            <w:vAlign w:val="center"/>
          </w:tcPr>
          <w:p w:rsidR="00CA1702" w:rsidRDefault="00CA1702"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r w:rsidRPr="00D74D21">
              <w:rPr>
                <w:rFonts w:ascii="Calibri" w:hAnsi="Calibri" w:cs="Calibri"/>
                <w:b w:val="0"/>
                <w:sz w:val="22"/>
                <w:szCs w:val="22"/>
              </w:rPr>
              <w:t>Conduct Debriefing Conferences (if requested)</w:t>
            </w:r>
          </w:p>
        </w:tc>
        <w:tc>
          <w:tcPr>
            <w:tcW w:w="3510" w:type="dxa"/>
            <w:vAlign w:val="center"/>
          </w:tcPr>
          <w:p w:rsidR="00CA1702" w:rsidRDefault="00CA1702" w:rsidP="000A7E3C">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b w:val="0"/>
                <w:sz w:val="22"/>
                <w:szCs w:val="22"/>
              </w:rPr>
            </w:pPr>
            <w:r>
              <w:rPr>
                <w:rFonts w:ascii="Calibri" w:hAnsi="Calibri" w:cs="Calibri"/>
                <w:b w:val="0"/>
                <w:sz w:val="22"/>
                <w:szCs w:val="22"/>
              </w:rPr>
              <w:t>May 17 – 19, 2013</w:t>
            </w:r>
          </w:p>
        </w:tc>
      </w:tr>
      <w:tr w:rsidR="008B5B21" w:rsidRPr="00D74D21" w:rsidTr="0020219E">
        <w:tc>
          <w:tcPr>
            <w:tcW w:w="5310" w:type="dxa"/>
            <w:vAlign w:val="center"/>
          </w:tcPr>
          <w:p w:rsidR="008B5B21" w:rsidRPr="00D74D21" w:rsidRDefault="000A2B84" w:rsidP="0020219E">
            <w:pPr>
              <w:tabs>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r>
              <w:rPr>
                <w:rFonts w:ascii="Calibri" w:hAnsi="Calibri" w:cs="Calibri"/>
                <w:b w:val="0"/>
                <w:sz w:val="22"/>
                <w:szCs w:val="22"/>
              </w:rPr>
              <w:t xml:space="preserve">Master </w:t>
            </w:r>
            <w:r w:rsidR="008B5B21" w:rsidRPr="00D74D21">
              <w:rPr>
                <w:rFonts w:ascii="Calibri" w:hAnsi="Calibri" w:cs="Calibri"/>
                <w:b w:val="0"/>
                <w:sz w:val="22"/>
                <w:szCs w:val="22"/>
              </w:rPr>
              <w:t>Contract Executed</w:t>
            </w:r>
          </w:p>
        </w:tc>
        <w:tc>
          <w:tcPr>
            <w:tcW w:w="3510" w:type="dxa"/>
            <w:vAlign w:val="center"/>
          </w:tcPr>
          <w:p w:rsidR="008B5B21" w:rsidRPr="00D74D21" w:rsidRDefault="000A7E3C" w:rsidP="0020219E">
            <w:pPr>
              <w:tabs>
                <w:tab w:val="left" w:pos="-720"/>
                <w:tab w:val="left" w:pos="360"/>
                <w:tab w:val="left" w:pos="720"/>
                <w:tab w:val="left" w:pos="1080"/>
                <w:tab w:val="left" w:pos="1440"/>
                <w:tab w:val="left" w:pos="1800"/>
                <w:tab w:val="left" w:pos="2160"/>
                <w:tab w:val="left" w:pos="2520"/>
                <w:tab w:val="left" w:pos="2880"/>
              </w:tabs>
              <w:spacing w:before="120"/>
              <w:rPr>
                <w:rFonts w:ascii="Calibri" w:hAnsi="Calibri" w:cs="Calibri"/>
                <w:b w:val="0"/>
                <w:sz w:val="22"/>
                <w:szCs w:val="22"/>
              </w:rPr>
            </w:pPr>
            <w:r>
              <w:rPr>
                <w:rFonts w:ascii="Calibri" w:hAnsi="Calibri" w:cs="Calibri"/>
                <w:b w:val="0"/>
                <w:sz w:val="22"/>
                <w:szCs w:val="22"/>
              </w:rPr>
              <w:t>May 28</w:t>
            </w:r>
            <w:r w:rsidR="0020219E">
              <w:rPr>
                <w:rFonts w:ascii="Calibri" w:hAnsi="Calibri" w:cs="Calibri"/>
                <w:b w:val="0"/>
                <w:sz w:val="22"/>
                <w:szCs w:val="22"/>
              </w:rPr>
              <w:t>, 2013</w:t>
            </w:r>
          </w:p>
        </w:tc>
      </w:tr>
    </w:tbl>
    <w:p w:rsidR="008B5B21" w:rsidRPr="00D74D21" w:rsidRDefault="008B5B21" w:rsidP="008B5B21">
      <w:pPr>
        <w:pStyle w:val="BodyTextIndent"/>
        <w:tabs>
          <w:tab w:val="clear" w:pos="0"/>
          <w:tab w:val="clear" w:pos="3240"/>
          <w:tab w:val="clear" w:pos="3600"/>
          <w:tab w:val="clear" w:pos="4320"/>
          <w:tab w:val="clear" w:pos="5040"/>
          <w:tab w:val="clear" w:pos="5760"/>
          <w:tab w:val="clear" w:pos="6480"/>
          <w:tab w:val="clear" w:pos="7200"/>
        </w:tabs>
        <w:ind w:left="0"/>
        <w:jc w:val="left"/>
        <w:rPr>
          <w:rFonts w:ascii="Calibri" w:hAnsi="Calibri" w:cs="Calibri"/>
          <w:sz w:val="22"/>
          <w:szCs w:val="22"/>
        </w:rPr>
      </w:pPr>
      <w:r w:rsidRPr="00D74D21">
        <w:rPr>
          <w:rFonts w:ascii="Calibri" w:hAnsi="Calibri" w:cs="Calibri"/>
          <w:sz w:val="22"/>
          <w:szCs w:val="22"/>
        </w:rPr>
        <w:tab/>
      </w:r>
    </w:p>
    <w:p w:rsidR="008B5B21" w:rsidRPr="00D74D21" w:rsidRDefault="008B5B21" w:rsidP="008B5B21">
      <w:pPr>
        <w:pStyle w:val="BodyTextIndent"/>
        <w:tabs>
          <w:tab w:val="clear" w:pos="0"/>
          <w:tab w:val="clear" w:pos="3240"/>
          <w:tab w:val="clear" w:pos="3600"/>
          <w:tab w:val="clear" w:pos="4320"/>
          <w:tab w:val="clear" w:pos="5040"/>
          <w:tab w:val="clear" w:pos="5760"/>
          <w:tab w:val="clear" w:pos="6480"/>
          <w:tab w:val="clear" w:pos="7200"/>
        </w:tabs>
        <w:ind w:left="0"/>
        <w:jc w:val="left"/>
        <w:rPr>
          <w:rFonts w:ascii="Calibri" w:hAnsi="Calibri" w:cs="Calibri"/>
          <w:sz w:val="22"/>
          <w:szCs w:val="22"/>
        </w:rPr>
      </w:pPr>
      <w:r w:rsidRPr="00D74D21">
        <w:rPr>
          <w:rFonts w:ascii="Calibri" w:hAnsi="Calibri" w:cs="Calibri"/>
          <w:sz w:val="22"/>
          <w:szCs w:val="22"/>
        </w:rPr>
        <w:tab/>
        <w:t>The Agency reserves the unilateral right to revise the above schedule.</w:t>
      </w:r>
    </w:p>
    <w:p w:rsidR="00D1372C" w:rsidRDefault="00D1372C" w:rsidP="00F5309E">
      <w:pPr>
        <w:pStyle w:val="TOC1"/>
        <w:outlineLvl w:val="0"/>
      </w:pPr>
      <w:bookmarkStart w:id="17" w:name="_Toc339204384"/>
      <w:bookmarkStart w:id="18" w:name="_Toc339204564"/>
      <w:bookmarkStart w:id="19" w:name="_Toc351548508"/>
    </w:p>
    <w:p w:rsidR="008A7E03" w:rsidRPr="00D74D21" w:rsidRDefault="004B613A" w:rsidP="00F5309E">
      <w:pPr>
        <w:pStyle w:val="TOC1"/>
        <w:outlineLvl w:val="0"/>
      </w:pPr>
      <w:r w:rsidRPr="00D74D21">
        <w:t>sECTI</w:t>
      </w:r>
      <w:r w:rsidR="008B5B21" w:rsidRPr="00D74D21">
        <w:t>ON 3</w:t>
      </w:r>
      <w:r w:rsidRPr="00D74D21">
        <w:t xml:space="preserve">: </w:t>
      </w:r>
      <w:r w:rsidR="008A7E03" w:rsidRPr="00D74D21">
        <w:t xml:space="preserve">INFORMATION </w:t>
      </w:r>
      <w:r w:rsidR="00317213" w:rsidRPr="00D74D21">
        <w:t xml:space="preserve">AND ADMINISTRATIVE REQUIREMENTS </w:t>
      </w:r>
      <w:r w:rsidR="008A7E03" w:rsidRPr="00D74D21">
        <w:t xml:space="preserve">FOR </w:t>
      </w:r>
      <w:r w:rsidR="000E2DC1" w:rsidRPr="00D74D21">
        <w:t>VENDORS</w:t>
      </w:r>
      <w:bookmarkEnd w:id="17"/>
      <w:bookmarkEnd w:id="18"/>
      <w:bookmarkEnd w:id="19"/>
    </w:p>
    <w:p w:rsidR="00B6402A" w:rsidRDefault="008B5B21" w:rsidP="00F5309E">
      <w:pPr>
        <w:pStyle w:val="TOC2"/>
        <w:outlineLvl w:val="1"/>
      </w:pPr>
      <w:bookmarkStart w:id="20" w:name="_Toc351548509"/>
      <w:bookmarkStart w:id="21" w:name="_Toc339204385"/>
      <w:bookmarkStart w:id="22" w:name="_Toc339204565"/>
      <w:r w:rsidRPr="00D74D21">
        <w:t>3</w:t>
      </w:r>
      <w:r w:rsidR="004B613A" w:rsidRPr="00D74D21">
        <w:t>.1</w:t>
      </w:r>
      <w:r w:rsidR="004B613A" w:rsidRPr="00D74D21">
        <w:tab/>
      </w:r>
      <w:r w:rsidR="00B6402A">
        <w:t>Electronic Availability</w:t>
      </w:r>
      <w:bookmarkEnd w:id="20"/>
    </w:p>
    <w:p w:rsidR="00B6402A" w:rsidRPr="00B6402A" w:rsidRDefault="00B6402A" w:rsidP="00B6402A">
      <w:pPr>
        <w:ind w:left="990"/>
        <w:rPr>
          <w:rFonts w:asciiTheme="minorHAnsi" w:hAnsiTheme="minorHAnsi"/>
          <w:b w:val="0"/>
          <w:sz w:val="22"/>
          <w:szCs w:val="22"/>
        </w:rPr>
      </w:pPr>
      <w:r w:rsidRPr="00B6402A">
        <w:rPr>
          <w:rFonts w:asciiTheme="minorHAnsi" w:hAnsiTheme="minorHAnsi"/>
          <w:b w:val="0"/>
          <w:sz w:val="22"/>
          <w:szCs w:val="22"/>
        </w:rPr>
        <w:t xml:space="preserve">The contents of this RFP, any addenda and/or amendments, and written answers to questions will be available in the Washington Electronic Business Solution (WEBS): </w:t>
      </w:r>
      <w:hyperlink r:id="rId8" w:history="1">
        <w:r w:rsidRPr="001F2B9E">
          <w:rPr>
            <w:rStyle w:val="Hyperlink"/>
            <w:rFonts w:asciiTheme="minorHAnsi" w:hAnsiTheme="minorHAnsi"/>
            <w:b w:val="0"/>
            <w:sz w:val="22"/>
            <w:szCs w:val="22"/>
          </w:rPr>
          <w:t>https://fortress.wa.gov/ga/webs</w:t>
        </w:r>
      </w:hyperlink>
      <w:r w:rsidRPr="00B6402A">
        <w:rPr>
          <w:rFonts w:asciiTheme="minorHAnsi" w:hAnsiTheme="minorHAnsi"/>
          <w:b w:val="0"/>
          <w:sz w:val="22"/>
          <w:szCs w:val="22"/>
        </w:rPr>
        <w:t xml:space="preserve">. </w:t>
      </w:r>
      <w:r>
        <w:rPr>
          <w:rFonts w:asciiTheme="minorHAnsi" w:hAnsiTheme="minorHAnsi"/>
          <w:b w:val="0"/>
          <w:sz w:val="22"/>
          <w:szCs w:val="22"/>
        </w:rPr>
        <w:t xml:space="preserve"> </w:t>
      </w:r>
      <w:r w:rsidRPr="00B6402A">
        <w:rPr>
          <w:rFonts w:asciiTheme="minorHAnsi" w:hAnsiTheme="minorHAnsi"/>
          <w:b w:val="0"/>
          <w:sz w:val="22"/>
          <w:szCs w:val="22"/>
        </w:rPr>
        <w:t>All document(s) are in standard Microsoft Office and Adobe Acrobat formats.</w:t>
      </w:r>
    </w:p>
    <w:p w:rsidR="008A7E03" w:rsidRPr="00D74D21" w:rsidRDefault="00B6402A" w:rsidP="00F5309E">
      <w:pPr>
        <w:pStyle w:val="TOC2"/>
        <w:outlineLvl w:val="1"/>
      </w:pPr>
      <w:bookmarkStart w:id="23" w:name="_Toc351548510"/>
      <w:r>
        <w:t>3.2</w:t>
      </w:r>
      <w:r>
        <w:tab/>
      </w:r>
      <w:r w:rsidR="008A7E03" w:rsidRPr="00D74D21">
        <w:t xml:space="preserve">RFP </w:t>
      </w:r>
      <w:r w:rsidR="007072A5" w:rsidRPr="00D74D21">
        <w:t>Coordinator</w:t>
      </w:r>
      <w:bookmarkEnd w:id="21"/>
      <w:bookmarkEnd w:id="22"/>
      <w:bookmarkEnd w:id="23"/>
    </w:p>
    <w:p w:rsidR="008A7E03" w:rsidRPr="00D74D21" w:rsidRDefault="008A7E03" w:rsidP="00CA3472">
      <w:pPr>
        <w:pStyle w:val="BodyTextIndent"/>
        <w:tabs>
          <w:tab w:val="clear" w:pos="0"/>
          <w:tab w:val="clear" w:pos="360"/>
          <w:tab w:val="clear" w:pos="3240"/>
          <w:tab w:val="clear" w:pos="3600"/>
          <w:tab w:val="clear" w:pos="4320"/>
          <w:tab w:val="clear" w:pos="5040"/>
          <w:tab w:val="clear" w:pos="5760"/>
          <w:tab w:val="clear" w:pos="6480"/>
          <w:tab w:val="clear" w:pos="7200"/>
        </w:tabs>
        <w:ind w:left="990"/>
        <w:jc w:val="left"/>
        <w:rPr>
          <w:rFonts w:ascii="Calibri" w:hAnsi="Calibri" w:cs="Calibri"/>
          <w:sz w:val="22"/>
          <w:szCs w:val="22"/>
        </w:rPr>
      </w:pPr>
      <w:r w:rsidRPr="00D74D21">
        <w:rPr>
          <w:rFonts w:ascii="Calibri" w:hAnsi="Calibri" w:cs="Calibri"/>
          <w:sz w:val="22"/>
          <w:szCs w:val="22"/>
        </w:rPr>
        <w:t xml:space="preserve">The RFP Coordinator is the </w:t>
      </w:r>
      <w:r w:rsidR="00113675" w:rsidRPr="00D74D21">
        <w:rPr>
          <w:rFonts w:ascii="Calibri" w:hAnsi="Calibri" w:cs="Calibri"/>
          <w:sz w:val="22"/>
          <w:szCs w:val="22"/>
        </w:rPr>
        <w:t xml:space="preserve">Agency’s </w:t>
      </w:r>
      <w:r w:rsidRPr="00D74D21">
        <w:rPr>
          <w:rFonts w:ascii="Calibri" w:hAnsi="Calibri" w:cs="Calibri"/>
          <w:sz w:val="22"/>
          <w:szCs w:val="22"/>
        </w:rPr>
        <w:t xml:space="preserve">sole point of contact for this procurement. All communication between </w:t>
      </w:r>
      <w:r w:rsidR="007973A3" w:rsidRPr="00D74D21">
        <w:rPr>
          <w:rFonts w:ascii="Calibri" w:hAnsi="Calibri" w:cs="Calibri"/>
          <w:sz w:val="22"/>
          <w:szCs w:val="22"/>
        </w:rPr>
        <w:t>Vendor</w:t>
      </w:r>
      <w:r w:rsidR="00113675" w:rsidRPr="00D74D21">
        <w:rPr>
          <w:rFonts w:ascii="Calibri" w:hAnsi="Calibri" w:cs="Calibri"/>
          <w:sz w:val="22"/>
          <w:szCs w:val="22"/>
        </w:rPr>
        <w:t>(s)</w:t>
      </w:r>
      <w:r w:rsidRPr="00D74D21">
        <w:rPr>
          <w:rFonts w:ascii="Calibri" w:hAnsi="Calibri" w:cs="Calibri"/>
          <w:sz w:val="22"/>
          <w:szCs w:val="22"/>
        </w:rPr>
        <w:t xml:space="preserve"> and </w:t>
      </w:r>
      <w:r w:rsidR="00142FC0" w:rsidRPr="00D74D21">
        <w:rPr>
          <w:rFonts w:ascii="Calibri" w:hAnsi="Calibri" w:cs="Calibri"/>
          <w:sz w:val="22"/>
          <w:szCs w:val="22"/>
        </w:rPr>
        <w:t>Agency</w:t>
      </w:r>
      <w:r w:rsidRPr="00D74D21">
        <w:rPr>
          <w:rFonts w:ascii="Calibri" w:hAnsi="Calibri" w:cs="Calibri"/>
          <w:sz w:val="22"/>
          <w:szCs w:val="22"/>
        </w:rPr>
        <w:t xml:space="preserve"> upon re</w:t>
      </w:r>
      <w:r w:rsidR="009A00B2" w:rsidRPr="00D74D21">
        <w:rPr>
          <w:rFonts w:ascii="Calibri" w:hAnsi="Calibri" w:cs="Calibri"/>
          <w:sz w:val="22"/>
          <w:szCs w:val="22"/>
        </w:rPr>
        <w:t>lease</w:t>
      </w:r>
      <w:r w:rsidRPr="00D74D21">
        <w:rPr>
          <w:rFonts w:ascii="Calibri" w:hAnsi="Calibri" w:cs="Calibri"/>
          <w:sz w:val="22"/>
          <w:szCs w:val="22"/>
        </w:rPr>
        <w:t xml:space="preserve"> of this RFP shall be with the RFP Coordinator</w:t>
      </w:r>
      <w:r w:rsidR="000F2FD0">
        <w:rPr>
          <w:rFonts w:ascii="Calibri" w:hAnsi="Calibri" w:cs="Calibri"/>
          <w:sz w:val="22"/>
          <w:szCs w:val="22"/>
        </w:rPr>
        <w:t xml:space="preserve"> listed below.  </w:t>
      </w:r>
      <w:r w:rsidR="000F2FD0" w:rsidRPr="00D74D21">
        <w:rPr>
          <w:rFonts w:ascii="Calibri" w:hAnsi="Calibri" w:cs="Calibri"/>
          <w:sz w:val="22"/>
          <w:szCs w:val="22"/>
        </w:rPr>
        <w:t xml:space="preserve">Communication directed to </w:t>
      </w:r>
      <w:r w:rsidR="000F2FD0">
        <w:rPr>
          <w:rFonts w:ascii="Calibri" w:hAnsi="Calibri" w:cs="Calibri"/>
          <w:sz w:val="22"/>
          <w:szCs w:val="22"/>
        </w:rPr>
        <w:t>any State employee</w:t>
      </w:r>
      <w:r w:rsidR="000F2FD0" w:rsidRPr="00D74D21">
        <w:rPr>
          <w:rFonts w:ascii="Calibri" w:hAnsi="Calibri" w:cs="Calibri"/>
          <w:sz w:val="22"/>
          <w:szCs w:val="22"/>
        </w:rPr>
        <w:t xml:space="preserve"> other than the RFP Coordinator may result in disqualification of the Vendor.</w:t>
      </w:r>
    </w:p>
    <w:p w:rsidR="008A7E03" w:rsidRPr="00D74D21" w:rsidRDefault="008A7E03" w:rsidP="00AE51CB">
      <w:pPr>
        <w:tabs>
          <w:tab w:val="left" w:pos="-1440"/>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6030"/>
      </w:tblGrid>
      <w:tr w:rsidR="00D141E2" w:rsidRPr="00D74D21" w:rsidTr="007B5436">
        <w:tc>
          <w:tcPr>
            <w:tcW w:w="2790" w:type="dxa"/>
          </w:tcPr>
          <w:p w:rsidR="00D141E2" w:rsidRPr="00D74D21" w:rsidRDefault="00D141E2" w:rsidP="00153EF1">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Calibri" w:hAnsi="Calibri" w:cs="Calibri"/>
                <w:b w:val="0"/>
                <w:sz w:val="22"/>
                <w:szCs w:val="22"/>
              </w:rPr>
            </w:pPr>
            <w:r w:rsidRPr="00D74D21">
              <w:rPr>
                <w:rFonts w:ascii="Calibri" w:hAnsi="Calibri" w:cs="Calibri"/>
                <w:b w:val="0"/>
                <w:sz w:val="22"/>
                <w:szCs w:val="22"/>
              </w:rPr>
              <w:t>Name</w:t>
            </w:r>
          </w:p>
        </w:tc>
        <w:tc>
          <w:tcPr>
            <w:tcW w:w="6030" w:type="dxa"/>
          </w:tcPr>
          <w:p w:rsidR="00D141E2" w:rsidRPr="00D74D21" w:rsidRDefault="001F432F" w:rsidP="00153EF1">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Calibri" w:hAnsi="Calibri" w:cs="Calibri"/>
                <w:b w:val="0"/>
                <w:sz w:val="22"/>
                <w:szCs w:val="22"/>
              </w:rPr>
            </w:pPr>
            <w:r>
              <w:rPr>
                <w:rFonts w:ascii="Calibri" w:hAnsi="Calibri" w:cs="Calibri"/>
                <w:b w:val="0"/>
                <w:sz w:val="22"/>
                <w:szCs w:val="22"/>
              </w:rPr>
              <w:t>James W. Gayton</w:t>
            </w:r>
          </w:p>
        </w:tc>
      </w:tr>
      <w:tr w:rsidR="00D141E2" w:rsidRPr="00D74D21" w:rsidTr="007B5436">
        <w:tc>
          <w:tcPr>
            <w:tcW w:w="2790" w:type="dxa"/>
          </w:tcPr>
          <w:p w:rsidR="00D141E2" w:rsidRPr="00D74D21" w:rsidRDefault="00D141E2" w:rsidP="00153EF1">
            <w:pPr>
              <w:tabs>
                <w:tab w:val="left" w:pos="-720"/>
                <w:tab w:val="left" w:pos="360"/>
                <w:tab w:val="left" w:pos="720"/>
                <w:tab w:val="left" w:pos="1080"/>
                <w:tab w:val="left" w:pos="1440"/>
                <w:tab w:val="left" w:pos="1800"/>
                <w:tab w:val="left" w:pos="2160"/>
                <w:tab w:val="left" w:pos="2520"/>
                <w:tab w:val="left" w:pos="2880"/>
              </w:tabs>
              <w:spacing w:before="100" w:after="60"/>
              <w:rPr>
                <w:rFonts w:ascii="Calibri" w:hAnsi="Calibri" w:cs="Calibri"/>
                <w:b w:val="0"/>
                <w:sz w:val="22"/>
                <w:szCs w:val="22"/>
              </w:rPr>
            </w:pPr>
            <w:r w:rsidRPr="00D74D21">
              <w:rPr>
                <w:rFonts w:ascii="Calibri" w:hAnsi="Calibri" w:cs="Calibri"/>
                <w:b w:val="0"/>
                <w:sz w:val="22"/>
                <w:szCs w:val="22"/>
              </w:rPr>
              <w:t>E-Mail Address</w:t>
            </w:r>
          </w:p>
        </w:tc>
        <w:tc>
          <w:tcPr>
            <w:tcW w:w="6030" w:type="dxa"/>
          </w:tcPr>
          <w:p w:rsidR="0023010C" w:rsidRPr="00D74D21" w:rsidRDefault="00714C5A" w:rsidP="00153EF1">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Calibri" w:hAnsi="Calibri" w:cs="Calibri"/>
                <w:b w:val="0"/>
                <w:sz w:val="22"/>
                <w:szCs w:val="22"/>
              </w:rPr>
            </w:pPr>
            <w:hyperlink r:id="rId9" w:history="1">
              <w:r w:rsidR="001F432F" w:rsidRPr="00825184">
                <w:rPr>
                  <w:rStyle w:val="Hyperlink"/>
                  <w:rFonts w:ascii="Calibri" w:hAnsi="Calibri" w:cs="Calibri"/>
                  <w:b w:val="0"/>
                  <w:sz w:val="22"/>
                  <w:szCs w:val="22"/>
                </w:rPr>
                <w:t>Jim.gayton@des.wa.gov</w:t>
              </w:r>
            </w:hyperlink>
          </w:p>
        </w:tc>
      </w:tr>
      <w:tr w:rsidR="00D141E2" w:rsidRPr="00D74D21" w:rsidTr="007B5436">
        <w:tc>
          <w:tcPr>
            <w:tcW w:w="2790" w:type="dxa"/>
          </w:tcPr>
          <w:p w:rsidR="00D141E2" w:rsidRPr="00D74D21" w:rsidRDefault="00D141E2" w:rsidP="00153EF1">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Calibri" w:hAnsi="Calibri" w:cs="Calibri"/>
                <w:b w:val="0"/>
                <w:sz w:val="22"/>
                <w:szCs w:val="22"/>
              </w:rPr>
            </w:pPr>
            <w:r w:rsidRPr="00D74D21">
              <w:rPr>
                <w:rFonts w:ascii="Calibri" w:hAnsi="Calibri" w:cs="Calibri"/>
                <w:b w:val="0"/>
                <w:sz w:val="22"/>
                <w:szCs w:val="22"/>
              </w:rPr>
              <w:t>Mailing Address</w:t>
            </w:r>
          </w:p>
        </w:tc>
        <w:tc>
          <w:tcPr>
            <w:tcW w:w="6030" w:type="dxa"/>
          </w:tcPr>
          <w:p w:rsidR="0023010C" w:rsidRPr="00D74D21" w:rsidRDefault="0023010C" w:rsidP="007B5436">
            <w:pPr>
              <w:pStyle w:val="NormalIndent"/>
              <w:ind w:left="0"/>
              <w:rPr>
                <w:rFonts w:ascii="Calibri" w:hAnsi="Calibri" w:cs="Calibri"/>
                <w:sz w:val="22"/>
                <w:szCs w:val="22"/>
              </w:rPr>
            </w:pPr>
            <w:r w:rsidRPr="00D74D21">
              <w:rPr>
                <w:rFonts w:ascii="Calibri" w:hAnsi="Calibri" w:cs="Calibri"/>
                <w:iCs/>
                <w:sz w:val="22"/>
                <w:szCs w:val="22"/>
              </w:rPr>
              <w:t>Department of Enterprise Services</w:t>
            </w:r>
          </w:p>
          <w:p w:rsidR="00F94AE7" w:rsidRPr="00D74D21" w:rsidRDefault="001F432F" w:rsidP="00F94AE7">
            <w:pPr>
              <w:pStyle w:val="NormalIndent"/>
              <w:ind w:left="0"/>
              <w:rPr>
                <w:rFonts w:ascii="Calibri" w:hAnsi="Calibri" w:cs="Calibri"/>
                <w:sz w:val="22"/>
                <w:szCs w:val="22"/>
              </w:rPr>
            </w:pPr>
            <w:r>
              <w:rPr>
                <w:rFonts w:ascii="Calibri" w:hAnsi="Calibri" w:cs="Calibri"/>
                <w:sz w:val="22"/>
                <w:szCs w:val="22"/>
              </w:rPr>
              <w:t>James W. Gayton</w:t>
            </w:r>
            <w:r w:rsidR="00F94AE7" w:rsidRPr="00D74D21">
              <w:rPr>
                <w:rFonts w:ascii="Calibri" w:hAnsi="Calibri" w:cs="Calibri"/>
                <w:sz w:val="22"/>
                <w:szCs w:val="22"/>
              </w:rPr>
              <w:t>, RFP Coordinator</w:t>
            </w:r>
          </w:p>
          <w:p w:rsidR="0023010C" w:rsidRPr="00D74D21" w:rsidRDefault="0023010C" w:rsidP="007B5436">
            <w:pPr>
              <w:pStyle w:val="NormalIndent"/>
              <w:ind w:left="0"/>
              <w:rPr>
                <w:rFonts w:ascii="Calibri" w:hAnsi="Calibri" w:cs="Calibri"/>
                <w:sz w:val="22"/>
                <w:szCs w:val="22"/>
              </w:rPr>
            </w:pPr>
            <w:r w:rsidRPr="00D74D21">
              <w:rPr>
                <w:rFonts w:ascii="Calibri" w:hAnsi="Calibri" w:cs="Calibri"/>
                <w:sz w:val="22"/>
                <w:szCs w:val="22"/>
              </w:rPr>
              <w:t>1500 Jefferson Street</w:t>
            </w:r>
          </w:p>
          <w:p w:rsidR="0023010C" w:rsidRPr="00D74D21" w:rsidRDefault="001F432F" w:rsidP="007B5436">
            <w:pPr>
              <w:pStyle w:val="NormalIndent"/>
              <w:ind w:left="0"/>
              <w:rPr>
                <w:rFonts w:ascii="Calibri" w:hAnsi="Calibri" w:cs="Calibri"/>
                <w:sz w:val="22"/>
                <w:szCs w:val="22"/>
              </w:rPr>
            </w:pPr>
            <w:r>
              <w:rPr>
                <w:rFonts w:ascii="Calibri" w:hAnsi="Calibri" w:cs="Calibri"/>
                <w:sz w:val="22"/>
                <w:szCs w:val="22"/>
              </w:rPr>
              <w:t>P.O. Box 41410</w:t>
            </w:r>
          </w:p>
          <w:p w:rsidR="0023010C" w:rsidRPr="00D74D21" w:rsidRDefault="001F432F" w:rsidP="007B5436">
            <w:pPr>
              <w:pStyle w:val="NormalIndent"/>
              <w:ind w:left="0"/>
              <w:rPr>
                <w:rFonts w:ascii="Calibri" w:hAnsi="Calibri" w:cs="Calibri"/>
                <w:sz w:val="22"/>
                <w:szCs w:val="22"/>
              </w:rPr>
            </w:pPr>
            <w:r>
              <w:rPr>
                <w:rFonts w:ascii="Calibri" w:hAnsi="Calibri" w:cs="Calibri"/>
                <w:sz w:val="22"/>
                <w:szCs w:val="22"/>
              </w:rPr>
              <w:t>Olympia, WA 98504-1410</w:t>
            </w:r>
          </w:p>
          <w:p w:rsidR="00D141E2" w:rsidRPr="00D74D21" w:rsidRDefault="00D141E2" w:rsidP="007B5436">
            <w:pPr>
              <w:tabs>
                <w:tab w:val="left" w:pos="-1440"/>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p>
        </w:tc>
      </w:tr>
      <w:tr w:rsidR="00D141E2" w:rsidRPr="00D74D21" w:rsidTr="007B5436">
        <w:tc>
          <w:tcPr>
            <w:tcW w:w="2790" w:type="dxa"/>
          </w:tcPr>
          <w:p w:rsidR="00D141E2" w:rsidRPr="00D74D21" w:rsidRDefault="00D141E2" w:rsidP="00153EF1">
            <w:pPr>
              <w:tabs>
                <w:tab w:val="left" w:pos="-720"/>
                <w:tab w:val="left" w:pos="360"/>
                <w:tab w:val="left" w:pos="720"/>
                <w:tab w:val="left" w:pos="1080"/>
                <w:tab w:val="left" w:pos="1440"/>
                <w:tab w:val="left" w:pos="1800"/>
                <w:tab w:val="left" w:pos="2160"/>
                <w:tab w:val="left" w:pos="2520"/>
                <w:tab w:val="left" w:pos="2880"/>
              </w:tabs>
              <w:spacing w:before="100" w:after="60"/>
              <w:rPr>
                <w:rFonts w:ascii="Calibri" w:hAnsi="Calibri" w:cs="Calibri"/>
                <w:b w:val="0"/>
                <w:sz w:val="22"/>
                <w:szCs w:val="22"/>
              </w:rPr>
            </w:pPr>
            <w:r w:rsidRPr="00D74D21">
              <w:rPr>
                <w:rFonts w:ascii="Calibri" w:hAnsi="Calibri" w:cs="Calibri"/>
                <w:b w:val="0"/>
                <w:sz w:val="22"/>
                <w:szCs w:val="22"/>
              </w:rPr>
              <w:t>Phone Number</w:t>
            </w:r>
          </w:p>
        </w:tc>
        <w:tc>
          <w:tcPr>
            <w:tcW w:w="6030" w:type="dxa"/>
          </w:tcPr>
          <w:p w:rsidR="00C06AEB" w:rsidRPr="00D74D21" w:rsidRDefault="00C06AEB" w:rsidP="00C06AE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Calibri" w:hAnsi="Calibri" w:cs="Calibri"/>
                <w:b w:val="0"/>
                <w:sz w:val="22"/>
                <w:szCs w:val="22"/>
              </w:rPr>
            </w:pPr>
            <w:r w:rsidRPr="00D74D21">
              <w:rPr>
                <w:rFonts w:ascii="Calibri" w:hAnsi="Calibri" w:cs="Calibri"/>
                <w:b w:val="0"/>
                <w:sz w:val="22"/>
                <w:szCs w:val="22"/>
              </w:rPr>
              <w:t>360-407-</w:t>
            </w:r>
            <w:r w:rsidR="001F432F">
              <w:rPr>
                <w:rFonts w:ascii="Calibri" w:hAnsi="Calibri" w:cs="Calibri"/>
                <w:b w:val="0"/>
                <w:sz w:val="22"/>
                <w:szCs w:val="22"/>
              </w:rPr>
              <w:t>8771</w:t>
            </w:r>
          </w:p>
        </w:tc>
      </w:tr>
    </w:tbl>
    <w:p w:rsidR="00D141E2" w:rsidRPr="00D74D21" w:rsidRDefault="00D141E2" w:rsidP="00AE51CB">
      <w:pPr>
        <w:tabs>
          <w:tab w:val="left" w:pos="-1440"/>
          <w:tab w:val="left" w:pos="-720"/>
          <w:tab w:val="left" w:pos="360"/>
          <w:tab w:val="left" w:pos="720"/>
          <w:tab w:val="left" w:pos="1080"/>
          <w:tab w:val="left" w:pos="1440"/>
          <w:tab w:val="left" w:pos="1800"/>
          <w:tab w:val="left" w:pos="2160"/>
          <w:tab w:val="left" w:pos="2520"/>
          <w:tab w:val="left" w:pos="2880"/>
        </w:tabs>
        <w:rPr>
          <w:rFonts w:ascii="Calibri" w:hAnsi="Calibri" w:cs="Calibri"/>
          <w:b w:val="0"/>
          <w:sz w:val="22"/>
          <w:szCs w:val="22"/>
        </w:rPr>
      </w:pPr>
    </w:p>
    <w:p w:rsidR="002F177F" w:rsidRPr="000F2FD0" w:rsidRDefault="008A7E03" w:rsidP="00F21835">
      <w:pPr>
        <w:pStyle w:val="BodyTextIndent"/>
        <w:tabs>
          <w:tab w:val="clear" w:pos="0"/>
          <w:tab w:val="clear" w:pos="360"/>
          <w:tab w:val="clear" w:pos="720"/>
          <w:tab w:val="clear" w:pos="3240"/>
          <w:tab w:val="clear" w:pos="3600"/>
          <w:tab w:val="clear" w:pos="4320"/>
          <w:tab w:val="clear" w:pos="5040"/>
          <w:tab w:val="clear" w:pos="5760"/>
          <w:tab w:val="clear" w:pos="6480"/>
          <w:tab w:val="clear" w:pos="7200"/>
          <w:tab w:val="left" w:pos="-2340"/>
          <w:tab w:val="left" w:pos="-2250"/>
        </w:tabs>
        <w:ind w:left="900"/>
        <w:jc w:val="left"/>
        <w:rPr>
          <w:rFonts w:ascii="Calibri" w:hAnsi="Calibri" w:cs="Calibri"/>
          <w:sz w:val="22"/>
          <w:szCs w:val="22"/>
        </w:rPr>
      </w:pPr>
      <w:r w:rsidRPr="00D74D21">
        <w:rPr>
          <w:rFonts w:ascii="Calibri" w:hAnsi="Calibri" w:cs="Calibri"/>
          <w:sz w:val="22"/>
          <w:szCs w:val="22"/>
        </w:rPr>
        <w:t xml:space="preserve">Any </w:t>
      </w:r>
      <w:r w:rsidR="000F2FD0">
        <w:rPr>
          <w:rFonts w:ascii="Calibri" w:hAnsi="Calibri" w:cs="Calibri"/>
          <w:sz w:val="22"/>
          <w:szCs w:val="22"/>
        </w:rPr>
        <w:t>oral</w:t>
      </w:r>
      <w:r w:rsidRPr="00D74D21">
        <w:rPr>
          <w:rFonts w:ascii="Calibri" w:hAnsi="Calibri" w:cs="Calibri"/>
          <w:sz w:val="22"/>
          <w:szCs w:val="22"/>
        </w:rPr>
        <w:t xml:space="preserve"> communication </w:t>
      </w:r>
      <w:r w:rsidR="000F2FD0">
        <w:rPr>
          <w:rFonts w:ascii="Calibri" w:hAnsi="Calibri" w:cs="Calibri"/>
          <w:sz w:val="22"/>
          <w:szCs w:val="22"/>
        </w:rPr>
        <w:t xml:space="preserve">from the RFP Coordinator </w:t>
      </w:r>
      <w:r w:rsidRPr="00D74D21">
        <w:rPr>
          <w:rFonts w:ascii="Calibri" w:hAnsi="Calibri" w:cs="Calibri"/>
          <w:sz w:val="22"/>
          <w:szCs w:val="22"/>
        </w:rPr>
        <w:t xml:space="preserve">will be considered unofficial and non-binding on the </w:t>
      </w:r>
      <w:r w:rsidR="00142FC0" w:rsidRPr="00D74D21">
        <w:rPr>
          <w:rFonts w:ascii="Calibri" w:hAnsi="Calibri" w:cs="Calibri"/>
          <w:sz w:val="22"/>
          <w:szCs w:val="22"/>
        </w:rPr>
        <w:t>Agency</w:t>
      </w:r>
      <w:r w:rsidRPr="00D74D21">
        <w:rPr>
          <w:rFonts w:ascii="Calibri" w:hAnsi="Calibri" w:cs="Calibri"/>
          <w:sz w:val="22"/>
          <w:szCs w:val="22"/>
        </w:rPr>
        <w:t xml:space="preserve">.  </w:t>
      </w:r>
      <w:r w:rsidR="0023010C" w:rsidRPr="00D74D21">
        <w:rPr>
          <w:rFonts w:ascii="Calibri" w:hAnsi="Calibri" w:cs="Calibri"/>
          <w:sz w:val="22"/>
          <w:szCs w:val="22"/>
        </w:rPr>
        <w:t>Vendors</w:t>
      </w:r>
      <w:r w:rsidRPr="00D74D21">
        <w:rPr>
          <w:rFonts w:ascii="Calibri" w:hAnsi="Calibri" w:cs="Calibri"/>
          <w:sz w:val="22"/>
          <w:szCs w:val="22"/>
        </w:rPr>
        <w:t xml:space="preserve"> are to rely </w:t>
      </w:r>
      <w:r w:rsidR="000F2FD0">
        <w:rPr>
          <w:rFonts w:ascii="Calibri" w:hAnsi="Calibri" w:cs="Calibri"/>
          <w:sz w:val="22"/>
          <w:szCs w:val="22"/>
        </w:rPr>
        <w:t xml:space="preserve">only </w:t>
      </w:r>
      <w:r w:rsidRPr="00D74D21">
        <w:rPr>
          <w:rFonts w:ascii="Calibri" w:hAnsi="Calibri" w:cs="Calibri"/>
          <w:sz w:val="22"/>
          <w:szCs w:val="22"/>
        </w:rPr>
        <w:t xml:space="preserve">on written statements </w:t>
      </w:r>
      <w:r w:rsidR="000F2FD0">
        <w:rPr>
          <w:rFonts w:ascii="Calibri" w:hAnsi="Calibri" w:cs="Calibri"/>
          <w:sz w:val="22"/>
          <w:szCs w:val="22"/>
        </w:rPr>
        <w:t xml:space="preserve">issued by the RFP Coordinator. </w:t>
      </w:r>
    </w:p>
    <w:p w:rsidR="00752422" w:rsidRPr="00D74D21" w:rsidRDefault="008B5B21" w:rsidP="00F5309E">
      <w:pPr>
        <w:pStyle w:val="TOC2"/>
        <w:outlineLvl w:val="1"/>
      </w:pPr>
      <w:bookmarkStart w:id="24" w:name="_Toc339204387"/>
      <w:bookmarkStart w:id="25" w:name="_Toc339204567"/>
      <w:bookmarkStart w:id="26" w:name="_Toc351548511"/>
      <w:r w:rsidRPr="00D74D21">
        <w:t>3.</w:t>
      </w:r>
      <w:r w:rsidR="00BD1D69">
        <w:t>3</w:t>
      </w:r>
      <w:r w:rsidRPr="00D74D21">
        <w:tab/>
      </w:r>
      <w:r w:rsidR="007072A5" w:rsidRPr="00D74D21">
        <w:t>Proprietary Information/Public Disclosure</w:t>
      </w:r>
      <w:bookmarkEnd w:id="24"/>
      <w:bookmarkEnd w:id="25"/>
      <w:bookmarkEnd w:id="26"/>
    </w:p>
    <w:p w:rsidR="00A606FA" w:rsidRPr="00D74D21" w:rsidRDefault="00A606FA" w:rsidP="00CA3472">
      <w:pPr>
        <w:ind w:left="900"/>
        <w:rPr>
          <w:rFonts w:ascii="Calibri" w:hAnsi="Calibri" w:cs="Calibri"/>
          <w:b w:val="0"/>
          <w:sz w:val="22"/>
          <w:szCs w:val="22"/>
        </w:rPr>
      </w:pPr>
      <w:r w:rsidRPr="00D74D21">
        <w:rPr>
          <w:rFonts w:ascii="Calibri" w:hAnsi="Calibri" w:cs="Calibri"/>
          <w:b w:val="0"/>
          <w:bCs/>
          <w:sz w:val="22"/>
          <w:szCs w:val="22"/>
        </w:rPr>
        <w:t xml:space="preserve">Proposals submitted in response to this </w:t>
      </w:r>
      <w:r w:rsidR="0045016A" w:rsidRPr="00D74D21">
        <w:rPr>
          <w:rFonts w:ascii="Calibri" w:hAnsi="Calibri" w:cs="Calibri"/>
          <w:b w:val="0"/>
          <w:bCs/>
          <w:sz w:val="22"/>
          <w:szCs w:val="22"/>
        </w:rPr>
        <w:t>RFP</w:t>
      </w:r>
      <w:r w:rsidRPr="00D74D21">
        <w:rPr>
          <w:rFonts w:ascii="Calibri" w:hAnsi="Calibri" w:cs="Calibri"/>
          <w:b w:val="0"/>
          <w:bCs/>
          <w:sz w:val="22"/>
          <w:szCs w:val="22"/>
        </w:rPr>
        <w:t xml:space="preserve"> shall become the property of the </w:t>
      </w:r>
      <w:r w:rsidR="00142FC0" w:rsidRPr="00D74D21">
        <w:rPr>
          <w:rFonts w:ascii="Calibri" w:hAnsi="Calibri" w:cs="Calibri"/>
          <w:b w:val="0"/>
          <w:bCs/>
          <w:sz w:val="22"/>
          <w:szCs w:val="22"/>
        </w:rPr>
        <w:t>Agency</w:t>
      </w:r>
      <w:r w:rsidRPr="00D74D21">
        <w:rPr>
          <w:rFonts w:ascii="Calibri" w:hAnsi="Calibri" w:cs="Calibri"/>
          <w:b w:val="0"/>
          <w:bCs/>
          <w:sz w:val="22"/>
          <w:szCs w:val="22"/>
        </w:rPr>
        <w:t>.</w:t>
      </w:r>
      <w:r w:rsidR="00F5309E">
        <w:rPr>
          <w:rFonts w:ascii="Calibri" w:hAnsi="Calibri" w:cs="Calibri"/>
          <w:b w:val="0"/>
          <w:bCs/>
          <w:sz w:val="22"/>
          <w:szCs w:val="22"/>
        </w:rPr>
        <w:t xml:space="preserve">  </w:t>
      </w:r>
      <w:r w:rsidRPr="00D74D21">
        <w:rPr>
          <w:rFonts w:ascii="Calibri" w:hAnsi="Calibri" w:cs="Calibri"/>
          <w:b w:val="0"/>
          <w:bCs/>
          <w:sz w:val="22"/>
          <w:szCs w:val="22"/>
        </w:rPr>
        <w:t xml:space="preserve">All </w:t>
      </w:r>
      <w:r w:rsidR="00254091" w:rsidRPr="00D74D21">
        <w:rPr>
          <w:rFonts w:ascii="Calibri" w:hAnsi="Calibri" w:cs="Calibri"/>
          <w:b w:val="0"/>
          <w:bCs/>
          <w:sz w:val="22"/>
          <w:szCs w:val="22"/>
        </w:rPr>
        <w:t>P</w:t>
      </w:r>
      <w:r w:rsidRPr="00D74D21">
        <w:rPr>
          <w:rFonts w:ascii="Calibri" w:hAnsi="Calibri" w:cs="Calibri"/>
          <w:b w:val="0"/>
          <w:bCs/>
          <w:sz w:val="22"/>
          <w:szCs w:val="22"/>
        </w:rPr>
        <w:t xml:space="preserve">roposals received shall remain confidential until </w:t>
      </w:r>
      <w:r w:rsidR="00F21835">
        <w:rPr>
          <w:rFonts w:ascii="Calibri" w:hAnsi="Calibri" w:cs="Calibri"/>
          <w:b w:val="0"/>
          <w:bCs/>
          <w:sz w:val="22"/>
          <w:szCs w:val="22"/>
        </w:rPr>
        <w:t>a Master</w:t>
      </w:r>
      <w:r w:rsidRPr="00D74D21">
        <w:rPr>
          <w:rFonts w:ascii="Calibri" w:hAnsi="Calibri" w:cs="Calibri"/>
          <w:b w:val="0"/>
          <w:bCs/>
          <w:sz w:val="22"/>
          <w:szCs w:val="22"/>
        </w:rPr>
        <w:t xml:space="preserve"> </w:t>
      </w:r>
      <w:r w:rsidR="00254091" w:rsidRPr="00D74D21">
        <w:rPr>
          <w:rFonts w:ascii="Calibri" w:hAnsi="Calibri" w:cs="Calibri"/>
          <w:b w:val="0"/>
          <w:bCs/>
          <w:sz w:val="22"/>
          <w:szCs w:val="22"/>
        </w:rPr>
        <w:t>C</w:t>
      </w:r>
      <w:r w:rsidRPr="00D74D21">
        <w:rPr>
          <w:rFonts w:ascii="Calibri" w:hAnsi="Calibri" w:cs="Calibri"/>
          <w:b w:val="0"/>
          <w:bCs/>
          <w:sz w:val="22"/>
          <w:szCs w:val="22"/>
        </w:rPr>
        <w:t xml:space="preserve">ontract, if any, resulting from this RFP is signed by </w:t>
      </w:r>
      <w:r w:rsidR="00F21835">
        <w:rPr>
          <w:rFonts w:ascii="Calibri" w:hAnsi="Calibri" w:cs="Calibri"/>
          <w:b w:val="0"/>
          <w:bCs/>
          <w:sz w:val="22"/>
          <w:szCs w:val="22"/>
        </w:rPr>
        <w:t xml:space="preserve">the </w:t>
      </w:r>
      <w:r w:rsidR="00142FC0" w:rsidRPr="00D74D21">
        <w:rPr>
          <w:rFonts w:ascii="Calibri" w:hAnsi="Calibri" w:cs="Calibri"/>
          <w:b w:val="0"/>
          <w:bCs/>
          <w:sz w:val="22"/>
          <w:szCs w:val="22"/>
        </w:rPr>
        <w:t>Agency</w:t>
      </w:r>
      <w:r w:rsidRPr="00D74D21">
        <w:rPr>
          <w:rFonts w:ascii="Calibri" w:hAnsi="Calibri" w:cs="Calibri"/>
          <w:b w:val="0"/>
          <w:bCs/>
          <w:sz w:val="22"/>
          <w:szCs w:val="22"/>
        </w:rPr>
        <w:t xml:space="preserve"> and </w:t>
      </w:r>
      <w:r w:rsidR="00757EBF">
        <w:rPr>
          <w:rFonts w:ascii="Calibri" w:hAnsi="Calibri" w:cs="Calibri"/>
          <w:b w:val="0"/>
          <w:bCs/>
          <w:sz w:val="22"/>
          <w:szCs w:val="22"/>
        </w:rPr>
        <w:t>an</w:t>
      </w:r>
      <w:r w:rsidRPr="00D74D21">
        <w:rPr>
          <w:rFonts w:ascii="Calibri" w:hAnsi="Calibri" w:cs="Calibri"/>
          <w:b w:val="0"/>
          <w:bCs/>
          <w:sz w:val="22"/>
          <w:szCs w:val="22"/>
        </w:rPr>
        <w:t xml:space="preserve"> </w:t>
      </w:r>
      <w:r w:rsidR="00254091" w:rsidRPr="00D74D21">
        <w:rPr>
          <w:rFonts w:ascii="Calibri" w:hAnsi="Calibri" w:cs="Calibri"/>
          <w:b w:val="0"/>
          <w:bCs/>
          <w:sz w:val="22"/>
          <w:szCs w:val="22"/>
        </w:rPr>
        <w:t>A</w:t>
      </w:r>
      <w:r w:rsidRPr="00D74D21">
        <w:rPr>
          <w:rFonts w:ascii="Calibri" w:hAnsi="Calibri" w:cs="Calibri"/>
          <w:b w:val="0"/>
          <w:bCs/>
          <w:sz w:val="22"/>
          <w:szCs w:val="22"/>
        </w:rPr>
        <w:t xml:space="preserve">pparent </w:t>
      </w:r>
      <w:r w:rsidR="00254091" w:rsidRPr="00D74D21">
        <w:rPr>
          <w:rFonts w:ascii="Calibri" w:hAnsi="Calibri" w:cs="Calibri"/>
          <w:b w:val="0"/>
          <w:bCs/>
          <w:sz w:val="22"/>
          <w:szCs w:val="22"/>
        </w:rPr>
        <w:t>S</w:t>
      </w:r>
      <w:r w:rsidRPr="00D74D21">
        <w:rPr>
          <w:rFonts w:ascii="Calibri" w:hAnsi="Calibri" w:cs="Calibri"/>
          <w:b w:val="0"/>
          <w:bCs/>
          <w:sz w:val="22"/>
          <w:szCs w:val="22"/>
        </w:rPr>
        <w:t xml:space="preserve">uccessful </w:t>
      </w:r>
      <w:r w:rsidR="00254091" w:rsidRPr="00D74D21">
        <w:rPr>
          <w:rFonts w:ascii="Calibri" w:hAnsi="Calibri" w:cs="Calibri"/>
          <w:b w:val="0"/>
          <w:bCs/>
          <w:sz w:val="22"/>
          <w:szCs w:val="22"/>
        </w:rPr>
        <w:t>Vendor</w:t>
      </w:r>
      <w:r w:rsidRPr="00D74D21">
        <w:rPr>
          <w:rFonts w:ascii="Calibri" w:hAnsi="Calibri" w:cs="Calibri"/>
          <w:b w:val="0"/>
          <w:bCs/>
          <w:sz w:val="22"/>
          <w:szCs w:val="22"/>
        </w:rPr>
        <w:t xml:space="preserve">; thereafter, the </w:t>
      </w:r>
      <w:r w:rsidR="00254091" w:rsidRPr="00D74D21">
        <w:rPr>
          <w:rFonts w:ascii="Calibri" w:hAnsi="Calibri" w:cs="Calibri"/>
          <w:b w:val="0"/>
          <w:bCs/>
          <w:sz w:val="22"/>
          <w:szCs w:val="22"/>
        </w:rPr>
        <w:t>P</w:t>
      </w:r>
      <w:r w:rsidRPr="00D74D21">
        <w:rPr>
          <w:rFonts w:ascii="Calibri" w:hAnsi="Calibri" w:cs="Calibri"/>
          <w:b w:val="0"/>
          <w:bCs/>
          <w:sz w:val="22"/>
          <w:szCs w:val="22"/>
        </w:rPr>
        <w:t>roposals shall be deemed public records as defined in </w:t>
      </w:r>
      <w:r w:rsidR="00F21835">
        <w:rPr>
          <w:rFonts w:ascii="Calibri" w:hAnsi="Calibri" w:cs="Calibri"/>
          <w:b w:val="0"/>
          <w:bCs/>
          <w:sz w:val="22"/>
          <w:szCs w:val="22"/>
        </w:rPr>
        <w:t xml:space="preserve">RCW </w:t>
      </w:r>
      <w:r w:rsidRPr="00D74D21">
        <w:rPr>
          <w:rFonts w:ascii="Calibri" w:hAnsi="Calibri" w:cs="Calibri"/>
          <w:b w:val="0"/>
          <w:bCs/>
          <w:sz w:val="22"/>
          <w:szCs w:val="22"/>
        </w:rPr>
        <w:t>Chapter 42.56</w:t>
      </w:r>
      <w:r w:rsidR="00F21835">
        <w:rPr>
          <w:rFonts w:ascii="Calibri" w:hAnsi="Calibri" w:cs="Calibri"/>
          <w:b w:val="0"/>
          <w:bCs/>
          <w:sz w:val="22"/>
          <w:szCs w:val="22"/>
        </w:rPr>
        <w:t>.</w:t>
      </w:r>
    </w:p>
    <w:p w:rsidR="00A606FA" w:rsidRPr="00D74D21" w:rsidRDefault="00A606FA" w:rsidP="00CA3472">
      <w:pPr>
        <w:ind w:left="900"/>
        <w:rPr>
          <w:rFonts w:ascii="Calibri" w:hAnsi="Calibri" w:cs="Calibri"/>
          <w:b w:val="0"/>
          <w:bCs/>
          <w:sz w:val="22"/>
          <w:szCs w:val="22"/>
        </w:rPr>
      </w:pPr>
      <w:r w:rsidRPr="00D74D21">
        <w:rPr>
          <w:rFonts w:ascii="Calibri" w:hAnsi="Calibri" w:cs="Calibri"/>
          <w:b w:val="0"/>
          <w:bCs/>
          <w:sz w:val="22"/>
          <w:szCs w:val="22"/>
        </w:rPr>
        <w:t> </w:t>
      </w:r>
    </w:p>
    <w:p w:rsidR="00A606FA" w:rsidRDefault="00254091" w:rsidP="00CA3472">
      <w:pPr>
        <w:ind w:left="900"/>
        <w:rPr>
          <w:rFonts w:ascii="Calibri" w:hAnsi="Calibri" w:cs="Calibri"/>
          <w:b w:val="0"/>
          <w:bCs/>
          <w:sz w:val="22"/>
          <w:szCs w:val="22"/>
        </w:rPr>
      </w:pPr>
      <w:r w:rsidRPr="00D74D21">
        <w:rPr>
          <w:rFonts w:ascii="Calibri" w:hAnsi="Calibri" w:cs="Calibri"/>
          <w:b w:val="0"/>
          <w:bCs/>
          <w:sz w:val="22"/>
          <w:szCs w:val="22"/>
        </w:rPr>
        <w:t>Any information in the P</w:t>
      </w:r>
      <w:r w:rsidR="00A606FA" w:rsidRPr="00D74D21">
        <w:rPr>
          <w:rFonts w:ascii="Calibri" w:hAnsi="Calibri" w:cs="Calibri"/>
          <w:b w:val="0"/>
          <w:bCs/>
          <w:sz w:val="22"/>
          <w:szCs w:val="22"/>
        </w:rPr>
        <w:t xml:space="preserve">roposal that the </w:t>
      </w:r>
      <w:r w:rsidRPr="00D74D21">
        <w:rPr>
          <w:rFonts w:ascii="Calibri" w:hAnsi="Calibri" w:cs="Calibri"/>
          <w:b w:val="0"/>
          <w:bCs/>
          <w:sz w:val="22"/>
          <w:szCs w:val="22"/>
        </w:rPr>
        <w:t>Vendor</w:t>
      </w:r>
      <w:r w:rsidR="00A606FA" w:rsidRPr="00D74D21">
        <w:rPr>
          <w:rFonts w:ascii="Calibri" w:hAnsi="Calibri" w:cs="Calibri"/>
          <w:b w:val="0"/>
          <w:bCs/>
          <w:sz w:val="22"/>
          <w:szCs w:val="22"/>
        </w:rPr>
        <w:t xml:space="preserve"> desires to claim as proprietary </w:t>
      </w:r>
      <w:r w:rsidR="003376CF">
        <w:rPr>
          <w:rFonts w:ascii="Calibri" w:hAnsi="Calibri" w:cs="Calibri"/>
          <w:b w:val="0"/>
          <w:bCs/>
          <w:sz w:val="22"/>
          <w:szCs w:val="22"/>
        </w:rPr>
        <w:t xml:space="preserve">or confidential </w:t>
      </w:r>
      <w:r w:rsidR="00A606FA" w:rsidRPr="00D74D21">
        <w:rPr>
          <w:rFonts w:ascii="Calibri" w:hAnsi="Calibri" w:cs="Calibri"/>
          <w:b w:val="0"/>
          <w:bCs/>
          <w:sz w:val="22"/>
          <w:szCs w:val="22"/>
        </w:rPr>
        <w:t>and exempt from disc</w:t>
      </w:r>
      <w:r w:rsidR="0045016A" w:rsidRPr="00D74D21">
        <w:rPr>
          <w:rFonts w:ascii="Calibri" w:hAnsi="Calibri" w:cs="Calibri"/>
          <w:b w:val="0"/>
          <w:bCs/>
          <w:sz w:val="22"/>
          <w:szCs w:val="22"/>
        </w:rPr>
        <w:t>losure under the provisions of </w:t>
      </w:r>
      <w:r w:rsidR="00113675" w:rsidRPr="00D74D21">
        <w:rPr>
          <w:rFonts w:ascii="Calibri" w:hAnsi="Calibri" w:cs="Calibri"/>
          <w:b w:val="0"/>
          <w:bCs/>
          <w:sz w:val="22"/>
          <w:szCs w:val="22"/>
        </w:rPr>
        <w:t xml:space="preserve">RCW </w:t>
      </w:r>
      <w:r w:rsidR="00A606FA" w:rsidRPr="00D74D21">
        <w:rPr>
          <w:rFonts w:ascii="Calibri" w:hAnsi="Calibri" w:cs="Calibri"/>
          <w:b w:val="0"/>
          <w:bCs/>
          <w:sz w:val="22"/>
          <w:szCs w:val="22"/>
        </w:rPr>
        <w:t>42.56</w:t>
      </w:r>
      <w:r w:rsidR="0023189A" w:rsidRPr="00D74D21">
        <w:rPr>
          <w:rFonts w:ascii="Calibri" w:hAnsi="Calibri" w:cs="Calibri"/>
          <w:b w:val="0"/>
          <w:bCs/>
          <w:sz w:val="22"/>
          <w:szCs w:val="22"/>
        </w:rPr>
        <w:t xml:space="preserve"> or other state or federal law that provides for the nondisclosure of your document,</w:t>
      </w:r>
      <w:r w:rsidR="00F5309E">
        <w:rPr>
          <w:rFonts w:ascii="Calibri" w:hAnsi="Calibri" w:cs="Calibri"/>
          <w:b w:val="0"/>
          <w:bCs/>
          <w:sz w:val="22"/>
          <w:szCs w:val="22"/>
        </w:rPr>
        <w:t xml:space="preserve"> </w:t>
      </w:r>
      <w:r w:rsidR="00A606FA" w:rsidRPr="00D74D21">
        <w:rPr>
          <w:rFonts w:ascii="Calibri" w:hAnsi="Calibri" w:cs="Calibri"/>
          <w:b w:val="0"/>
          <w:bCs/>
          <w:sz w:val="22"/>
          <w:szCs w:val="22"/>
        </w:rPr>
        <w:t xml:space="preserve">must be clearly designated. </w:t>
      </w:r>
      <w:r w:rsidR="00F5309E">
        <w:rPr>
          <w:rFonts w:ascii="Calibri" w:hAnsi="Calibri" w:cs="Calibri"/>
          <w:b w:val="0"/>
          <w:bCs/>
          <w:sz w:val="22"/>
          <w:szCs w:val="22"/>
        </w:rPr>
        <w:t xml:space="preserve"> </w:t>
      </w:r>
      <w:r w:rsidR="00A606FA" w:rsidRPr="00D74D21">
        <w:rPr>
          <w:rFonts w:ascii="Calibri" w:hAnsi="Calibri" w:cs="Calibri"/>
          <w:b w:val="0"/>
          <w:bCs/>
          <w:sz w:val="22"/>
          <w:szCs w:val="22"/>
        </w:rPr>
        <w:t>The information must be clearly identified</w:t>
      </w:r>
      <w:r w:rsidR="007B5B34">
        <w:rPr>
          <w:rFonts w:ascii="Calibri" w:hAnsi="Calibri" w:cs="Calibri"/>
          <w:b w:val="0"/>
          <w:bCs/>
          <w:sz w:val="22"/>
          <w:szCs w:val="22"/>
        </w:rPr>
        <w:t>,</w:t>
      </w:r>
      <w:r w:rsidR="00A606FA" w:rsidRPr="00D74D21">
        <w:rPr>
          <w:rFonts w:ascii="Calibri" w:hAnsi="Calibri" w:cs="Calibri"/>
          <w:b w:val="0"/>
          <w:bCs/>
          <w:sz w:val="22"/>
          <w:szCs w:val="22"/>
        </w:rPr>
        <w:t xml:space="preserve"> </w:t>
      </w:r>
      <w:r w:rsidR="00A606FA" w:rsidRPr="007B5B34">
        <w:rPr>
          <w:rFonts w:ascii="Calibri" w:hAnsi="Calibri" w:cs="Calibri"/>
          <w:b w:val="0"/>
          <w:bCs/>
          <w:sz w:val="22"/>
          <w:szCs w:val="22"/>
        </w:rPr>
        <w:t xml:space="preserve">and the particular exemption from disclosure upon which the </w:t>
      </w:r>
      <w:r w:rsidR="003C3533" w:rsidRPr="007B5B34">
        <w:rPr>
          <w:rFonts w:ascii="Calibri" w:hAnsi="Calibri" w:cs="Calibri"/>
          <w:b w:val="0"/>
          <w:bCs/>
          <w:sz w:val="22"/>
          <w:szCs w:val="22"/>
        </w:rPr>
        <w:t>Vendor</w:t>
      </w:r>
      <w:r w:rsidR="00A606FA" w:rsidRPr="007B5B34">
        <w:rPr>
          <w:rFonts w:ascii="Calibri" w:hAnsi="Calibri" w:cs="Calibri"/>
          <w:b w:val="0"/>
          <w:bCs/>
          <w:sz w:val="22"/>
          <w:szCs w:val="22"/>
        </w:rPr>
        <w:t xml:space="preserve"> is making the claim</w:t>
      </w:r>
      <w:r w:rsidR="00A606FA" w:rsidRPr="00757EBF">
        <w:rPr>
          <w:rFonts w:ascii="Calibri" w:hAnsi="Calibri" w:cs="Calibri"/>
          <w:b w:val="0"/>
          <w:bCs/>
          <w:sz w:val="22"/>
          <w:szCs w:val="22"/>
        </w:rPr>
        <w:t xml:space="preserve"> must be cited</w:t>
      </w:r>
      <w:r w:rsidR="00A606FA" w:rsidRPr="00D74D21">
        <w:rPr>
          <w:rFonts w:ascii="Calibri" w:hAnsi="Calibri" w:cs="Calibri"/>
          <w:b w:val="0"/>
          <w:bCs/>
          <w:sz w:val="22"/>
          <w:szCs w:val="22"/>
        </w:rPr>
        <w:t xml:space="preserve">.  Each page containing the information claimed to be exempt from disclosure must be clearly identified by the words “Proprietary Information” </w:t>
      </w:r>
      <w:r w:rsidR="001C42BD">
        <w:rPr>
          <w:rFonts w:ascii="Calibri" w:hAnsi="Calibri" w:cs="Calibri"/>
          <w:b w:val="0"/>
          <w:bCs/>
          <w:sz w:val="22"/>
          <w:szCs w:val="22"/>
        </w:rPr>
        <w:t xml:space="preserve">or similar </w:t>
      </w:r>
      <w:r w:rsidR="00A606FA" w:rsidRPr="00D74D21">
        <w:rPr>
          <w:rFonts w:ascii="Calibri" w:hAnsi="Calibri" w:cs="Calibri"/>
          <w:b w:val="0"/>
          <w:bCs/>
          <w:sz w:val="22"/>
          <w:szCs w:val="22"/>
        </w:rPr>
        <w:t xml:space="preserve">printed on the lower right hand corner of the page.  </w:t>
      </w:r>
      <w:r w:rsidR="00A606FA" w:rsidRPr="003376CF">
        <w:rPr>
          <w:rFonts w:ascii="Calibri" w:hAnsi="Calibri" w:cs="Calibri"/>
          <w:bCs/>
          <w:sz w:val="22"/>
          <w:szCs w:val="22"/>
        </w:rPr>
        <w:t xml:space="preserve">Marking the entire </w:t>
      </w:r>
      <w:r w:rsidR="003C3533" w:rsidRPr="003376CF">
        <w:rPr>
          <w:rFonts w:ascii="Calibri" w:hAnsi="Calibri" w:cs="Calibri"/>
          <w:bCs/>
          <w:sz w:val="22"/>
          <w:szCs w:val="22"/>
        </w:rPr>
        <w:t>Proposal</w:t>
      </w:r>
      <w:r w:rsidR="00A606FA" w:rsidRPr="003376CF">
        <w:rPr>
          <w:rFonts w:ascii="Calibri" w:hAnsi="Calibri" w:cs="Calibri"/>
          <w:bCs/>
          <w:sz w:val="22"/>
          <w:szCs w:val="22"/>
        </w:rPr>
        <w:t xml:space="preserve"> exempt from disclosure or as Proprietary Inf</w:t>
      </w:r>
      <w:r w:rsidR="0084789F" w:rsidRPr="003376CF">
        <w:rPr>
          <w:rFonts w:ascii="Calibri" w:hAnsi="Calibri" w:cs="Calibri"/>
          <w:bCs/>
          <w:sz w:val="22"/>
          <w:szCs w:val="22"/>
        </w:rPr>
        <w:t>ormation will not be honored.</w:t>
      </w:r>
    </w:p>
    <w:p w:rsidR="0084789F" w:rsidRPr="00D74D21" w:rsidRDefault="0084789F" w:rsidP="00CA3472">
      <w:pPr>
        <w:ind w:left="900"/>
        <w:rPr>
          <w:rFonts w:ascii="Calibri" w:hAnsi="Calibri" w:cs="Calibri"/>
          <w:b w:val="0"/>
          <w:sz w:val="22"/>
          <w:szCs w:val="22"/>
        </w:rPr>
      </w:pPr>
    </w:p>
    <w:p w:rsidR="00A606FA" w:rsidRPr="00D74D21" w:rsidRDefault="00A606FA" w:rsidP="00CA3472">
      <w:pPr>
        <w:ind w:left="900"/>
        <w:rPr>
          <w:rFonts w:ascii="Calibri" w:hAnsi="Calibri" w:cs="Calibri"/>
          <w:b w:val="0"/>
          <w:sz w:val="22"/>
          <w:szCs w:val="22"/>
        </w:rPr>
      </w:pPr>
      <w:r w:rsidRPr="00D74D21">
        <w:rPr>
          <w:rFonts w:ascii="Calibri" w:hAnsi="Calibri" w:cs="Calibri"/>
          <w:b w:val="0"/>
          <w:bCs/>
          <w:sz w:val="22"/>
          <w:szCs w:val="22"/>
        </w:rPr>
        <w:t>If a public records request is made</w:t>
      </w:r>
      <w:r w:rsidR="00757EBF">
        <w:rPr>
          <w:rFonts w:ascii="Calibri" w:hAnsi="Calibri" w:cs="Calibri"/>
          <w:b w:val="0"/>
          <w:bCs/>
          <w:sz w:val="22"/>
          <w:szCs w:val="22"/>
        </w:rPr>
        <w:t xml:space="preserve"> </w:t>
      </w:r>
      <w:r w:rsidRPr="00D74D21">
        <w:rPr>
          <w:rFonts w:ascii="Calibri" w:hAnsi="Calibri" w:cs="Calibri"/>
          <w:b w:val="0"/>
          <w:bCs/>
          <w:sz w:val="22"/>
          <w:szCs w:val="22"/>
        </w:rPr>
        <w:t>for</w:t>
      </w:r>
      <w:r w:rsidR="00757EBF">
        <w:rPr>
          <w:rFonts w:ascii="Calibri" w:hAnsi="Calibri" w:cs="Calibri"/>
          <w:b w:val="0"/>
          <w:bCs/>
          <w:sz w:val="22"/>
          <w:szCs w:val="22"/>
        </w:rPr>
        <w:t xml:space="preserve"> </w:t>
      </w:r>
      <w:r w:rsidRPr="00D74D21">
        <w:rPr>
          <w:rFonts w:ascii="Calibri" w:hAnsi="Calibri" w:cs="Calibri"/>
          <w:b w:val="0"/>
          <w:bCs/>
          <w:sz w:val="22"/>
          <w:szCs w:val="22"/>
        </w:rPr>
        <w:t xml:space="preserve">the information that the </w:t>
      </w:r>
      <w:r w:rsidR="00F207B9" w:rsidRPr="00D74D21">
        <w:rPr>
          <w:rFonts w:ascii="Calibri" w:hAnsi="Calibri" w:cs="Calibri"/>
          <w:b w:val="0"/>
          <w:bCs/>
          <w:sz w:val="22"/>
          <w:szCs w:val="22"/>
        </w:rPr>
        <w:t>Vendor</w:t>
      </w:r>
      <w:r w:rsidRPr="00D74D21">
        <w:rPr>
          <w:rFonts w:ascii="Calibri" w:hAnsi="Calibri" w:cs="Calibri"/>
          <w:b w:val="0"/>
          <w:bCs/>
          <w:sz w:val="22"/>
          <w:szCs w:val="22"/>
        </w:rPr>
        <w:t xml:space="preserve"> has </w:t>
      </w:r>
      <w:r w:rsidR="00757EBF">
        <w:rPr>
          <w:rFonts w:ascii="Calibri" w:hAnsi="Calibri" w:cs="Calibri"/>
          <w:b w:val="0"/>
          <w:bCs/>
          <w:sz w:val="22"/>
          <w:szCs w:val="22"/>
        </w:rPr>
        <w:t>m</w:t>
      </w:r>
      <w:r w:rsidRPr="00D74D21">
        <w:rPr>
          <w:rFonts w:ascii="Calibri" w:hAnsi="Calibri" w:cs="Calibri"/>
          <w:b w:val="0"/>
          <w:bCs/>
          <w:sz w:val="22"/>
          <w:szCs w:val="22"/>
        </w:rPr>
        <w:t>arked</w:t>
      </w:r>
      <w:r w:rsidR="00757EBF">
        <w:rPr>
          <w:rFonts w:ascii="Calibri" w:hAnsi="Calibri" w:cs="Calibri"/>
          <w:b w:val="0"/>
          <w:bCs/>
          <w:sz w:val="22"/>
          <w:szCs w:val="22"/>
        </w:rPr>
        <w:t xml:space="preserve"> </w:t>
      </w:r>
      <w:r w:rsidRPr="00D74D21">
        <w:rPr>
          <w:rFonts w:ascii="Calibri" w:hAnsi="Calibri" w:cs="Calibri"/>
          <w:b w:val="0"/>
          <w:bCs/>
          <w:sz w:val="22"/>
          <w:szCs w:val="22"/>
        </w:rPr>
        <w:t>as</w:t>
      </w:r>
      <w:r w:rsidR="00757EBF">
        <w:rPr>
          <w:rFonts w:ascii="Calibri" w:hAnsi="Calibri" w:cs="Calibri"/>
          <w:b w:val="0"/>
          <w:bCs/>
          <w:sz w:val="22"/>
          <w:szCs w:val="22"/>
        </w:rPr>
        <w:t xml:space="preserve"> </w:t>
      </w:r>
      <w:r w:rsidR="001C42BD">
        <w:rPr>
          <w:rFonts w:ascii="Calibri" w:hAnsi="Calibri" w:cs="Calibri"/>
          <w:b w:val="0"/>
          <w:bCs/>
          <w:sz w:val="22"/>
          <w:szCs w:val="22"/>
        </w:rPr>
        <w:t>p</w:t>
      </w:r>
      <w:r w:rsidRPr="00D74D21">
        <w:rPr>
          <w:rFonts w:ascii="Calibri" w:hAnsi="Calibri" w:cs="Calibri"/>
          <w:b w:val="0"/>
          <w:bCs/>
          <w:sz w:val="22"/>
          <w:szCs w:val="22"/>
        </w:rPr>
        <w:t>roprietary</w:t>
      </w:r>
      <w:r w:rsidR="001C42BD">
        <w:rPr>
          <w:rFonts w:ascii="Calibri" w:hAnsi="Calibri" w:cs="Calibri"/>
          <w:b w:val="0"/>
          <w:bCs/>
          <w:sz w:val="22"/>
          <w:szCs w:val="22"/>
        </w:rPr>
        <w:t xml:space="preserve"> and confidential</w:t>
      </w:r>
      <w:r w:rsidRPr="00D74D21">
        <w:rPr>
          <w:rFonts w:ascii="Calibri" w:hAnsi="Calibri" w:cs="Calibri"/>
          <w:b w:val="0"/>
          <w:bCs/>
          <w:sz w:val="22"/>
          <w:szCs w:val="22"/>
        </w:rPr>
        <w:t>,</w:t>
      </w:r>
      <w:r w:rsidR="00757EBF">
        <w:rPr>
          <w:rFonts w:ascii="Calibri" w:hAnsi="Calibri" w:cs="Calibri"/>
          <w:b w:val="0"/>
          <w:bCs/>
          <w:sz w:val="22"/>
          <w:szCs w:val="22"/>
        </w:rPr>
        <w:t xml:space="preserve"> </w:t>
      </w:r>
      <w:r w:rsidRPr="00D74D21">
        <w:rPr>
          <w:rFonts w:ascii="Calibri" w:hAnsi="Calibri" w:cs="Calibri"/>
          <w:b w:val="0"/>
          <w:bCs/>
          <w:sz w:val="22"/>
          <w:szCs w:val="22"/>
        </w:rPr>
        <w:t xml:space="preserve">the </w:t>
      </w:r>
      <w:r w:rsidR="00142FC0" w:rsidRPr="00D74D21">
        <w:rPr>
          <w:rFonts w:ascii="Calibri" w:hAnsi="Calibri" w:cs="Calibri"/>
          <w:b w:val="0"/>
          <w:bCs/>
          <w:sz w:val="22"/>
          <w:szCs w:val="22"/>
        </w:rPr>
        <w:t>Agency</w:t>
      </w:r>
      <w:r w:rsidRPr="00D74D21">
        <w:rPr>
          <w:rFonts w:ascii="Calibri" w:hAnsi="Calibri" w:cs="Calibri"/>
          <w:b w:val="0"/>
          <w:bCs/>
          <w:sz w:val="22"/>
          <w:szCs w:val="22"/>
        </w:rPr>
        <w:t xml:space="preserve"> will notify the </w:t>
      </w:r>
      <w:r w:rsidR="00F207B9" w:rsidRPr="00D74D21">
        <w:rPr>
          <w:rFonts w:ascii="Calibri" w:hAnsi="Calibri" w:cs="Calibri"/>
          <w:b w:val="0"/>
          <w:bCs/>
          <w:sz w:val="22"/>
          <w:szCs w:val="22"/>
        </w:rPr>
        <w:t xml:space="preserve">Vendor </w:t>
      </w:r>
      <w:r w:rsidRPr="00D74D21">
        <w:rPr>
          <w:rFonts w:ascii="Calibri" w:hAnsi="Calibri" w:cs="Calibri"/>
          <w:b w:val="0"/>
          <w:bCs/>
          <w:sz w:val="22"/>
          <w:szCs w:val="22"/>
        </w:rPr>
        <w:t xml:space="preserve">of the request and of the date that the records will be released to the requester unless the </w:t>
      </w:r>
      <w:r w:rsidR="00F207B9" w:rsidRPr="00D74D21">
        <w:rPr>
          <w:rFonts w:ascii="Calibri" w:hAnsi="Calibri" w:cs="Calibri"/>
          <w:b w:val="0"/>
          <w:bCs/>
          <w:sz w:val="22"/>
          <w:szCs w:val="22"/>
        </w:rPr>
        <w:t xml:space="preserve">Vendor </w:t>
      </w:r>
      <w:r w:rsidRPr="00D74D21">
        <w:rPr>
          <w:rFonts w:ascii="Calibri" w:hAnsi="Calibri" w:cs="Calibri"/>
          <w:b w:val="0"/>
          <w:bCs/>
          <w:sz w:val="22"/>
          <w:szCs w:val="22"/>
        </w:rPr>
        <w:t>obtains a court o</w:t>
      </w:r>
      <w:r w:rsidR="00F5309E">
        <w:rPr>
          <w:rFonts w:ascii="Calibri" w:hAnsi="Calibri" w:cs="Calibri"/>
          <w:b w:val="0"/>
          <w:bCs/>
          <w:sz w:val="22"/>
          <w:szCs w:val="22"/>
        </w:rPr>
        <w:t xml:space="preserve">rder enjoining that disclosure.  </w:t>
      </w:r>
      <w:r w:rsidRPr="00D74D21">
        <w:rPr>
          <w:rFonts w:ascii="Calibri" w:hAnsi="Calibri" w:cs="Calibri"/>
          <w:b w:val="0"/>
          <w:bCs/>
          <w:sz w:val="22"/>
          <w:szCs w:val="22"/>
        </w:rPr>
        <w:t xml:space="preserve">If the </w:t>
      </w:r>
      <w:r w:rsidR="00F207B9" w:rsidRPr="00D74D21">
        <w:rPr>
          <w:rFonts w:ascii="Calibri" w:hAnsi="Calibri" w:cs="Calibri"/>
          <w:b w:val="0"/>
          <w:bCs/>
          <w:sz w:val="22"/>
          <w:szCs w:val="22"/>
        </w:rPr>
        <w:t xml:space="preserve">Vendor </w:t>
      </w:r>
      <w:r w:rsidRPr="00D74D21">
        <w:rPr>
          <w:rFonts w:ascii="Calibri" w:hAnsi="Calibri" w:cs="Calibri"/>
          <w:b w:val="0"/>
          <w:bCs/>
          <w:sz w:val="22"/>
          <w:szCs w:val="22"/>
        </w:rPr>
        <w:t xml:space="preserve">fails to obtain the court order enjoining disclosure, the </w:t>
      </w:r>
      <w:r w:rsidR="00142FC0" w:rsidRPr="00D74D21">
        <w:rPr>
          <w:rFonts w:ascii="Calibri" w:hAnsi="Calibri" w:cs="Calibri"/>
          <w:b w:val="0"/>
          <w:bCs/>
          <w:sz w:val="22"/>
          <w:szCs w:val="22"/>
        </w:rPr>
        <w:t>Agency</w:t>
      </w:r>
      <w:r w:rsidRPr="00D74D21">
        <w:rPr>
          <w:rFonts w:ascii="Calibri" w:hAnsi="Calibri" w:cs="Calibri"/>
          <w:b w:val="0"/>
          <w:bCs/>
          <w:sz w:val="22"/>
          <w:szCs w:val="22"/>
        </w:rPr>
        <w:t xml:space="preserve"> will release the requested information on the date specified.</w:t>
      </w:r>
      <w:r w:rsidR="00F5309E">
        <w:rPr>
          <w:rFonts w:ascii="Calibri" w:hAnsi="Calibri" w:cs="Calibri"/>
          <w:b w:val="0"/>
          <w:bCs/>
          <w:sz w:val="22"/>
          <w:szCs w:val="22"/>
        </w:rPr>
        <w:t xml:space="preserve">  </w:t>
      </w:r>
      <w:r w:rsidRPr="00D74D21">
        <w:rPr>
          <w:rFonts w:ascii="Calibri" w:hAnsi="Calibri" w:cs="Calibri"/>
          <w:b w:val="0"/>
          <w:bCs/>
          <w:sz w:val="22"/>
          <w:szCs w:val="22"/>
        </w:rPr>
        <w:t xml:space="preserve">If a </w:t>
      </w:r>
      <w:r w:rsidR="00F207B9" w:rsidRPr="00D74D21">
        <w:rPr>
          <w:rFonts w:ascii="Calibri" w:hAnsi="Calibri" w:cs="Calibri"/>
          <w:b w:val="0"/>
          <w:bCs/>
          <w:sz w:val="22"/>
          <w:szCs w:val="22"/>
        </w:rPr>
        <w:t>Vendor</w:t>
      </w:r>
      <w:r w:rsidRPr="00D74D21">
        <w:rPr>
          <w:rFonts w:ascii="Calibri" w:hAnsi="Calibri" w:cs="Calibri"/>
          <w:b w:val="0"/>
          <w:bCs/>
          <w:sz w:val="22"/>
          <w:szCs w:val="22"/>
        </w:rPr>
        <w:t xml:space="preserve"> obtains a court order from a court of competent jurisdiction enjoining disclosure pursuant to </w:t>
      </w:r>
      <w:r w:rsidR="00113675" w:rsidRPr="00D74D21">
        <w:rPr>
          <w:rFonts w:ascii="Calibri" w:hAnsi="Calibri" w:cs="Calibri"/>
          <w:b w:val="0"/>
          <w:bCs/>
          <w:sz w:val="22"/>
          <w:szCs w:val="22"/>
        </w:rPr>
        <w:t xml:space="preserve">RCW </w:t>
      </w:r>
      <w:r w:rsidRPr="00D74D21">
        <w:rPr>
          <w:rFonts w:ascii="Calibri" w:hAnsi="Calibri" w:cs="Calibri"/>
          <w:b w:val="0"/>
          <w:bCs/>
          <w:sz w:val="22"/>
          <w:szCs w:val="22"/>
        </w:rPr>
        <w:t>42.56</w:t>
      </w:r>
      <w:r w:rsidR="0023189A" w:rsidRPr="00D74D21">
        <w:rPr>
          <w:rFonts w:ascii="Calibri" w:hAnsi="Calibri" w:cs="Calibri"/>
          <w:b w:val="0"/>
          <w:bCs/>
          <w:sz w:val="22"/>
          <w:szCs w:val="22"/>
        </w:rPr>
        <w:t>, or other state or federal law that provides for nondisclosure</w:t>
      </w:r>
      <w:r w:rsidRPr="00D74D21">
        <w:rPr>
          <w:rFonts w:ascii="Calibri" w:hAnsi="Calibri" w:cs="Calibri"/>
          <w:b w:val="0"/>
          <w:bCs/>
          <w:sz w:val="22"/>
          <w:szCs w:val="22"/>
        </w:rPr>
        <w:t xml:space="preserve">, the </w:t>
      </w:r>
      <w:r w:rsidR="00142FC0" w:rsidRPr="00D74D21">
        <w:rPr>
          <w:rFonts w:ascii="Calibri" w:hAnsi="Calibri" w:cs="Calibri"/>
          <w:b w:val="0"/>
          <w:bCs/>
          <w:sz w:val="22"/>
          <w:szCs w:val="22"/>
        </w:rPr>
        <w:t>Agency</w:t>
      </w:r>
      <w:r w:rsidRPr="00D74D21">
        <w:rPr>
          <w:rFonts w:ascii="Calibri" w:hAnsi="Calibri" w:cs="Calibri"/>
          <w:b w:val="0"/>
          <w:bCs/>
          <w:sz w:val="22"/>
          <w:szCs w:val="22"/>
        </w:rPr>
        <w:t xml:space="preserve"> shall maintain the confidentiality of the </w:t>
      </w:r>
      <w:r w:rsidR="00F207B9" w:rsidRPr="00D74D21">
        <w:rPr>
          <w:rFonts w:ascii="Calibri" w:hAnsi="Calibri" w:cs="Calibri"/>
          <w:b w:val="0"/>
          <w:bCs/>
          <w:sz w:val="22"/>
          <w:szCs w:val="22"/>
        </w:rPr>
        <w:t xml:space="preserve">Vendor’s </w:t>
      </w:r>
      <w:r w:rsidRPr="00D74D21">
        <w:rPr>
          <w:rFonts w:ascii="Calibri" w:hAnsi="Calibri" w:cs="Calibri"/>
          <w:b w:val="0"/>
          <w:bCs/>
          <w:sz w:val="22"/>
          <w:szCs w:val="22"/>
        </w:rPr>
        <w:t>information per the court order.</w:t>
      </w:r>
    </w:p>
    <w:p w:rsidR="00A606FA" w:rsidRPr="00D74D21" w:rsidRDefault="00A606FA" w:rsidP="00CA3472">
      <w:pPr>
        <w:tabs>
          <w:tab w:val="left" w:pos="-720"/>
          <w:tab w:val="left" w:pos="360"/>
          <w:tab w:val="left" w:pos="720"/>
          <w:tab w:val="left" w:pos="1080"/>
          <w:tab w:val="left" w:pos="1440"/>
          <w:tab w:val="left" w:pos="1800"/>
          <w:tab w:val="left" w:pos="2160"/>
          <w:tab w:val="left" w:pos="2520"/>
          <w:tab w:val="left" w:pos="2880"/>
        </w:tabs>
        <w:ind w:left="900"/>
        <w:rPr>
          <w:rFonts w:ascii="Calibri" w:hAnsi="Calibri" w:cs="Calibri"/>
          <w:b w:val="0"/>
          <w:sz w:val="22"/>
          <w:szCs w:val="22"/>
        </w:rPr>
      </w:pPr>
    </w:p>
    <w:p w:rsidR="00A606FA" w:rsidRPr="00D74D21" w:rsidRDefault="00A606FA" w:rsidP="00CA3472">
      <w:pPr>
        <w:pStyle w:val="BodyTextIndent"/>
        <w:tabs>
          <w:tab w:val="clear" w:pos="0"/>
          <w:tab w:val="clear" w:pos="360"/>
          <w:tab w:val="clear" w:pos="3240"/>
          <w:tab w:val="clear" w:pos="3600"/>
          <w:tab w:val="clear" w:pos="4320"/>
          <w:tab w:val="clear" w:pos="5040"/>
          <w:tab w:val="clear" w:pos="5760"/>
          <w:tab w:val="clear" w:pos="6480"/>
          <w:tab w:val="clear" w:pos="7200"/>
        </w:tabs>
        <w:ind w:left="900"/>
        <w:jc w:val="left"/>
        <w:rPr>
          <w:rFonts w:ascii="Calibri" w:hAnsi="Calibri" w:cs="Calibri"/>
          <w:sz w:val="22"/>
          <w:szCs w:val="22"/>
        </w:rPr>
      </w:pPr>
      <w:r w:rsidRPr="00D74D21">
        <w:rPr>
          <w:rFonts w:ascii="Calibri" w:hAnsi="Calibri" w:cs="Calibri"/>
          <w:sz w:val="22"/>
          <w:szCs w:val="22"/>
        </w:rPr>
        <w:t xml:space="preserve">A charge </w:t>
      </w:r>
      <w:r w:rsidR="003376CF">
        <w:rPr>
          <w:rFonts w:ascii="Calibri" w:hAnsi="Calibri" w:cs="Calibri"/>
          <w:sz w:val="22"/>
          <w:szCs w:val="22"/>
        </w:rPr>
        <w:t xml:space="preserve">to the requester </w:t>
      </w:r>
      <w:r w:rsidRPr="00D74D21">
        <w:rPr>
          <w:rFonts w:ascii="Calibri" w:hAnsi="Calibri" w:cs="Calibri"/>
          <w:sz w:val="22"/>
          <w:szCs w:val="22"/>
        </w:rPr>
        <w:t>will be made for copying and shipping, as outlined in RCW 42.56.  No fee shall be charged for inspection of contract files, but twenty-four (24) hours’ notice to the RFP Coordinator is required.  All requests for information should be directed to</w:t>
      </w:r>
      <w:r w:rsidR="003376CF">
        <w:rPr>
          <w:rFonts w:ascii="Calibri" w:hAnsi="Calibri" w:cs="Calibri"/>
          <w:sz w:val="22"/>
          <w:szCs w:val="22"/>
        </w:rPr>
        <w:t xml:space="preserve"> the RFP Coordinator</w:t>
      </w:r>
      <w:r w:rsidRPr="00D74D21">
        <w:rPr>
          <w:rFonts w:ascii="Calibri" w:hAnsi="Calibri" w:cs="Calibri"/>
          <w:sz w:val="22"/>
          <w:szCs w:val="22"/>
        </w:rPr>
        <w:t>.</w:t>
      </w:r>
    </w:p>
    <w:p w:rsidR="00752422" w:rsidRPr="00D74D21" w:rsidRDefault="008B5B21" w:rsidP="00F5309E">
      <w:pPr>
        <w:pStyle w:val="TOC2"/>
        <w:outlineLvl w:val="1"/>
      </w:pPr>
      <w:bookmarkStart w:id="27" w:name="_Toc339204388"/>
      <w:bookmarkStart w:id="28" w:name="_Toc339204568"/>
      <w:bookmarkStart w:id="29" w:name="_Toc351548512"/>
      <w:r w:rsidRPr="00D74D21">
        <w:t>3.</w:t>
      </w:r>
      <w:r w:rsidR="00BD1D69">
        <w:t>4</w:t>
      </w:r>
      <w:r w:rsidRPr="00D74D21">
        <w:tab/>
      </w:r>
      <w:r w:rsidR="007072A5" w:rsidRPr="00D74D21">
        <w:t>Revisions to the Request for Proposal</w:t>
      </w:r>
      <w:bookmarkEnd w:id="27"/>
      <w:bookmarkEnd w:id="28"/>
      <w:bookmarkEnd w:id="29"/>
    </w:p>
    <w:p w:rsidR="000520D6" w:rsidRPr="00D74D21" w:rsidRDefault="00414D45" w:rsidP="00CE0C10">
      <w:pPr>
        <w:pStyle w:val="BodyTextIndent"/>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ind w:left="900"/>
        <w:jc w:val="left"/>
        <w:rPr>
          <w:rFonts w:ascii="Calibri" w:hAnsi="Calibri" w:cs="Calibri"/>
          <w:sz w:val="22"/>
          <w:szCs w:val="22"/>
        </w:rPr>
      </w:pPr>
      <w:r w:rsidRPr="00D74D21">
        <w:rPr>
          <w:rFonts w:ascii="Calibri" w:hAnsi="Calibri" w:cs="Calibri"/>
          <w:sz w:val="22"/>
          <w:szCs w:val="22"/>
        </w:rPr>
        <w:t xml:space="preserve">In the event it becomes necessary to revise any part of this RFP, addenda </w:t>
      </w:r>
      <w:r w:rsidR="00223C91" w:rsidRPr="00D74D21">
        <w:rPr>
          <w:rFonts w:ascii="Calibri" w:hAnsi="Calibri" w:cs="Calibri"/>
          <w:sz w:val="22"/>
          <w:szCs w:val="22"/>
        </w:rPr>
        <w:t>and/or amendments will be posted on</w:t>
      </w:r>
      <w:r w:rsidR="00FE0112" w:rsidRPr="00D74D21">
        <w:rPr>
          <w:rFonts w:ascii="Calibri" w:hAnsi="Calibri" w:cs="Calibri"/>
          <w:sz w:val="22"/>
          <w:szCs w:val="22"/>
        </w:rPr>
        <w:t xml:space="preserve"> Washington’s Electronic Business Solution Resource Center (</w:t>
      </w:r>
      <w:r w:rsidR="00223C91" w:rsidRPr="00D74D21">
        <w:rPr>
          <w:rFonts w:ascii="Calibri" w:hAnsi="Calibri" w:cs="Calibri"/>
          <w:sz w:val="22"/>
          <w:szCs w:val="22"/>
        </w:rPr>
        <w:t>WEBS</w:t>
      </w:r>
      <w:r w:rsidR="00FE0112" w:rsidRPr="00D74D21">
        <w:rPr>
          <w:rFonts w:ascii="Calibri" w:hAnsi="Calibri" w:cs="Calibri"/>
          <w:sz w:val="22"/>
          <w:szCs w:val="22"/>
        </w:rPr>
        <w:t>)</w:t>
      </w:r>
      <w:r w:rsidR="00223C91" w:rsidRPr="00D74D21">
        <w:rPr>
          <w:rFonts w:ascii="Calibri" w:hAnsi="Calibri" w:cs="Calibri"/>
          <w:sz w:val="22"/>
          <w:szCs w:val="22"/>
        </w:rPr>
        <w:t xml:space="preserve">. </w:t>
      </w:r>
      <w:r w:rsidR="00F5309E">
        <w:rPr>
          <w:rFonts w:ascii="Calibri" w:hAnsi="Calibri" w:cs="Calibri"/>
          <w:sz w:val="22"/>
          <w:szCs w:val="22"/>
        </w:rPr>
        <w:t xml:space="preserve"> </w:t>
      </w:r>
      <w:r w:rsidR="000520D6" w:rsidRPr="00D74D21">
        <w:rPr>
          <w:rFonts w:ascii="Calibri" w:hAnsi="Calibri" w:cs="Calibri"/>
          <w:sz w:val="22"/>
          <w:szCs w:val="22"/>
        </w:rPr>
        <w:t xml:space="preserve">The Agency reserves the right to cancel or to reissue the RFP in whole or in part, </w:t>
      </w:r>
      <w:r w:rsidR="00F5309E">
        <w:rPr>
          <w:rFonts w:ascii="Calibri" w:hAnsi="Calibri" w:cs="Calibri"/>
          <w:sz w:val="22"/>
          <w:szCs w:val="22"/>
        </w:rPr>
        <w:t>at any time</w:t>
      </w:r>
      <w:r w:rsidR="001C42BD">
        <w:rPr>
          <w:rFonts w:ascii="Calibri" w:hAnsi="Calibri" w:cs="Calibri"/>
          <w:sz w:val="22"/>
          <w:szCs w:val="22"/>
        </w:rPr>
        <w:t>,</w:t>
      </w:r>
      <w:r w:rsidR="00F5309E">
        <w:rPr>
          <w:rFonts w:ascii="Calibri" w:hAnsi="Calibri" w:cs="Calibri"/>
          <w:sz w:val="22"/>
          <w:szCs w:val="22"/>
        </w:rPr>
        <w:t xml:space="preserve"> </w:t>
      </w:r>
      <w:r w:rsidR="00743EE3">
        <w:rPr>
          <w:rFonts w:ascii="Calibri" w:hAnsi="Calibri" w:cs="Calibri"/>
          <w:sz w:val="22"/>
          <w:szCs w:val="22"/>
        </w:rPr>
        <w:t>for any reason</w:t>
      </w:r>
      <w:r w:rsidR="001C42BD">
        <w:rPr>
          <w:rFonts w:ascii="Calibri" w:hAnsi="Calibri" w:cs="Calibri"/>
          <w:sz w:val="22"/>
          <w:szCs w:val="22"/>
        </w:rPr>
        <w:t>,</w:t>
      </w:r>
      <w:r w:rsidR="00743EE3">
        <w:rPr>
          <w:rFonts w:ascii="Calibri" w:hAnsi="Calibri" w:cs="Calibri"/>
          <w:sz w:val="22"/>
          <w:szCs w:val="22"/>
        </w:rPr>
        <w:t xml:space="preserve"> without obligation or liability</w:t>
      </w:r>
      <w:r w:rsidR="001C42BD">
        <w:rPr>
          <w:rFonts w:ascii="Calibri" w:hAnsi="Calibri" w:cs="Calibri"/>
          <w:sz w:val="22"/>
          <w:szCs w:val="22"/>
        </w:rPr>
        <w:t>,</w:t>
      </w:r>
      <w:r w:rsidR="00743EE3">
        <w:rPr>
          <w:rFonts w:ascii="Calibri" w:hAnsi="Calibri" w:cs="Calibri"/>
          <w:sz w:val="22"/>
          <w:szCs w:val="22"/>
        </w:rPr>
        <w:t xml:space="preserve"> </w:t>
      </w:r>
      <w:r w:rsidR="000520D6" w:rsidRPr="00D74D21">
        <w:rPr>
          <w:rFonts w:ascii="Calibri" w:hAnsi="Calibri" w:cs="Calibri"/>
          <w:sz w:val="22"/>
          <w:szCs w:val="22"/>
        </w:rPr>
        <w:t xml:space="preserve">prior to execution of a </w:t>
      </w:r>
      <w:r w:rsidR="001C42BD">
        <w:rPr>
          <w:rFonts w:ascii="Calibri" w:hAnsi="Calibri" w:cs="Calibri"/>
          <w:sz w:val="22"/>
          <w:szCs w:val="22"/>
        </w:rPr>
        <w:t xml:space="preserve">Master </w:t>
      </w:r>
      <w:r w:rsidR="000520D6" w:rsidRPr="00D74D21">
        <w:rPr>
          <w:rFonts w:ascii="Calibri" w:hAnsi="Calibri" w:cs="Calibri"/>
          <w:sz w:val="22"/>
          <w:szCs w:val="22"/>
        </w:rPr>
        <w:t>Contract.</w:t>
      </w:r>
    </w:p>
    <w:p w:rsidR="00C24F95" w:rsidRDefault="008B5B21" w:rsidP="00F5309E">
      <w:pPr>
        <w:pStyle w:val="TOC2"/>
        <w:outlineLvl w:val="1"/>
      </w:pPr>
      <w:bookmarkStart w:id="30" w:name="_Toc351548513"/>
      <w:bookmarkStart w:id="31" w:name="_Toc339204389"/>
      <w:bookmarkStart w:id="32" w:name="_Toc339204569"/>
      <w:r w:rsidRPr="00D74D21">
        <w:t>3.</w:t>
      </w:r>
      <w:r w:rsidR="00BD1D69">
        <w:t>5</w:t>
      </w:r>
      <w:r w:rsidRPr="00D74D21">
        <w:tab/>
      </w:r>
      <w:r w:rsidR="00C24F95">
        <w:t>Vendor Questions and Complaints</w:t>
      </w:r>
      <w:bookmarkEnd w:id="30"/>
    </w:p>
    <w:p w:rsidR="00C24F95" w:rsidRPr="00E761F6" w:rsidRDefault="00C24F95" w:rsidP="00C24F95">
      <w:pPr>
        <w:ind w:left="900"/>
        <w:rPr>
          <w:rFonts w:asciiTheme="minorHAnsi" w:hAnsiTheme="minorHAnsi"/>
          <w:b w:val="0"/>
          <w:sz w:val="22"/>
          <w:szCs w:val="22"/>
        </w:rPr>
      </w:pPr>
      <w:r w:rsidRPr="00E761F6">
        <w:rPr>
          <w:rFonts w:asciiTheme="minorHAnsi" w:hAnsiTheme="minorHAnsi"/>
          <w:b w:val="0"/>
          <w:sz w:val="22"/>
          <w:szCs w:val="22"/>
        </w:rPr>
        <w:t xml:space="preserve">Vendor questions regarding this RFP will be allowed until the date and time specified in </w:t>
      </w:r>
      <w:r w:rsidRPr="001F2B9E">
        <w:rPr>
          <w:rFonts w:asciiTheme="minorHAnsi" w:hAnsiTheme="minorHAnsi"/>
          <w:b w:val="0"/>
          <w:bCs/>
          <w:sz w:val="22"/>
          <w:szCs w:val="22"/>
        </w:rPr>
        <w:t>Section 2.2</w:t>
      </w:r>
      <w:r w:rsidRPr="00E761F6">
        <w:rPr>
          <w:rFonts w:asciiTheme="minorHAnsi" w:hAnsiTheme="minorHAnsi"/>
          <w:b w:val="0"/>
          <w:sz w:val="22"/>
          <w:szCs w:val="22"/>
        </w:rPr>
        <w:t xml:space="preserve">.  Vendor questions must be submitted in writing (email is acceptable) to the RFP Coordinator. </w:t>
      </w:r>
      <w:r w:rsidR="00E761F6">
        <w:rPr>
          <w:rFonts w:asciiTheme="minorHAnsi" w:hAnsiTheme="minorHAnsi"/>
          <w:b w:val="0"/>
          <w:sz w:val="22"/>
          <w:szCs w:val="22"/>
        </w:rPr>
        <w:t xml:space="preserve"> </w:t>
      </w:r>
      <w:r w:rsidRPr="00E761F6">
        <w:rPr>
          <w:rFonts w:asciiTheme="minorHAnsi" w:hAnsiTheme="minorHAnsi"/>
          <w:b w:val="0"/>
          <w:sz w:val="22"/>
          <w:szCs w:val="22"/>
        </w:rPr>
        <w:t xml:space="preserve">The Agency will provide official written answers via an addendum or amendment to the RFP for Vendor questions received by this deadline. </w:t>
      </w:r>
      <w:r w:rsidR="00E761F6">
        <w:rPr>
          <w:rFonts w:asciiTheme="minorHAnsi" w:hAnsiTheme="minorHAnsi"/>
          <w:b w:val="0"/>
          <w:sz w:val="22"/>
          <w:szCs w:val="22"/>
        </w:rPr>
        <w:t xml:space="preserve"> </w:t>
      </w:r>
      <w:r w:rsidR="001C42BD">
        <w:rPr>
          <w:rFonts w:asciiTheme="minorHAnsi" w:hAnsiTheme="minorHAnsi"/>
          <w:b w:val="0"/>
          <w:sz w:val="22"/>
          <w:szCs w:val="22"/>
        </w:rPr>
        <w:t>These w</w:t>
      </w:r>
      <w:r w:rsidRPr="00E761F6">
        <w:rPr>
          <w:rFonts w:asciiTheme="minorHAnsi" w:hAnsiTheme="minorHAnsi"/>
          <w:b w:val="0"/>
          <w:sz w:val="22"/>
          <w:szCs w:val="22"/>
        </w:rPr>
        <w:t>ritten answers will be posted on WEBS.</w:t>
      </w:r>
    </w:p>
    <w:p w:rsidR="00C24F95" w:rsidRPr="00E761F6" w:rsidRDefault="00C24F95" w:rsidP="00E761F6">
      <w:pPr>
        <w:tabs>
          <w:tab w:val="left" w:pos="3480"/>
        </w:tabs>
        <w:ind w:left="900"/>
        <w:rPr>
          <w:rFonts w:asciiTheme="minorHAnsi" w:hAnsiTheme="minorHAnsi"/>
          <w:sz w:val="22"/>
          <w:szCs w:val="22"/>
        </w:rPr>
      </w:pPr>
    </w:p>
    <w:p w:rsidR="00C24F95" w:rsidRPr="00E761F6" w:rsidRDefault="00C24F95" w:rsidP="00C24F95">
      <w:pPr>
        <w:autoSpaceDE w:val="0"/>
        <w:autoSpaceDN w:val="0"/>
        <w:adjustRightInd w:val="0"/>
        <w:ind w:left="900"/>
        <w:rPr>
          <w:rFonts w:asciiTheme="minorHAnsi" w:hAnsiTheme="minorHAnsi" w:cs="Arial"/>
          <w:b w:val="0"/>
          <w:color w:val="000000"/>
          <w:sz w:val="22"/>
          <w:szCs w:val="22"/>
        </w:rPr>
      </w:pPr>
      <w:r w:rsidRPr="00E761F6">
        <w:rPr>
          <w:rFonts w:asciiTheme="minorHAnsi" w:hAnsiTheme="minorHAnsi" w:cs="Arial"/>
          <w:b w:val="0"/>
          <w:color w:val="000000"/>
          <w:sz w:val="22"/>
          <w:szCs w:val="22"/>
        </w:rPr>
        <w:t>Vendors are expected to raise any questions they have concerning the RFP early in the process.</w:t>
      </w:r>
      <w:r w:rsidR="00E761F6">
        <w:rPr>
          <w:rFonts w:asciiTheme="minorHAnsi" w:hAnsiTheme="minorHAnsi" w:cs="Arial"/>
          <w:b w:val="0"/>
          <w:color w:val="000000"/>
          <w:sz w:val="22"/>
          <w:szCs w:val="22"/>
        </w:rPr>
        <w:t xml:space="preserve"> </w:t>
      </w:r>
      <w:r w:rsidRPr="00E761F6">
        <w:rPr>
          <w:rFonts w:asciiTheme="minorHAnsi" w:hAnsiTheme="minorHAnsi" w:cs="Arial"/>
          <w:b w:val="0"/>
          <w:color w:val="000000"/>
          <w:sz w:val="22"/>
          <w:szCs w:val="22"/>
        </w:rPr>
        <w:t xml:space="preserve"> If Vendor believes the RFP restricts competition, the evaluation or scoring process is unfair or flawed, or the requirements are inadequate or insufficient to prepare a Proposal, a Vendor may submit specific complaints to the RFP Coordinator. </w:t>
      </w:r>
      <w:r w:rsidR="00E761F6">
        <w:rPr>
          <w:rFonts w:asciiTheme="minorHAnsi" w:hAnsiTheme="minorHAnsi" w:cs="Arial"/>
          <w:b w:val="0"/>
          <w:color w:val="000000"/>
          <w:sz w:val="22"/>
          <w:szCs w:val="22"/>
        </w:rPr>
        <w:t xml:space="preserve"> </w:t>
      </w:r>
      <w:r w:rsidRPr="00E761F6">
        <w:rPr>
          <w:rFonts w:asciiTheme="minorHAnsi" w:hAnsiTheme="minorHAnsi" w:cs="Arial"/>
          <w:b w:val="0"/>
          <w:color w:val="000000"/>
          <w:sz w:val="22"/>
          <w:szCs w:val="22"/>
        </w:rPr>
        <w:t>The compla</w:t>
      </w:r>
      <w:r w:rsidR="00BD1D69">
        <w:rPr>
          <w:rFonts w:asciiTheme="minorHAnsi" w:hAnsiTheme="minorHAnsi" w:cs="Arial"/>
          <w:b w:val="0"/>
          <w:color w:val="000000"/>
          <w:sz w:val="22"/>
          <w:szCs w:val="22"/>
        </w:rPr>
        <w:t>i</w:t>
      </w:r>
      <w:r w:rsidRPr="00E761F6">
        <w:rPr>
          <w:rFonts w:asciiTheme="minorHAnsi" w:hAnsiTheme="minorHAnsi" w:cs="Arial"/>
          <w:b w:val="0"/>
          <w:color w:val="000000"/>
          <w:sz w:val="22"/>
          <w:szCs w:val="22"/>
        </w:rPr>
        <w:t xml:space="preserve">nt should clearly articulate the basis for the complaint and should include a proposed remedy.  The complaint must be in writing and sent to the RFP Coordinator before the due date set forth in </w:t>
      </w:r>
      <w:r w:rsidRPr="001F2B9E">
        <w:rPr>
          <w:rFonts w:asciiTheme="minorHAnsi" w:hAnsiTheme="minorHAnsi" w:cs="Arial"/>
          <w:b w:val="0"/>
          <w:bCs/>
          <w:sz w:val="22"/>
          <w:szCs w:val="22"/>
        </w:rPr>
        <w:t>Section 2.2</w:t>
      </w:r>
      <w:r w:rsidRPr="00E761F6">
        <w:rPr>
          <w:rFonts w:asciiTheme="minorHAnsi" w:hAnsiTheme="minorHAnsi" w:cs="Arial"/>
          <w:b w:val="0"/>
          <w:color w:val="000000"/>
          <w:sz w:val="22"/>
          <w:szCs w:val="22"/>
        </w:rPr>
        <w:t xml:space="preserve">. </w:t>
      </w:r>
      <w:r w:rsidR="00E761F6">
        <w:rPr>
          <w:rFonts w:asciiTheme="minorHAnsi" w:hAnsiTheme="minorHAnsi" w:cs="Arial"/>
          <w:b w:val="0"/>
          <w:color w:val="000000"/>
          <w:sz w:val="22"/>
          <w:szCs w:val="22"/>
        </w:rPr>
        <w:t xml:space="preserve"> </w:t>
      </w:r>
      <w:r w:rsidRPr="00E761F6">
        <w:rPr>
          <w:rFonts w:asciiTheme="minorHAnsi" w:hAnsiTheme="minorHAnsi" w:cs="Arial"/>
          <w:b w:val="0"/>
          <w:color w:val="000000"/>
          <w:sz w:val="22"/>
          <w:szCs w:val="22"/>
        </w:rPr>
        <w:t xml:space="preserve">The procurement process may continue while the complaint is under review. </w:t>
      </w:r>
    </w:p>
    <w:p w:rsidR="00C24F95" w:rsidRPr="00E761F6" w:rsidRDefault="00C24F95" w:rsidP="00C24F95">
      <w:pPr>
        <w:ind w:left="900"/>
        <w:rPr>
          <w:rFonts w:asciiTheme="minorHAnsi" w:hAnsiTheme="minorHAnsi" w:cs="Arial"/>
          <w:b w:val="0"/>
          <w:color w:val="000000"/>
          <w:sz w:val="22"/>
          <w:szCs w:val="22"/>
        </w:rPr>
      </w:pPr>
    </w:p>
    <w:p w:rsidR="00C24F95" w:rsidRPr="00E761F6" w:rsidRDefault="00C24F95" w:rsidP="00C24F95">
      <w:pPr>
        <w:ind w:left="900"/>
        <w:rPr>
          <w:rFonts w:asciiTheme="minorHAnsi" w:hAnsiTheme="minorHAnsi"/>
          <w:sz w:val="22"/>
          <w:szCs w:val="22"/>
        </w:rPr>
      </w:pPr>
      <w:r w:rsidRPr="00E761F6">
        <w:rPr>
          <w:rFonts w:asciiTheme="minorHAnsi" w:hAnsiTheme="minorHAnsi" w:cs="Arial"/>
          <w:b w:val="0"/>
          <w:color w:val="000000"/>
          <w:sz w:val="22"/>
          <w:szCs w:val="22"/>
        </w:rPr>
        <w:t xml:space="preserve">The RFP Coordinator will coordinate a review of any complaints within the Agency and reply to the Vendor with its decision.  If the complaint is not detailed or specific enough for the Agency to consider the validity of the complaint or formulate a response, the Agency may seek clarification from Vendor.  DES will only respond to complaints that have sufficient detail. </w:t>
      </w:r>
      <w:r w:rsidR="00E761F6">
        <w:rPr>
          <w:rFonts w:asciiTheme="minorHAnsi" w:hAnsiTheme="minorHAnsi" w:cs="Arial"/>
          <w:b w:val="0"/>
          <w:color w:val="000000"/>
          <w:sz w:val="22"/>
          <w:szCs w:val="22"/>
        </w:rPr>
        <w:t xml:space="preserve"> </w:t>
      </w:r>
      <w:r w:rsidRPr="00E761F6">
        <w:rPr>
          <w:rFonts w:asciiTheme="minorHAnsi" w:hAnsiTheme="minorHAnsi" w:cs="Arial"/>
          <w:b w:val="0"/>
          <w:color w:val="000000"/>
          <w:sz w:val="22"/>
          <w:szCs w:val="22"/>
        </w:rPr>
        <w:t>If a Vendor complaint identifies a change that would be in the best interest of the State, the Agency may modify this RFP through an amendment.</w:t>
      </w:r>
    </w:p>
    <w:p w:rsidR="007072A5" w:rsidRPr="00D74D21" w:rsidRDefault="00C24F95" w:rsidP="00F5309E">
      <w:pPr>
        <w:pStyle w:val="TOC2"/>
        <w:outlineLvl w:val="1"/>
      </w:pPr>
      <w:bookmarkStart w:id="33" w:name="_Toc351548514"/>
      <w:r>
        <w:t>3.</w:t>
      </w:r>
      <w:r w:rsidR="00BD1D69">
        <w:t>6</w:t>
      </w:r>
      <w:r>
        <w:tab/>
      </w:r>
      <w:r w:rsidR="007072A5" w:rsidRPr="00D74D21">
        <w:t>Costs to Propose</w:t>
      </w:r>
      <w:bookmarkEnd w:id="31"/>
      <w:bookmarkEnd w:id="32"/>
      <w:bookmarkEnd w:id="33"/>
    </w:p>
    <w:p w:rsidR="00ED3DB5" w:rsidRPr="00D74D21" w:rsidRDefault="007072A5" w:rsidP="00757EBF">
      <w:pPr>
        <w:pStyle w:val="BodyTextIndent"/>
        <w:tabs>
          <w:tab w:val="clear" w:pos="0"/>
          <w:tab w:val="clear" w:pos="360"/>
          <w:tab w:val="clear" w:pos="1080"/>
          <w:tab w:val="clear" w:pos="3240"/>
          <w:tab w:val="clear" w:pos="3600"/>
          <w:tab w:val="clear" w:pos="4320"/>
          <w:tab w:val="clear" w:pos="5040"/>
          <w:tab w:val="clear" w:pos="5760"/>
          <w:tab w:val="clear" w:pos="6480"/>
          <w:tab w:val="clear" w:pos="7200"/>
        </w:tabs>
        <w:ind w:left="900" w:hanging="540"/>
        <w:jc w:val="left"/>
        <w:rPr>
          <w:rFonts w:ascii="Calibri" w:hAnsi="Calibri" w:cs="Calibri"/>
          <w:sz w:val="22"/>
          <w:szCs w:val="22"/>
        </w:rPr>
      </w:pPr>
      <w:r w:rsidRPr="00D74D21">
        <w:rPr>
          <w:rFonts w:ascii="Calibri" w:hAnsi="Calibri" w:cs="Calibri"/>
          <w:sz w:val="22"/>
          <w:szCs w:val="22"/>
        </w:rPr>
        <w:tab/>
      </w:r>
      <w:r w:rsidRPr="00D74D21">
        <w:rPr>
          <w:rFonts w:ascii="Calibri" w:hAnsi="Calibri" w:cs="Calibri"/>
          <w:sz w:val="22"/>
          <w:szCs w:val="22"/>
        </w:rPr>
        <w:tab/>
        <w:t xml:space="preserve">The Agency will not be liable for any costs incurred by </w:t>
      </w:r>
      <w:r w:rsidR="00F5309E">
        <w:rPr>
          <w:rFonts w:ascii="Calibri" w:hAnsi="Calibri" w:cs="Calibri"/>
          <w:sz w:val="22"/>
          <w:szCs w:val="22"/>
        </w:rPr>
        <w:t>a</w:t>
      </w:r>
      <w:r w:rsidRPr="00D74D21">
        <w:rPr>
          <w:rFonts w:ascii="Calibri" w:hAnsi="Calibri" w:cs="Calibri"/>
          <w:sz w:val="22"/>
          <w:szCs w:val="22"/>
        </w:rPr>
        <w:t xml:space="preserve"> Vendor in preparation of a Proposal, in conduct</w:t>
      </w:r>
      <w:r w:rsidR="00F5309E">
        <w:rPr>
          <w:rFonts w:ascii="Calibri" w:hAnsi="Calibri" w:cs="Calibri"/>
          <w:sz w:val="22"/>
          <w:szCs w:val="22"/>
        </w:rPr>
        <w:t>ing</w:t>
      </w:r>
      <w:r w:rsidRPr="00D74D21">
        <w:rPr>
          <w:rFonts w:ascii="Calibri" w:hAnsi="Calibri" w:cs="Calibri"/>
          <w:sz w:val="22"/>
          <w:szCs w:val="22"/>
        </w:rPr>
        <w:t xml:space="preserve"> a </w:t>
      </w:r>
      <w:r w:rsidR="001C42BD">
        <w:rPr>
          <w:rFonts w:ascii="Calibri" w:hAnsi="Calibri" w:cs="Calibri"/>
          <w:sz w:val="22"/>
          <w:szCs w:val="22"/>
        </w:rPr>
        <w:t>demonstration</w:t>
      </w:r>
      <w:r w:rsidRPr="00D74D21">
        <w:rPr>
          <w:rFonts w:ascii="Calibri" w:hAnsi="Calibri" w:cs="Calibri"/>
          <w:sz w:val="22"/>
          <w:szCs w:val="22"/>
        </w:rPr>
        <w:t>, or any other activities related to responding to this RFP.</w:t>
      </w:r>
    </w:p>
    <w:p w:rsidR="006A5C01" w:rsidRDefault="008B5B21" w:rsidP="00F5309E">
      <w:pPr>
        <w:pStyle w:val="TOC2"/>
        <w:outlineLvl w:val="1"/>
      </w:pPr>
      <w:bookmarkStart w:id="34" w:name="_Toc351548515"/>
      <w:bookmarkStart w:id="35" w:name="_Toc339204390"/>
      <w:bookmarkStart w:id="36" w:name="_Toc339204570"/>
      <w:r w:rsidRPr="00D74D21">
        <w:t>3.</w:t>
      </w:r>
      <w:r w:rsidR="00BD1D69">
        <w:t>7</w:t>
      </w:r>
      <w:r w:rsidRPr="00D74D21">
        <w:tab/>
      </w:r>
      <w:r w:rsidR="006A5C01">
        <w:t>Proposal Property of the Agency</w:t>
      </w:r>
      <w:bookmarkEnd w:id="34"/>
    </w:p>
    <w:p w:rsidR="006A5C01" w:rsidRPr="006A5C01" w:rsidRDefault="006A5C01" w:rsidP="006A5C01">
      <w:pPr>
        <w:ind w:left="900"/>
        <w:rPr>
          <w:rFonts w:asciiTheme="minorHAnsi" w:hAnsiTheme="minorHAnsi"/>
          <w:b w:val="0"/>
          <w:sz w:val="22"/>
          <w:szCs w:val="22"/>
        </w:rPr>
      </w:pPr>
      <w:r w:rsidRPr="006A5C01">
        <w:rPr>
          <w:rFonts w:asciiTheme="minorHAnsi" w:hAnsiTheme="minorHAnsi"/>
          <w:b w:val="0"/>
          <w:sz w:val="22"/>
          <w:szCs w:val="22"/>
        </w:rPr>
        <w:t xml:space="preserve">All materials submitted in response to this </w:t>
      </w:r>
      <w:r>
        <w:rPr>
          <w:rFonts w:asciiTheme="minorHAnsi" w:hAnsiTheme="minorHAnsi"/>
          <w:b w:val="0"/>
          <w:sz w:val="22"/>
          <w:szCs w:val="22"/>
        </w:rPr>
        <w:t>RFP</w:t>
      </w:r>
      <w:r w:rsidRPr="006A5C01">
        <w:rPr>
          <w:rFonts w:asciiTheme="minorHAnsi" w:hAnsiTheme="minorHAnsi"/>
          <w:b w:val="0"/>
          <w:sz w:val="22"/>
          <w:szCs w:val="22"/>
        </w:rPr>
        <w:t xml:space="preserve"> become the property of</w:t>
      </w:r>
      <w:r>
        <w:rPr>
          <w:rFonts w:asciiTheme="minorHAnsi" w:hAnsiTheme="minorHAnsi"/>
          <w:b w:val="0"/>
          <w:sz w:val="22"/>
          <w:szCs w:val="22"/>
        </w:rPr>
        <w:t xml:space="preserve"> the Agency</w:t>
      </w:r>
      <w:r w:rsidRPr="006A5C01">
        <w:rPr>
          <w:rFonts w:asciiTheme="minorHAnsi" w:hAnsiTheme="minorHAnsi"/>
          <w:b w:val="0"/>
          <w:sz w:val="22"/>
          <w:szCs w:val="22"/>
        </w:rPr>
        <w:t xml:space="preserve">. </w:t>
      </w:r>
      <w:r>
        <w:rPr>
          <w:rFonts w:asciiTheme="minorHAnsi" w:hAnsiTheme="minorHAnsi"/>
          <w:b w:val="0"/>
          <w:sz w:val="22"/>
          <w:szCs w:val="22"/>
        </w:rPr>
        <w:t xml:space="preserve"> </w:t>
      </w:r>
      <w:r w:rsidRPr="006A5C01">
        <w:rPr>
          <w:rFonts w:asciiTheme="minorHAnsi" w:hAnsiTheme="minorHAnsi"/>
          <w:b w:val="0"/>
          <w:sz w:val="22"/>
          <w:szCs w:val="22"/>
        </w:rPr>
        <w:t xml:space="preserve">Proposals </w:t>
      </w:r>
      <w:r w:rsidR="00A970E7">
        <w:rPr>
          <w:rFonts w:asciiTheme="minorHAnsi" w:hAnsiTheme="minorHAnsi"/>
          <w:b w:val="0"/>
          <w:sz w:val="22"/>
          <w:szCs w:val="22"/>
        </w:rPr>
        <w:t xml:space="preserve">disqualified due to </w:t>
      </w:r>
      <w:r w:rsidRPr="006A5C01">
        <w:rPr>
          <w:rFonts w:asciiTheme="minorHAnsi" w:hAnsiTheme="minorHAnsi"/>
          <w:b w:val="0"/>
          <w:sz w:val="22"/>
          <w:szCs w:val="22"/>
        </w:rPr>
        <w:t xml:space="preserve">submission </w:t>
      </w:r>
      <w:r w:rsidR="00A970E7">
        <w:rPr>
          <w:rFonts w:asciiTheme="minorHAnsi" w:hAnsiTheme="minorHAnsi"/>
          <w:b w:val="0"/>
          <w:sz w:val="22"/>
          <w:szCs w:val="22"/>
        </w:rPr>
        <w:t xml:space="preserve">after </w:t>
      </w:r>
      <w:r w:rsidRPr="006A5C01">
        <w:rPr>
          <w:rFonts w:asciiTheme="minorHAnsi" w:hAnsiTheme="minorHAnsi"/>
          <w:b w:val="0"/>
          <w:sz w:val="22"/>
          <w:szCs w:val="22"/>
        </w:rPr>
        <w:t xml:space="preserve">due date and time will not become the property of </w:t>
      </w:r>
      <w:r>
        <w:rPr>
          <w:rFonts w:asciiTheme="minorHAnsi" w:hAnsiTheme="minorHAnsi"/>
          <w:b w:val="0"/>
          <w:sz w:val="22"/>
          <w:szCs w:val="22"/>
        </w:rPr>
        <w:t>the Agency</w:t>
      </w:r>
      <w:r w:rsidRPr="006A5C01">
        <w:rPr>
          <w:rFonts w:asciiTheme="minorHAnsi" w:hAnsiTheme="minorHAnsi"/>
          <w:b w:val="0"/>
          <w:sz w:val="22"/>
          <w:szCs w:val="22"/>
        </w:rPr>
        <w:t xml:space="preserve"> and will be returned to the sender. </w:t>
      </w:r>
      <w:r>
        <w:rPr>
          <w:rFonts w:asciiTheme="minorHAnsi" w:hAnsiTheme="minorHAnsi"/>
          <w:b w:val="0"/>
          <w:sz w:val="22"/>
          <w:szCs w:val="22"/>
        </w:rPr>
        <w:t xml:space="preserve"> The Agency</w:t>
      </w:r>
      <w:r w:rsidRPr="006A5C01">
        <w:rPr>
          <w:rFonts w:asciiTheme="minorHAnsi" w:hAnsiTheme="minorHAnsi"/>
          <w:b w:val="0"/>
          <w:sz w:val="22"/>
          <w:szCs w:val="22"/>
        </w:rPr>
        <w:t xml:space="preserve"> will not own the underlying intellectual property rights (e.g., trademarks) contained in the Proposals submitted in response to this procurement. </w:t>
      </w:r>
      <w:r>
        <w:rPr>
          <w:rFonts w:asciiTheme="minorHAnsi" w:hAnsiTheme="minorHAnsi"/>
          <w:b w:val="0"/>
          <w:sz w:val="22"/>
          <w:szCs w:val="22"/>
        </w:rPr>
        <w:t xml:space="preserve"> The Agency</w:t>
      </w:r>
      <w:r w:rsidRPr="006A5C01">
        <w:rPr>
          <w:rFonts w:asciiTheme="minorHAnsi" w:hAnsiTheme="minorHAnsi"/>
          <w:b w:val="0"/>
          <w:sz w:val="22"/>
          <w:szCs w:val="22"/>
        </w:rPr>
        <w:t xml:space="preserve"> has the right to use any of the ideas presented in any material offered. </w:t>
      </w:r>
      <w:r>
        <w:rPr>
          <w:rFonts w:asciiTheme="minorHAnsi" w:hAnsiTheme="minorHAnsi"/>
          <w:b w:val="0"/>
          <w:sz w:val="22"/>
          <w:szCs w:val="22"/>
        </w:rPr>
        <w:t xml:space="preserve"> </w:t>
      </w:r>
      <w:r w:rsidRPr="006A5C01">
        <w:rPr>
          <w:rFonts w:asciiTheme="minorHAnsi" w:hAnsiTheme="minorHAnsi"/>
          <w:b w:val="0"/>
          <w:sz w:val="22"/>
          <w:szCs w:val="22"/>
        </w:rPr>
        <w:t>Selection or rejection of a Proposal does not affect this right</w:t>
      </w:r>
      <w:r>
        <w:rPr>
          <w:rFonts w:asciiTheme="minorHAnsi" w:hAnsiTheme="minorHAnsi"/>
          <w:b w:val="0"/>
          <w:sz w:val="22"/>
          <w:szCs w:val="22"/>
        </w:rPr>
        <w:t>.</w:t>
      </w:r>
    </w:p>
    <w:p w:rsidR="00CB6609" w:rsidRPr="00D74D21" w:rsidRDefault="006A5C01" w:rsidP="00F5309E">
      <w:pPr>
        <w:pStyle w:val="TOC2"/>
        <w:outlineLvl w:val="1"/>
      </w:pPr>
      <w:bookmarkStart w:id="37" w:name="_Toc351548516"/>
      <w:r>
        <w:t>3.</w:t>
      </w:r>
      <w:r w:rsidR="005654B9">
        <w:t>8</w:t>
      </w:r>
      <w:r>
        <w:tab/>
      </w:r>
      <w:r w:rsidR="00CB6609" w:rsidRPr="00D74D21">
        <w:t xml:space="preserve">(M) </w:t>
      </w:r>
      <w:r w:rsidR="007072A5" w:rsidRPr="00D74D21">
        <w:t xml:space="preserve">Format </w:t>
      </w:r>
      <w:r w:rsidR="00873F72">
        <w:t xml:space="preserve">&amp; Size </w:t>
      </w:r>
      <w:r w:rsidR="007072A5" w:rsidRPr="00D74D21">
        <w:t>of Proposal</w:t>
      </w:r>
      <w:bookmarkEnd w:id="35"/>
      <w:bookmarkEnd w:id="36"/>
      <w:bookmarkEnd w:id="37"/>
    </w:p>
    <w:p w:rsidR="00CE0C10" w:rsidRPr="00D74D21" w:rsidRDefault="00317213" w:rsidP="00CE0C10">
      <w:pPr>
        <w:tabs>
          <w:tab w:val="left" w:pos="-720"/>
          <w:tab w:val="left" w:pos="720"/>
          <w:tab w:val="left" w:pos="1080"/>
          <w:tab w:val="left" w:pos="1440"/>
          <w:tab w:val="left" w:pos="1800"/>
          <w:tab w:val="left" w:pos="2160"/>
          <w:tab w:val="left" w:pos="2520"/>
          <w:tab w:val="left" w:pos="2880"/>
        </w:tabs>
        <w:ind w:left="900" w:hanging="540"/>
        <w:jc w:val="both"/>
        <w:rPr>
          <w:rFonts w:ascii="Calibri" w:hAnsi="Calibri" w:cs="Calibri"/>
          <w:b w:val="0"/>
          <w:sz w:val="22"/>
          <w:szCs w:val="22"/>
        </w:rPr>
      </w:pPr>
      <w:r w:rsidRPr="00D74D21">
        <w:rPr>
          <w:rFonts w:ascii="Calibri" w:hAnsi="Calibri" w:cs="Calibri"/>
          <w:b w:val="0"/>
          <w:sz w:val="22"/>
          <w:szCs w:val="22"/>
        </w:rPr>
        <w:tab/>
      </w:r>
      <w:r w:rsidRPr="00D74D21">
        <w:rPr>
          <w:rFonts w:ascii="Calibri" w:hAnsi="Calibri" w:cs="Calibri"/>
          <w:b w:val="0"/>
          <w:sz w:val="22"/>
          <w:szCs w:val="22"/>
        </w:rPr>
        <w:tab/>
      </w:r>
      <w:r w:rsidR="00CB6609" w:rsidRPr="00D74D21">
        <w:rPr>
          <w:rFonts w:ascii="Calibri" w:hAnsi="Calibri" w:cs="Calibri"/>
          <w:b w:val="0"/>
          <w:sz w:val="22"/>
          <w:szCs w:val="22"/>
        </w:rPr>
        <w:t xml:space="preserve">Proposals must be written in English and the information provided must be submitted in the same order as presented in this RFP, using the same </w:t>
      </w:r>
      <w:r w:rsidR="00946702" w:rsidRPr="00D74D21">
        <w:rPr>
          <w:rFonts w:ascii="Calibri" w:hAnsi="Calibri" w:cs="Calibri"/>
          <w:b w:val="0"/>
          <w:sz w:val="22"/>
          <w:szCs w:val="22"/>
        </w:rPr>
        <w:t xml:space="preserve">numbering and </w:t>
      </w:r>
      <w:r w:rsidR="00CB6609" w:rsidRPr="00D74D21">
        <w:rPr>
          <w:rFonts w:ascii="Calibri" w:hAnsi="Calibri" w:cs="Calibri"/>
          <w:b w:val="0"/>
          <w:sz w:val="22"/>
          <w:szCs w:val="22"/>
        </w:rPr>
        <w:t xml:space="preserve">headings. </w:t>
      </w:r>
      <w:r w:rsidR="00873F72">
        <w:rPr>
          <w:rFonts w:ascii="Calibri" w:hAnsi="Calibri" w:cs="Calibri"/>
          <w:b w:val="0"/>
          <w:sz w:val="22"/>
          <w:szCs w:val="22"/>
        </w:rPr>
        <w:t xml:space="preserve"> </w:t>
      </w:r>
      <w:r w:rsidR="00873F72" w:rsidRPr="008B54C9">
        <w:rPr>
          <w:rFonts w:ascii="Calibri" w:hAnsi="Calibri" w:cs="Calibri"/>
          <w:b w:val="0"/>
          <w:sz w:val="22"/>
          <w:szCs w:val="22"/>
        </w:rPr>
        <w:t xml:space="preserve">The total size of the Proposal may not exceed </w:t>
      </w:r>
      <w:r w:rsidR="005654B9">
        <w:rPr>
          <w:rFonts w:ascii="Calibri" w:hAnsi="Calibri" w:cs="Calibri"/>
          <w:b w:val="0"/>
          <w:sz w:val="22"/>
          <w:szCs w:val="22"/>
        </w:rPr>
        <w:t>20</w:t>
      </w:r>
      <w:r w:rsidR="008D715E">
        <w:rPr>
          <w:rFonts w:ascii="Calibri" w:hAnsi="Calibri" w:cs="Calibri"/>
          <w:b w:val="0"/>
          <w:sz w:val="22"/>
          <w:szCs w:val="22"/>
        </w:rPr>
        <w:t>0</w:t>
      </w:r>
      <w:r w:rsidR="008B54C9">
        <w:rPr>
          <w:rFonts w:ascii="Calibri" w:hAnsi="Calibri" w:cs="Calibri"/>
          <w:b w:val="0"/>
          <w:sz w:val="22"/>
          <w:szCs w:val="22"/>
        </w:rPr>
        <w:t xml:space="preserve"> single-sided</w:t>
      </w:r>
      <w:r w:rsidR="00873F72" w:rsidRPr="008B54C9">
        <w:rPr>
          <w:rFonts w:ascii="Calibri" w:hAnsi="Calibri" w:cs="Calibri"/>
          <w:b w:val="0"/>
          <w:sz w:val="22"/>
          <w:szCs w:val="22"/>
        </w:rPr>
        <w:t xml:space="preserve"> </w:t>
      </w:r>
      <w:r w:rsidR="00F5309E" w:rsidRPr="008B54C9">
        <w:rPr>
          <w:rFonts w:ascii="Calibri" w:hAnsi="Calibri" w:cs="Calibri"/>
          <w:b w:val="0"/>
          <w:sz w:val="22"/>
          <w:szCs w:val="22"/>
        </w:rPr>
        <w:t xml:space="preserve">8.5 </w:t>
      </w:r>
      <w:r w:rsidR="008B54C9">
        <w:rPr>
          <w:rFonts w:ascii="Calibri" w:hAnsi="Calibri" w:cs="Calibri"/>
          <w:b w:val="0"/>
          <w:sz w:val="22"/>
          <w:szCs w:val="22"/>
        </w:rPr>
        <w:t>x</w:t>
      </w:r>
      <w:r w:rsidR="00F5309E" w:rsidRPr="008B54C9">
        <w:rPr>
          <w:rFonts w:ascii="Calibri" w:hAnsi="Calibri" w:cs="Calibri"/>
          <w:b w:val="0"/>
          <w:sz w:val="22"/>
          <w:szCs w:val="22"/>
        </w:rPr>
        <w:t xml:space="preserve"> 11 inch </w:t>
      </w:r>
      <w:r w:rsidR="00873F72" w:rsidRPr="008B54C9">
        <w:rPr>
          <w:rFonts w:ascii="Calibri" w:hAnsi="Calibri" w:cs="Calibri"/>
          <w:b w:val="0"/>
          <w:sz w:val="22"/>
          <w:szCs w:val="22"/>
        </w:rPr>
        <w:t xml:space="preserve">pages.  Vendors are free to allocate their responses to the requirements set forth in this RFP as they so choose.  </w:t>
      </w:r>
      <w:r w:rsidR="00873F72" w:rsidRPr="008B54C9">
        <w:rPr>
          <w:rFonts w:ascii="Calibri" w:hAnsi="Calibri" w:cs="Calibri"/>
          <w:sz w:val="22"/>
          <w:szCs w:val="22"/>
        </w:rPr>
        <w:t>Any Proposal exceeding this page limit will be disqualified and will not be evaluated or scored.</w:t>
      </w:r>
    </w:p>
    <w:p w:rsidR="00CE0C10" w:rsidRPr="00D74D21" w:rsidRDefault="008B5B21" w:rsidP="00F5309E">
      <w:pPr>
        <w:pStyle w:val="TOC2"/>
        <w:outlineLvl w:val="1"/>
      </w:pPr>
      <w:bookmarkStart w:id="38" w:name="_Toc339204391"/>
      <w:bookmarkStart w:id="39" w:name="_Toc339204571"/>
      <w:bookmarkStart w:id="40" w:name="_Toc351548517"/>
      <w:r w:rsidRPr="00D74D21">
        <w:t>3.</w:t>
      </w:r>
      <w:r w:rsidR="005654B9">
        <w:t>9</w:t>
      </w:r>
      <w:r w:rsidRPr="00D74D21">
        <w:tab/>
      </w:r>
      <w:r w:rsidR="00CE0C10" w:rsidRPr="00D74D21">
        <w:t xml:space="preserve">(M) </w:t>
      </w:r>
      <w:r w:rsidR="007072A5" w:rsidRPr="00D74D21">
        <w:t>Letter of Submittal</w:t>
      </w:r>
      <w:bookmarkEnd w:id="38"/>
      <w:bookmarkEnd w:id="39"/>
      <w:bookmarkEnd w:id="40"/>
      <w:r w:rsidR="007072A5" w:rsidRPr="00D74D21">
        <w:t xml:space="preserve"> </w:t>
      </w:r>
    </w:p>
    <w:p w:rsidR="00B27DE5" w:rsidRPr="00D74D21" w:rsidRDefault="00B27DE5" w:rsidP="00946702">
      <w:pPr>
        <w:tabs>
          <w:tab w:val="left" w:pos="-720"/>
        </w:tabs>
        <w:ind w:left="907" w:hanging="540"/>
        <w:jc w:val="both"/>
        <w:rPr>
          <w:rFonts w:ascii="Calibri" w:hAnsi="Calibri" w:cs="Calibri"/>
          <w:b w:val="0"/>
          <w:sz w:val="22"/>
          <w:szCs w:val="22"/>
        </w:rPr>
      </w:pPr>
      <w:r w:rsidRPr="00D74D21">
        <w:rPr>
          <w:rFonts w:ascii="Calibri" w:hAnsi="Calibri" w:cs="Calibri"/>
          <w:b w:val="0"/>
          <w:sz w:val="22"/>
          <w:szCs w:val="22"/>
        </w:rPr>
        <w:tab/>
        <w:t xml:space="preserve">Vendor must include </w:t>
      </w:r>
      <w:r w:rsidR="001D32C1" w:rsidRPr="00D74D21">
        <w:rPr>
          <w:rFonts w:ascii="Calibri" w:hAnsi="Calibri" w:cs="Calibri"/>
          <w:b w:val="0"/>
          <w:sz w:val="22"/>
          <w:szCs w:val="22"/>
        </w:rPr>
        <w:t>a Letter of Submittal,</w:t>
      </w:r>
      <w:r w:rsidRPr="00D74D21">
        <w:rPr>
          <w:rFonts w:ascii="Calibri" w:hAnsi="Calibri" w:cs="Calibri"/>
          <w:b w:val="0"/>
          <w:i/>
          <w:sz w:val="22"/>
          <w:szCs w:val="22"/>
        </w:rPr>
        <w:t xml:space="preserve"> </w:t>
      </w:r>
      <w:r w:rsidRPr="00D74D21">
        <w:rPr>
          <w:rFonts w:ascii="Calibri" w:hAnsi="Calibri" w:cs="Calibri"/>
          <w:b w:val="0"/>
          <w:sz w:val="22"/>
          <w:szCs w:val="22"/>
        </w:rPr>
        <w:t>signed</w:t>
      </w:r>
      <w:r w:rsidRPr="00D74D21">
        <w:rPr>
          <w:rFonts w:ascii="Calibri" w:hAnsi="Calibri" w:cs="Calibri"/>
          <w:b w:val="0"/>
          <w:i/>
          <w:sz w:val="22"/>
          <w:szCs w:val="22"/>
        </w:rPr>
        <w:t xml:space="preserve"> </w:t>
      </w:r>
      <w:r w:rsidRPr="00D74D21">
        <w:rPr>
          <w:rFonts w:ascii="Calibri" w:hAnsi="Calibri" w:cs="Calibri"/>
          <w:b w:val="0"/>
          <w:sz w:val="22"/>
          <w:szCs w:val="22"/>
        </w:rPr>
        <w:t>and dated by a person authorized to legally bind Vendo</w:t>
      </w:r>
      <w:r w:rsidR="00EB4135">
        <w:rPr>
          <w:rFonts w:ascii="Calibri" w:hAnsi="Calibri" w:cs="Calibri"/>
          <w:b w:val="0"/>
          <w:sz w:val="22"/>
          <w:szCs w:val="22"/>
        </w:rPr>
        <w:t>r to a contractual relationship</w:t>
      </w:r>
      <w:r w:rsidR="00F5309E">
        <w:rPr>
          <w:rFonts w:ascii="Calibri" w:hAnsi="Calibri" w:cs="Calibri"/>
          <w:b w:val="0"/>
          <w:sz w:val="22"/>
          <w:szCs w:val="22"/>
        </w:rPr>
        <w:t>, that includes the following information</w:t>
      </w:r>
      <w:r w:rsidR="00EB4135">
        <w:rPr>
          <w:rFonts w:ascii="Calibri" w:hAnsi="Calibri" w:cs="Calibri"/>
          <w:b w:val="0"/>
          <w:sz w:val="22"/>
          <w:szCs w:val="22"/>
        </w:rPr>
        <w:t>:</w:t>
      </w:r>
    </w:p>
    <w:p w:rsidR="001D32C1" w:rsidRPr="00D74D21" w:rsidRDefault="001D32C1" w:rsidP="00946702">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1620"/>
        </w:tabs>
        <w:ind w:left="907"/>
        <w:rPr>
          <w:rFonts w:ascii="Calibri" w:hAnsi="Calibri" w:cs="Calibri"/>
          <w:sz w:val="22"/>
          <w:szCs w:val="22"/>
        </w:rPr>
      </w:pPr>
    </w:p>
    <w:p w:rsidR="00946702" w:rsidRPr="00D74D21" w:rsidRDefault="001145F6" w:rsidP="00757EBF">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900"/>
          <w:tab w:val="left" w:pos="1620"/>
        </w:tabs>
        <w:ind w:left="907"/>
        <w:rPr>
          <w:rFonts w:ascii="Calibri" w:hAnsi="Calibri" w:cs="Calibri"/>
          <w:sz w:val="22"/>
          <w:szCs w:val="22"/>
        </w:rPr>
      </w:pPr>
      <w:r>
        <w:rPr>
          <w:rFonts w:ascii="Calibri" w:hAnsi="Calibri" w:cs="Calibri"/>
          <w:sz w:val="22"/>
          <w:szCs w:val="22"/>
        </w:rPr>
        <w:t>3.</w:t>
      </w:r>
      <w:r w:rsidR="001F2B9E">
        <w:rPr>
          <w:rFonts w:ascii="Calibri" w:hAnsi="Calibri" w:cs="Calibri"/>
          <w:sz w:val="22"/>
          <w:szCs w:val="22"/>
        </w:rPr>
        <w:t>9</w:t>
      </w:r>
      <w:r w:rsidR="001D32C1" w:rsidRPr="00D74D21">
        <w:rPr>
          <w:rFonts w:ascii="Calibri" w:hAnsi="Calibri" w:cs="Calibri"/>
          <w:sz w:val="22"/>
          <w:szCs w:val="22"/>
        </w:rPr>
        <w:t>.1</w:t>
      </w:r>
      <w:r w:rsidR="001D32C1" w:rsidRPr="00D74D21">
        <w:rPr>
          <w:rFonts w:ascii="Calibri" w:hAnsi="Calibri" w:cs="Calibri"/>
          <w:sz w:val="22"/>
          <w:szCs w:val="22"/>
        </w:rPr>
        <w:tab/>
        <w:t>Vendor Nam</w:t>
      </w:r>
      <w:r w:rsidR="00946702" w:rsidRPr="00D74D21">
        <w:rPr>
          <w:rFonts w:ascii="Calibri" w:hAnsi="Calibri" w:cs="Calibri"/>
          <w:sz w:val="22"/>
          <w:szCs w:val="22"/>
        </w:rPr>
        <w:t>e</w:t>
      </w:r>
      <w:r w:rsidR="001F2B9E">
        <w:rPr>
          <w:rFonts w:ascii="Calibri" w:hAnsi="Calibri" w:cs="Calibri"/>
          <w:sz w:val="22"/>
          <w:szCs w:val="22"/>
        </w:rPr>
        <w:t>.</w:t>
      </w:r>
    </w:p>
    <w:p w:rsidR="00946702" w:rsidRPr="00D74D21" w:rsidRDefault="001F2B9E" w:rsidP="00757EBF">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900"/>
          <w:tab w:val="left" w:pos="1620"/>
        </w:tabs>
        <w:spacing w:before="120"/>
        <w:ind w:left="907"/>
        <w:rPr>
          <w:rFonts w:ascii="Calibri" w:hAnsi="Calibri" w:cs="Calibri"/>
          <w:sz w:val="22"/>
          <w:szCs w:val="22"/>
        </w:rPr>
      </w:pPr>
      <w:r>
        <w:rPr>
          <w:rFonts w:ascii="Calibri" w:hAnsi="Calibri" w:cs="Calibri"/>
          <w:sz w:val="22"/>
          <w:szCs w:val="22"/>
        </w:rPr>
        <w:t>3.9</w:t>
      </w:r>
      <w:r w:rsidR="001D32C1" w:rsidRPr="00D74D21">
        <w:rPr>
          <w:rFonts w:ascii="Calibri" w:hAnsi="Calibri" w:cs="Calibri"/>
          <w:sz w:val="22"/>
          <w:szCs w:val="22"/>
        </w:rPr>
        <w:t>.2</w:t>
      </w:r>
      <w:r w:rsidR="001D32C1" w:rsidRPr="00D74D21">
        <w:rPr>
          <w:rFonts w:ascii="Calibri" w:hAnsi="Calibri" w:cs="Calibri"/>
          <w:sz w:val="22"/>
          <w:szCs w:val="22"/>
        </w:rPr>
        <w:tab/>
        <w:t>Vendor Address</w:t>
      </w:r>
      <w:r>
        <w:rPr>
          <w:rFonts w:ascii="Calibri" w:hAnsi="Calibri" w:cs="Calibri"/>
          <w:sz w:val="22"/>
          <w:szCs w:val="22"/>
        </w:rPr>
        <w:t>.</w:t>
      </w:r>
    </w:p>
    <w:p w:rsidR="001D32C1" w:rsidRPr="00D74D21" w:rsidRDefault="001F2B9E" w:rsidP="00757EBF">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900"/>
          <w:tab w:val="left" w:pos="1620"/>
        </w:tabs>
        <w:spacing w:before="120"/>
        <w:ind w:left="907"/>
        <w:rPr>
          <w:rFonts w:ascii="Calibri" w:hAnsi="Calibri" w:cs="Calibri"/>
          <w:sz w:val="22"/>
          <w:szCs w:val="22"/>
        </w:rPr>
      </w:pPr>
      <w:r>
        <w:rPr>
          <w:rFonts w:ascii="Calibri" w:hAnsi="Calibri" w:cs="Calibri"/>
          <w:sz w:val="22"/>
          <w:szCs w:val="22"/>
        </w:rPr>
        <w:t>3.9</w:t>
      </w:r>
      <w:r w:rsidR="001D32C1" w:rsidRPr="00D74D21">
        <w:rPr>
          <w:rFonts w:ascii="Calibri" w:hAnsi="Calibri" w:cs="Calibri"/>
          <w:sz w:val="22"/>
          <w:szCs w:val="22"/>
        </w:rPr>
        <w:t>.3</w:t>
      </w:r>
      <w:r w:rsidR="001D32C1" w:rsidRPr="00D74D21">
        <w:rPr>
          <w:rFonts w:ascii="Calibri" w:hAnsi="Calibri" w:cs="Calibri"/>
          <w:sz w:val="22"/>
          <w:szCs w:val="22"/>
        </w:rPr>
        <w:tab/>
        <w:t>Princip</w:t>
      </w:r>
      <w:r w:rsidR="001F47B9">
        <w:rPr>
          <w:rFonts w:ascii="Calibri" w:hAnsi="Calibri" w:cs="Calibri"/>
          <w:sz w:val="22"/>
          <w:szCs w:val="22"/>
        </w:rPr>
        <w:t>le</w:t>
      </w:r>
      <w:r w:rsidR="001D32C1" w:rsidRPr="00D74D21">
        <w:rPr>
          <w:rFonts w:ascii="Calibri" w:hAnsi="Calibri" w:cs="Calibri"/>
          <w:sz w:val="22"/>
          <w:szCs w:val="22"/>
        </w:rPr>
        <w:t xml:space="preserve"> place of business</w:t>
      </w:r>
      <w:r>
        <w:rPr>
          <w:rFonts w:ascii="Calibri" w:hAnsi="Calibri" w:cs="Calibri"/>
          <w:sz w:val="22"/>
          <w:szCs w:val="22"/>
        </w:rPr>
        <w:t>.</w:t>
      </w:r>
    </w:p>
    <w:p w:rsidR="00946702" w:rsidRPr="00D74D21" w:rsidRDefault="001F2B9E" w:rsidP="00946702">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900"/>
          <w:tab w:val="left" w:pos="1620"/>
        </w:tabs>
        <w:spacing w:before="120" w:after="120"/>
        <w:ind w:left="900"/>
        <w:rPr>
          <w:rFonts w:ascii="Calibri" w:hAnsi="Calibri" w:cs="Calibri"/>
          <w:sz w:val="22"/>
          <w:szCs w:val="22"/>
        </w:rPr>
      </w:pPr>
      <w:r>
        <w:rPr>
          <w:rFonts w:ascii="Calibri" w:hAnsi="Calibri" w:cs="Calibri"/>
          <w:sz w:val="22"/>
          <w:szCs w:val="22"/>
        </w:rPr>
        <w:t>3.9</w:t>
      </w:r>
      <w:r w:rsidR="001D32C1" w:rsidRPr="00D74D21">
        <w:rPr>
          <w:rFonts w:ascii="Calibri" w:hAnsi="Calibri" w:cs="Calibri"/>
          <w:sz w:val="22"/>
          <w:szCs w:val="22"/>
        </w:rPr>
        <w:t>.4</w:t>
      </w:r>
      <w:r w:rsidR="001D32C1" w:rsidRPr="00D74D21">
        <w:rPr>
          <w:rFonts w:ascii="Calibri" w:hAnsi="Calibri" w:cs="Calibri"/>
          <w:sz w:val="22"/>
          <w:szCs w:val="22"/>
        </w:rPr>
        <w:tab/>
        <w:t>Telephone number</w:t>
      </w:r>
      <w:r w:rsidR="00F838CA">
        <w:rPr>
          <w:rFonts w:ascii="Calibri" w:hAnsi="Calibri" w:cs="Calibri"/>
          <w:sz w:val="22"/>
          <w:szCs w:val="22"/>
        </w:rPr>
        <w:t>s</w:t>
      </w:r>
      <w:r w:rsidR="001D32C1" w:rsidRPr="00D74D21">
        <w:rPr>
          <w:rFonts w:ascii="Calibri" w:hAnsi="Calibri" w:cs="Calibri"/>
          <w:sz w:val="22"/>
          <w:szCs w:val="22"/>
        </w:rPr>
        <w:t xml:space="preserve"> </w:t>
      </w:r>
      <w:r w:rsidR="00906A7D">
        <w:rPr>
          <w:rFonts w:ascii="Calibri" w:hAnsi="Calibri" w:cs="Calibri"/>
          <w:sz w:val="22"/>
          <w:szCs w:val="22"/>
        </w:rPr>
        <w:t>(and fax, if any)</w:t>
      </w:r>
      <w:r>
        <w:rPr>
          <w:rFonts w:ascii="Calibri" w:hAnsi="Calibri" w:cs="Calibri"/>
          <w:sz w:val="22"/>
          <w:szCs w:val="22"/>
        </w:rPr>
        <w:t>.</w:t>
      </w:r>
    </w:p>
    <w:p w:rsidR="001D32C1" w:rsidRPr="00D74D21" w:rsidRDefault="001F2B9E" w:rsidP="00946702">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900"/>
          <w:tab w:val="left" w:pos="1620"/>
        </w:tabs>
        <w:spacing w:before="120" w:after="120"/>
        <w:ind w:left="900"/>
        <w:rPr>
          <w:rFonts w:ascii="Calibri" w:hAnsi="Calibri" w:cs="Calibri"/>
          <w:sz w:val="22"/>
          <w:szCs w:val="22"/>
        </w:rPr>
      </w:pPr>
      <w:r>
        <w:rPr>
          <w:rFonts w:ascii="Calibri" w:hAnsi="Calibri" w:cs="Calibri"/>
          <w:sz w:val="22"/>
          <w:szCs w:val="22"/>
        </w:rPr>
        <w:t>3.9</w:t>
      </w:r>
      <w:r w:rsidR="001D32C1" w:rsidRPr="00D74D21">
        <w:rPr>
          <w:rFonts w:ascii="Calibri" w:hAnsi="Calibri" w:cs="Calibri"/>
          <w:sz w:val="22"/>
          <w:szCs w:val="22"/>
        </w:rPr>
        <w:t>.5</w:t>
      </w:r>
      <w:r w:rsidR="001D32C1" w:rsidRPr="00D74D21">
        <w:rPr>
          <w:rFonts w:ascii="Calibri" w:hAnsi="Calibri" w:cs="Calibri"/>
          <w:sz w:val="22"/>
          <w:szCs w:val="22"/>
        </w:rPr>
        <w:tab/>
        <w:t>Email address of legal entity or individual with whom Contract will be written</w:t>
      </w:r>
      <w:r>
        <w:rPr>
          <w:rFonts w:ascii="Calibri" w:hAnsi="Calibri" w:cs="Calibri"/>
          <w:sz w:val="22"/>
          <w:szCs w:val="22"/>
        </w:rPr>
        <w:t>.</w:t>
      </w:r>
    </w:p>
    <w:p w:rsidR="001D32C1" w:rsidRPr="00D74D21" w:rsidRDefault="001F2B9E" w:rsidP="001D32C1">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1620"/>
        </w:tabs>
        <w:spacing w:before="120"/>
        <w:ind w:left="900"/>
        <w:rPr>
          <w:rFonts w:ascii="Calibri" w:hAnsi="Calibri" w:cs="Calibri"/>
          <w:sz w:val="22"/>
          <w:szCs w:val="22"/>
        </w:rPr>
      </w:pPr>
      <w:r>
        <w:rPr>
          <w:rFonts w:ascii="Calibri" w:hAnsi="Calibri" w:cs="Calibri"/>
          <w:sz w:val="22"/>
          <w:szCs w:val="22"/>
        </w:rPr>
        <w:t>3.9</w:t>
      </w:r>
      <w:r w:rsidR="001D32C1" w:rsidRPr="00D74D21">
        <w:rPr>
          <w:rFonts w:ascii="Calibri" w:hAnsi="Calibri" w:cs="Calibri"/>
          <w:sz w:val="22"/>
          <w:szCs w:val="22"/>
        </w:rPr>
        <w:t>.6</w:t>
      </w:r>
      <w:r w:rsidR="001D32C1" w:rsidRPr="00D74D21">
        <w:rPr>
          <w:rFonts w:ascii="Calibri" w:hAnsi="Calibri" w:cs="Calibri"/>
          <w:sz w:val="22"/>
          <w:szCs w:val="22"/>
        </w:rPr>
        <w:tab/>
        <w:t xml:space="preserve">Legal </w:t>
      </w:r>
      <w:r w:rsidR="00951FFD">
        <w:rPr>
          <w:rFonts w:ascii="Calibri" w:hAnsi="Calibri" w:cs="Calibri"/>
          <w:sz w:val="22"/>
          <w:szCs w:val="22"/>
        </w:rPr>
        <w:t>organization of the Vendor (</w:t>
      </w:r>
      <w:r w:rsidR="001D32C1" w:rsidRPr="00D74D21">
        <w:rPr>
          <w:rFonts w:ascii="Calibri" w:hAnsi="Calibri" w:cs="Calibri"/>
          <w:sz w:val="22"/>
          <w:szCs w:val="22"/>
        </w:rPr>
        <w:t>e.</w:t>
      </w:r>
      <w:r w:rsidR="00951FFD">
        <w:rPr>
          <w:rFonts w:ascii="Calibri" w:hAnsi="Calibri" w:cs="Calibri"/>
          <w:sz w:val="22"/>
          <w:szCs w:val="22"/>
        </w:rPr>
        <w:t>g.</w:t>
      </w:r>
      <w:r w:rsidR="001D32C1" w:rsidRPr="00D74D21">
        <w:rPr>
          <w:rFonts w:ascii="Calibri" w:hAnsi="Calibri" w:cs="Calibri"/>
          <w:sz w:val="22"/>
          <w:szCs w:val="22"/>
        </w:rPr>
        <w:t>, sole proprietorship</w:t>
      </w:r>
      <w:r w:rsidR="00951FFD">
        <w:rPr>
          <w:rFonts w:ascii="Calibri" w:hAnsi="Calibri" w:cs="Calibri"/>
          <w:sz w:val="22"/>
          <w:szCs w:val="22"/>
        </w:rPr>
        <w:t>, partnership, corporation</w:t>
      </w:r>
      <w:r>
        <w:rPr>
          <w:rFonts w:ascii="Calibri" w:hAnsi="Calibri" w:cs="Calibri"/>
          <w:sz w:val="22"/>
          <w:szCs w:val="22"/>
        </w:rPr>
        <w:t>).</w:t>
      </w:r>
    </w:p>
    <w:p w:rsidR="001D32C1" w:rsidRPr="00D74D21" w:rsidRDefault="001F2B9E" w:rsidP="001D32C1">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1620"/>
        </w:tabs>
        <w:spacing w:before="120"/>
        <w:ind w:left="900"/>
        <w:rPr>
          <w:rFonts w:ascii="Calibri" w:hAnsi="Calibri" w:cs="Calibri"/>
          <w:sz w:val="22"/>
          <w:szCs w:val="22"/>
        </w:rPr>
      </w:pPr>
      <w:r>
        <w:rPr>
          <w:rFonts w:ascii="Calibri" w:hAnsi="Calibri" w:cs="Calibri"/>
          <w:sz w:val="22"/>
          <w:szCs w:val="22"/>
        </w:rPr>
        <w:t>3.9</w:t>
      </w:r>
      <w:r w:rsidR="001D32C1" w:rsidRPr="00D74D21">
        <w:rPr>
          <w:rFonts w:ascii="Calibri" w:hAnsi="Calibri" w:cs="Calibri"/>
          <w:sz w:val="22"/>
          <w:szCs w:val="22"/>
        </w:rPr>
        <w:t>.7</w:t>
      </w:r>
      <w:r w:rsidR="001D32C1" w:rsidRPr="00D74D21">
        <w:rPr>
          <w:rFonts w:ascii="Calibri" w:hAnsi="Calibri" w:cs="Calibri"/>
          <w:sz w:val="22"/>
          <w:szCs w:val="22"/>
        </w:rPr>
        <w:tab/>
        <w:t>Year the entity was organized to do business as the entity now substantially exists</w:t>
      </w:r>
      <w:r>
        <w:rPr>
          <w:rFonts w:ascii="Calibri" w:hAnsi="Calibri" w:cs="Calibri"/>
          <w:sz w:val="22"/>
          <w:szCs w:val="22"/>
        </w:rPr>
        <w:t>.</w:t>
      </w:r>
    </w:p>
    <w:p w:rsidR="001D32C1" w:rsidRPr="00D74D21" w:rsidRDefault="001F2B9E" w:rsidP="001D32C1">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1620"/>
        </w:tabs>
        <w:spacing w:before="120"/>
        <w:ind w:left="900"/>
        <w:rPr>
          <w:rFonts w:ascii="Calibri" w:hAnsi="Calibri" w:cs="Calibri"/>
          <w:sz w:val="22"/>
          <w:szCs w:val="22"/>
        </w:rPr>
      </w:pPr>
      <w:r>
        <w:rPr>
          <w:rFonts w:ascii="Calibri" w:hAnsi="Calibri" w:cs="Calibri"/>
          <w:sz w:val="22"/>
          <w:szCs w:val="22"/>
        </w:rPr>
        <w:t>3.9</w:t>
      </w:r>
      <w:r w:rsidR="001D32C1" w:rsidRPr="00D74D21">
        <w:rPr>
          <w:rFonts w:ascii="Calibri" w:hAnsi="Calibri" w:cs="Calibri"/>
          <w:sz w:val="22"/>
          <w:szCs w:val="22"/>
        </w:rPr>
        <w:t>.8</w:t>
      </w:r>
      <w:r w:rsidR="001D32C1" w:rsidRPr="00D74D21">
        <w:rPr>
          <w:rFonts w:ascii="Calibri" w:hAnsi="Calibri" w:cs="Calibri"/>
          <w:sz w:val="22"/>
          <w:szCs w:val="22"/>
        </w:rPr>
        <w:tab/>
        <w:t>Federal Employer Tax Identification number or Social Security number</w:t>
      </w:r>
      <w:r>
        <w:rPr>
          <w:rFonts w:ascii="Calibri" w:hAnsi="Calibri" w:cs="Calibri"/>
          <w:sz w:val="22"/>
          <w:szCs w:val="22"/>
        </w:rPr>
        <w:t>.</w:t>
      </w:r>
    </w:p>
    <w:p w:rsidR="001D32C1" w:rsidRPr="00D74D21" w:rsidRDefault="001F2B9E" w:rsidP="0083165B">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s>
        <w:spacing w:before="120"/>
        <w:ind w:left="1620" w:hanging="720"/>
        <w:jc w:val="left"/>
        <w:rPr>
          <w:rFonts w:ascii="Calibri" w:hAnsi="Calibri" w:cs="Calibri"/>
          <w:sz w:val="22"/>
          <w:szCs w:val="22"/>
        </w:rPr>
      </w:pPr>
      <w:r>
        <w:rPr>
          <w:rFonts w:ascii="Calibri" w:hAnsi="Calibri" w:cs="Calibri"/>
          <w:sz w:val="22"/>
          <w:szCs w:val="22"/>
        </w:rPr>
        <w:t>3.9</w:t>
      </w:r>
      <w:r w:rsidR="001D32C1" w:rsidRPr="00D74D21">
        <w:rPr>
          <w:rFonts w:ascii="Calibri" w:hAnsi="Calibri" w:cs="Calibri"/>
          <w:sz w:val="22"/>
          <w:szCs w:val="22"/>
        </w:rPr>
        <w:t>.9</w:t>
      </w:r>
      <w:r w:rsidR="001D32C1" w:rsidRPr="00D74D21">
        <w:rPr>
          <w:rFonts w:ascii="Calibri" w:hAnsi="Calibri" w:cs="Calibri"/>
          <w:sz w:val="22"/>
          <w:szCs w:val="22"/>
        </w:rPr>
        <w:tab/>
        <w:t>Washington Uniform Business Identification (UBI) number issued by the state of Washington Department of Revenue</w:t>
      </w:r>
      <w:r w:rsidR="00F838CA">
        <w:rPr>
          <w:rFonts w:ascii="Calibri" w:hAnsi="Calibri" w:cs="Calibri"/>
          <w:sz w:val="22"/>
          <w:szCs w:val="22"/>
        </w:rPr>
        <w:t>, or a statement that Vendor does not have a UBI number</w:t>
      </w:r>
      <w:r>
        <w:rPr>
          <w:rFonts w:ascii="Calibri" w:hAnsi="Calibri" w:cs="Calibri"/>
          <w:sz w:val="22"/>
          <w:szCs w:val="22"/>
        </w:rPr>
        <w:t>.</w:t>
      </w:r>
    </w:p>
    <w:p w:rsidR="00F838CA" w:rsidRDefault="001F2B9E" w:rsidP="0083165B">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1620"/>
        </w:tabs>
        <w:spacing w:before="120"/>
        <w:ind w:left="1620" w:hanging="720"/>
        <w:jc w:val="left"/>
        <w:rPr>
          <w:rFonts w:ascii="Calibri" w:hAnsi="Calibri" w:cs="Calibri"/>
          <w:sz w:val="22"/>
          <w:szCs w:val="22"/>
        </w:rPr>
      </w:pPr>
      <w:r>
        <w:rPr>
          <w:rFonts w:ascii="Calibri" w:hAnsi="Calibri" w:cs="Calibri"/>
          <w:sz w:val="22"/>
          <w:szCs w:val="22"/>
        </w:rPr>
        <w:t>3.9</w:t>
      </w:r>
      <w:r w:rsidR="001D32C1" w:rsidRPr="00D74D21">
        <w:rPr>
          <w:rFonts w:ascii="Calibri" w:hAnsi="Calibri" w:cs="Calibri"/>
          <w:sz w:val="22"/>
          <w:szCs w:val="22"/>
        </w:rPr>
        <w:t>.10</w:t>
      </w:r>
      <w:r w:rsidR="001D32C1" w:rsidRPr="00D74D21">
        <w:rPr>
          <w:rFonts w:ascii="Calibri" w:hAnsi="Calibri" w:cs="Calibri"/>
          <w:sz w:val="22"/>
          <w:szCs w:val="22"/>
        </w:rPr>
        <w:tab/>
      </w:r>
      <w:r w:rsidR="00F838CA">
        <w:rPr>
          <w:rFonts w:ascii="Calibri" w:hAnsi="Calibri" w:cs="Calibri"/>
          <w:sz w:val="22"/>
          <w:szCs w:val="22"/>
        </w:rPr>
        <w:t>Dunn &amp; Bradstreet number</w:t>
      </w:r>
      <w:r>
        <w:rPr>
          <w:rFonts w:ascii="Calibri" w:hAnsi="Calibri" w:cs="Calibri"/>
          <w:sz w:val="22"/>
          <w:szCs w:val="22"/>
        </w:rPr>
        <w:t>.</w:t>
      </w:r>
    </w:p>
    <w:p w:rsidR="001D32C1" w:rsidRPr="00D74D21" w:rsidRDefault="001F2B9E" w:rsidP="0083165B">
      <w:pPr>
        <w:pStyle w:val="BodyTextIndent"/>
        <w:tabs>
          <w:tab w:val="clear" w:pos="0"/>
          <w:tab w:val="clear" w:pos="360"/>
          <w:tab w:val="clear" w:pos="720"/>
          <w:tab w:val="clear" w:pos="1080"/>
          <w:tab w:val="clear" w:pos="1440"/>
          <w:tab w:val="clear" w:pos="1800"/>
          <w:tab w:val="clear" w:pos="3240"/>
          <w:tab w:val="clear" w:pos="3600"/>
          <w:tab w:val="clear" w:pos="4320"/>
          <w:tab w:val="clear" w:pos="5040"/>
          <w:tab w:val="clear" w:pos="5760"/>
          <w:tab w:val="clear" w:pos="6480"/>
          <w:tab w:val="clear" w:pos="7200"/>
          <w:tab w:val="left" w:pos="1620"/>
        </w:tabs>
        <w:spacing w:before="120"/>
        <w:ind w:left="1620" w:hanging="720"/>
        <w:jc w:val="left"/>
        <w:rPr>
          <w:rFonts w:ascii="Calibri" w:hAnsi="Calibri" w:cs="Calibri"/>
          <w:sz w:val="22"/>
          <w:szCs w:val="22"/>
        </w:rPr>
      </w:pPr>
      <w:r>
        <w:rPr>
          <w:rFonts w:ascii="Calibri" w:hAnsi="Calibri" w:cs="Calibri"/>
          <w:sz w:val="22"/>
          <w:szCs w:val="22"/>
        </w:rPr>
        <w:t>3.9</w:t>
      </w:r>
      <w:r w:rsidR="00F838CA">
        <w:rPr>
          <w:rFonts w:ascii="Calibri" w:hAnsi="Calibri" w:cs="Calibri"/>
          <w:sz w:val="22"/>
          <w:szCs w:val="22"/>
        </w:rPr>
        <w:t>.11</w:t>
      </w:r>
      <w:r w:rsidR="00F838CA">
        <w:rPr>
          <w:rFonts w:ascii="Calibri" w:hAnsi="Calibri" w:cs="Calibri"/>
          <w:sz w:val="22"/>
          <w:szCs w:val="22"/>
        </w:rPr>
        <w:tab/>
      </w:r>
      <w:r w:rsidR="001D32C1" w:rsidRPr="00D74D21">
        <w:rPr>
          <w:rFonts w:ascii="Calibri" w:hAnsi="Calibri" w:cs="Calibri"/>
          <w:sz w:val="22"/>
          <w:szCs w:val="22"/>
        </w:rPr>
        <w:t>Identity of</w:t>
      </w:r>
      <w:r w:rsidR="002B5F3C">
        <w:rPr>
          <w:rFonts w:ascii="Calibri" w:hAnsi="Calibri" w:cs="Calibri"/>
          <w:sz w:val="22"/>
          <w:szCs w:val="22"/>
        </w:rPr>
        <w:t xml:space="preserve"> any</w:t>
      </w:r>
      <w:r w:rsidR="001D32C1" w:rsidRPr="00D74D21">
        <w:rPr>
          <w:rFonts w:ascii="Calibri" w:hAnsi="Calibri" w:cs="Calibri"/>
          <w:sz w:val="22"/>
          <w:szCs w:val="22"/>
        </w:rPr>
        <w:t xml:space="preserve"> State employees or former State employees employed or on the firm’s governing board as of the date of the Proposal. </w:t>
      </w:r>
      <w:r w:rsidR="002B5F3C">
        <w:rPr>
          <w:rFonts w:ascii="Calibri" w:hAnsi="Calibri" w:cs="Calibri"/>
          <w:sz w:val="22"/>
          <w:szCs w:val="22"/>
        </w:rPr>
        <w:t xml:space="preserve"> </w:t>
      </w:r>
      <w:r w:rsidR="001D32C1" w:rsidRPr="00D74D21">
        <w:rPr>
          <w:rFonts w:ascii="Calibri" w:hAnsi="Calibri" w:cs="Calibri"/>
          <w:sz w:val="22"/>
          <w:szCs w:val="22"/>
        </w:rPr>
        <w:t xml:space="preserve">Include their position and responsibilities within the Vendor’s organization. </w:t>
      </w:r>
      <w:r w:rsidR="002B5F3C">
        <w:rPr>
          <w:rFonts w:ascii="Calibri" w:hAnsi="Calibri" w:cs="Calibri"/>
          <w:sz w:val="22"/>
          <w:szCs w:val="22"/>
        </w:rPr>
        <w:t xml:space="preserve"> </w:t>
      </w:r>
      <w:r w:rsidR="001D32C1" w:rsidRPr="00D74D21">
        <w:rPr>
          <w:rFonts w:ascii="Calibri" w:hAnsi="Calibri" w:cs="Calibri"/>
          <w:sz w:val="22"/>
          <w:szCs w:val="22"/>
        </w:rPr>
        <w:t>Following a review of this information, Agency may determine that a conflict of interest exists and Vendor may be disqualified from further consideration for the award of a Contract.</w:t>
      </w:r>
    </w:p>
    <w:p w:rsidR="00CB6609" w:rsidRPr="00D74D21" w:rsidRDefault="008B5B21" w:rsidP="002B5F3C">
      <w:pPr>
        <w:pStyle w:val="TOC2"/>
        <w:outlineLvl w:val="1"/>
      </w:pPr>
      <w:bookmarkStart w:id="41" w:name="_Toc339204392"/>
      <w:bookmarkStart w:id="42" w:name="_Toc339204572"/>
      <w:bookmarkStart w:id="43" w:name="_Toc351548518"/>
      <w:r w:rsidRPr="00D74D21">
        <w:t>3.</w:t>
      </w:r>
      <w:r w:rsidR="005654B9">
        <w:t>10</w:t>
      </w:r>
      <w:r w:rsidRPr="00D74D21">
        <w:tab/>
      </w:r>
      <w:r w:rsidR="00E51620" w:rsidRPr="00D74D21">
        <w:t>(</w:t>
      </w:r>
      <w:r w:rsidR="00CB6609" w:rsidRPr="00D74D21">
        <w:t xml:space="preserve">M) </w:t>
      </w:r>
      <w:r w:rsidR="000A01B9" w:rsidRPr="00D74D21">
        <w:t>Appendix</w:t>
      </w:r>
      <w:r w:rsidR="007072A5" w:rsidRPr="00D74D21">
        <w:t xml:space="preserve"> A, Certifications and Assurances</w:t>
      </w:r>
      <w:bookmarkEnd w:id="41"/>
      <w:bookmarkEnd w:id="42"/>
      <w:bookmarkEnd w:id="43"/>
      <w:r w:rsidR="007072A5" w:rsidRPr="00D74D21">
        <w:t xml:space="preserve"> </w:t>
      </w:r>
    </w:p>
    <w:p w:rsidR="00CB6609" w:rsidRPr="00D74D21" w:rsidRDefault="00317213" w:rsidP="00317213">
      <w:pPr>
        <w:tabs>
          <w:tab w:val="left" w:pos="-720"/>
        </w:tabs>
        <w:ind w:left="900" w:hanging="540"/>
        <w:jc w:val="both"/>
        <w:rPr>
          <w:rFonts w:ascii="Calibri" w:hAnsi="Calibri" w:cs="Calibri"/>
          <w:b w:val="0"/>
          <w:sz w:val="22"/>
          <w:szCs w:val="22"/>
        </w:rPr>
      </w:pPr>
      <w:r w:rsidRPr="00D74D21">
        <w:rPr>
          <w:rFonts w:ascii="Calibri" w:hAnsi="Calibri" w:cs="Calibri"/>
          <w:b w:val="0"/>
          <w:sz w:val="22"/>
          <w:szCs w:val="22"/>
        </w:rPr>
        <w:tab/>
      </w:r>
      <w:r w:rsidR="00C43C13" w:rsidRPr="00D74D21">
        <w:rPr>
          <w:rFonts w:ascii="Calibri" w:hAnsi="Calibri" w:cs="Calibri"/>
          <w:b w:val="0"/>
          <w:sz w:val="22"/>
          <w:szCs w:val="22"/>
        </w:rPr>
        <w:t xml:space="preserve">Vendor must include in its Proposal </w:t>
      </w:r>
      <w:r w:rsidR="000A01B9" w:rsidRPr="00D74D21">
        <w:rPr>
          <w:rFonts w:ascii="Calibri" w:hAnsi="Calibri" w:cs="Calibri"/>
          <w:b w:val="0"/>
          <w:sz w:val="22"/>
          <w:szCs w:val="22"/>
        </w:rPr>
        <w:t>Appendix</w:t>
      </w:r>
      <w:r w:rsidR="00CB6609" w:rsidRPr="00D74D21">
        <w:rPr>
          <w:rFonts w:ascii="Calibri" w:hAnsi="Calibri" w:cs="Calibri"/>
          <w:b w:val="0"/>
          <w:sz w:val="22"/>
          <w:szCs w:val="22"/>
        </w:rPr>
        <w:t xml:space="preserve"> A, </w:t>
      </w:r>
      <w:r w:rsidR="00CB6609" w:rsidRPr="00D74D21">
        <w:rPr>
          <w:rFonts w:ascii="Calibri" w:hAnsi="Calibri" w:cs="Calibri"/>
          <w:b w:val="0"/>
          <w:i/>
          <w:sz w:val="22"/>
          <w:szCs w:val="22"/>
        </w:rPr>
        <w:t>Certifications and Assurances</w:t>
      </w:r>
      <w:r w:rsidR="00C43C13" w:rsidRPr="00D74D21">
        <w:rPr>
          <w:rFonts w:ascii="Calibri" w:hAnsi="Calibri" w:cs="Calibri"/>
          <w:b w:val="0"/>
          <w:i/>
          <w:sz w:val="22"/>
          <w:szCs w:val="22"/>
        </w:rPr>
        <w:t>,</w:t>
      </w:r>
      <w:r w:rsidR="00CB6609" w:rsidRPr="00D74D21">
        <w:rPr>
          <w:rFonts w:ascii="Calibri" w:hAnsi="Calibri" w:cs="Calibri"/>
          <w:b w:val="0"/>
          <w:i/>
          <w:sz w:val="22"/>
          <w:szCs w:val="22"/>
        </w:rPr>
        <w:t xml:space="preserve"> </w:t>
      </w:r>
      <w:r w:rsidR="00C43C13" w:rsidRPr="00D74D21">
        <w:rPr>
          <w:rFonts w:ascii="Calibri" w:hAnsi="Calibri" w:cs="Calibri"/>
          <w:b w:val="0"/>
          <w:sz w:val="22"/>
          <w:szCs w:val="22"/>
        </w:rPr>
        <w:t>signed</w:t>
      </w:r>
      <w:r w:rsidR="00C43C13" w:rsidRPr="00D74D21">
        <w:rPr>
          <w:rFonts w:ascii="Calibri" w:hAnsi="Calibri" w:cs="Calibri"/>
          <w:b w:val="0"/>
          <w:i/>
          <w:sz w:val="22"/>
          <w:szCs w:val="22"/>
        </w:rPr>
        <w:t xml:space="preserve"> </w:t>
      </w:r>
      <w:r w:rsidR="00CB6609" w:rsidRPr="00D74D21">
        <w:rPr>
          <w:rFonts w:ascii="Calibri" w:hAnsi="Calibri" w:cs="Calibri"/>
          <w:b w:val="0"/>
          <w:sz w:val="22"/>
          <w:szCs w:val="22"/>
        </w:rPr>
        <w:t>and dated by a person authorized to legally bind Vendor to a contractual relationship.</w:t>
      </w:r>
      <w:r w:rsidR="00EF509A">
        <w:rPr>
          <w:rFonts w:ascii="Calibri" w:hAnsi="Calibri" w:cs="Calibri"/>
          <w:b w:val="0"/>
          <w:sz w:val="22"/>
          <w:szCs w:val="22"/>
        </w:rPr>
        <w:t xml:space="preserve">  No changes shall be made to this Appendix A.  </w:t>
      </w:r>
      <w:r w:rsidR="00EF509A" w:rsidRPr="00EF509A">
        <w:rPr>
          <w:rFonts w:ascii="Calibri" w:hAnsi="Calibri" w:cs="Calibri"/>
          <w:sz w:val="22"/>
          <w:szCs w:val="22"/>
        </w:rPr>
        <w:t>If any changes are made to the signed and returned Appendix A</w:t>
      </w:r>
      <w:r w:rsidR="00EF509A">
        <w:rPr>
          <w:rFonts w:ascii="Calibri" w:hAnsi="Calibri" w:cs="Calibri"/>
          <w:sz w:val="22"/>
          <w:szCs w:val="22"/>
        </w:rPr>
        <w:t xml:space="preserve"> from the form provided in this RFP</w:t>
      </w:r>
      <w:r w:rsidR="00EF509A" w:rsidRPr="00EF509A">
        <w:rPr>
          <w:rFonts w:ascii="Calibri" w:hAnsi="Calibri" w:cs="Calibri"/>
          <w:sz w:val="22"/>
          <w:szCs w:val="22"/>
        </w:rPr>
        <w:t>, Vendor’s Proposal may be deemed non-responsive and disqualified.</w:t>
      </w:r>
    </w:p>
    <w:p w:rsidR="00317213" w:rsidRPr="00D74D21" w:rsidRDefault="008B5B21" w:rsidP="00DE3913">
      <w:pPr>
        <w:pStyle w:val="TOC2"/>
        <w:outlineLvl w:val="1"/>
      </w:pPr>
      <w:bookmarkStart w:id="44" w:name="_Toc339204393"/>
      <w:bookmarkStart w:id="45" w:name="_Toc339204573"/>
      <w:bookmarkStart w:id="46" w:name="_Toc351548519"/>
      <w:r w:rsidRPr="00D74D21">
        <w:t>3.</w:t>
      </w:r>
      <w:r w:rsidR="005654B9">
        <w:t>11</w:t>
      </w:r>
      <w:r w:rsidRPr="00D74D21">
        <w:tab/>
      </w:r>
      <w:r w:rsidR="00317213" w:rsidRPr="00D74D21">
        <w:t xml:space="preserve">(M) </w:t>
      </w:r>
      <w:r w:rsidR="000A01B9" w:rsidRPr="00D74D21">
        <w:t>Appendix</w:t>
      </w:r>
      <w:r w:rsidR="007072A5" w:rsidRPr="00D74D21">
        <w:t xml:space="preserve"> B, Model Contract</w:t>
      </w:r>
      <w:bookmarkEnd w:id="44"/>
      <w:bookmarkEnd w:id="45"/>
      <w:bookmarkEnd w:id="46"/>
    </w:p>
    <w:p w:rsidR="00D534CF" w:rsidRDefault="00CE0C10" w:rsidP="00CE0C10">
      <w:pPr>
        <w:pStyle w:val="BodyTextIndent"/>
        <w:tabs>
          <w:tab w:val="clear" w:pos="0"/>
          <w:tab w:val="clear" w:pos="360"/>
          <w:tab w:val="clear" w:pos="1440"/>
          <w:tab w:val="clear" w:pos="3240"/>
          <w:tab w:val="clear" w:pos="3600"/>
          <w:tab w:val="clear" w:pos="4320"/>
          <w:tab w:val="clear" w:pos="5040"/>
          <w:tab w:val="clear" w:pos="5760"/>
          <w:tab w:val="clear" w:pos="6480"/>
          <w:tab w:val="clear" w:pos="7200"/>
          <w:tab w:val="left" w:pos="1260"/>
        </w:tabs>
        <w:ind w:left="900" w:hanging="540"/>
        <w:jc w:val="left"/>
        <w:rPr>
          <w:rFonts w:ascii="Calibri" w:hAnsi="Calibri" w:cs="Calibri"/>
          <w:sz w:val="22"/>
          <w:szCs w:val="22"/>
        </w:rPr>
      </w:pPr>
      <w:r w:rsidRPr="00D74D21">
        <w:rPr>
          <w:rFonts w:ascii="Calibri" w:hAnsi="Calibri" w:cs="Calibri"/>
          <w:b/>
          <w:sz w:val="22"/>
          <w:szCs w:val="22"/>
        </w:rPr>
        <w:tab/>
      </w:r>
      <w:r w:rsidRPr="00D74D21">
        <w:rPr>
          <w:rFonts w:ascii="Calibri" w:hAnsi="Calibri" w:cs="Calibri"/>
          <w:b/>
          <w:sz w:val="22"/>
          <w:szCs w:val="22"/>
        </w:rPr>
        <w:tab/>
      </w:r>
      <w:r w:rsidR="00317213" w:rsidRPr="00D74D21">
        <w:rPr>
          <w:rFonts w:ascii="Calibri" w:hAnsi="Calibri" w:cs="Calibri"/>
          <w:sz w:val="22"/>
          <w:szCs w:val="22"/>
        </w:rPr>
        <w:t xml:space="preserve">The Apparent Successful </w:t>
      </w:r>
      <w:r w:rsidR="00DE3913">
        <w:rPr>
          <w:rFonts w:ascii="Calibri" w:hAnsi="Calibri" w:cs="Calibri"/>
          <w:sz w:val="22"/>
          <w:szCs w:val="22"/>
        </w:rPr>
        <w:t>Vendor</w:t>
      </w:r>
      <w:r w:rsidR="00317213" w:rsidRPr="00D74D21">
        <w:rPr>
          <w:rFonts w:ascii="Calibri" w:hAnsi="Calibri" w:cs="Calibri"/>
          <w:sz w:val="22"/>
          <w:szCs w:val="22"/>
        </w:rPr>
        <w:t xml:space="preserve"> should be prepared to accept this RFP for incorporation into a</w:t>
      </w:r>
      <w:r w:rsidR="00D534CF">
        <w:rPr>
          <w:rFonts w:ascii="Calibri" w:hAnsi="Calibri" w:cs="Calibri"/>
          <w:sz w:val="22"/>
          <w:szCs w:val="22"/>
        </w:rPr>
        <w:t xml:space="preserve"> Master</w:t>
      </w:r>
      <w:r w:rsidR="00317213" w:rsidRPr="00D74D21">
        <w:rPr>
          <w:rFonts w:ascii="Calibri" w:hAnsi="Calibri" w:cs="Calibri"/>
          <w:sz w:val="22"/>
          <w:szCs w:val="22"/>
        </w:rPr>
        <w:t xml:space="preserve"> Contract resulting from this RFP. </w:t>
      </w:r>
      <w:r w:rsidR="004E71F5">
        <w:rPr>
          <w:rFonts w:ascii="Calibri" w:hAnsi="Calibri" w:cs="Calibri"/>
          <w:sz w:val="22"/>
          <w:szCs w:val="22"/>
        </w:rPr>
        <w:t xml:space="preserve"> </w:t>
      </w:r>
      <w:r w:rsidR="00D534CF">
        <w:rPr>
          <w:rFonts w:ascii="Calibri" w:hAnsi="Calibri" w:cs="Calibri"/>
          <w:sz w:val="22"/>
          <w:szCs w:val="22"/>
        </w:rPr>
        <w:t>N</w:t>
      </w:r>
      <w:r w:rsidR="00317213" w:rsidRPr="00D74D21">
        <w:rPr>
          <w:rFonts w:ascii="Calibri" w:hAnsi="Calibri" w:cs="Calibri"/>
          <w:sz w:val="22"/>
          <w:szCs w:val="22"/>
        </w:rPr>
        <w:t xml:space="preserve">egotiations may incorporate some or </w:t>
      </w:r>
      <w:r w:rsidR="00946702" w:rsidRPr="00D74D21">
        <w:rPr>
          <w:rFonts w:ascii="Calibri" w:hAnsi="Calibri" w:cs="Calibri"/>
          <w:sz w:val="22"/>
          <w:szCs w:val="22"/>
        </w:rPr>
        <w:t xml:space="preserve">all of </w:t>
      </w:r>
      <w:r w:rsidR="00317213" w:rsidRPr="00D74D21">
        <w:rPr>
          <w:rFonts w:ascii="Calibri" w:hAnsi="Calibri" w:cs="Calibri"/>
          <w:sz w:val="22"/>
          <w:szCs w:val="22"/>
        </w:rPr>
        <w:t>Vendor’s</w:t>
      </w:r>
      <w:r w:rsidR="00946702" w:rsidRPr="00D74D21">
        <w:rPr>
          <w:rFonts w:ascii="Calibri" w:hAnsi="Calibri" w:cs="Calibri"/>
          <w:sz w:val="22"/>
          <w:szCs w:val="22"/>
        </w:rPr>
        <w:t xml:space="preserve"> </w:t>
      </w:r>
      <w:r w:rsidR="00317213" w:rsidRPr="00D74D21">
        <w:rPr>
          <w:rFonts w:ascii="Calibri" w:hAnsi="Calibri" w:cs="Calibri"/>
          <w:sz w:val="22"/>
          <w:szCs w:val="22"/>
        </w:rPr>
        <w:t>Proposal.</w:t>
      </w:r>
      <w:r w:rsidR="00D534CF">
        <w:rPr>
          <w:rFonts w:ascii="Calibri" w:hAnsi="Calibri" w:cs="Calibri"/>
          <w:sz w:val="22"/>
          <w:szCs w:val="22"/>
        </w:rPr>
        <w:t xml:space="preserve">  </w:t>
      </w:r>
      <w:r w:rsidR="005619DA">
        <w:rPr>
          <w:rFonts w:ascii="Calibri" w:hAnsi="Calibri" w:cs="Calibri"/>
          <w:sz w:val="22"/>
          <w:szCs w:val="22"/>
        </w:rPr>
        <w:t>A</w:t>
      </w:r>
      <w:r w:rsidR="00D534CF">
        <w:rPr>
          <w:rFonts w:ascii="Calibri" w:hAnsi="Calibri" w:cs="Calibri"/>
          <w:sz w:val="22"/>
          <w:szCs w:val="22"/>
        </w:rPr>
        <w:t xml:space="preserve"> model Master Contract </w:t>
      </w:r>
      <w:r w:rsidR="008C63FE">
        <w:rPr>
          <w:rFonts w:ascii="Calibri" w:hAnsi="Calibri" w:cs="Calibri"/>
          <w:sz w:val="22"/>
          <w:szCs w:val="22"/>
        </w:rPr>
        <w:t xml:space="preserve">(“Model Contract”) </w:t>
      </w:r>
      <w:r w:rsidR="00D534CF">
        <w:rPr>
          <w:rFonts w:ascii="Calibri" w:hAnsi="Calibri" w:cs="Calibri"/>
          <w:sz w:val="22"/>
          <w:szCs w:val="22"/>
        </w:rPr>
        <w:t xml:space="preserve">will be provided only to those Vendors who are selected for demonstrations as outlined in </w:t>
      </w:r>
      <w:r w:rsidR="00D534CF" w:rsidRPr="008B54C9">
        <w:rPr>
          <w:rFonts w:ascii="Calibri" w:hAnsi="Calibri" w:cs="Calibri"/>
          <w:sz w:val="22"/>
          <w:szCs w:val="22"/>
        </w:rPr>
        <w:t xml:space="preserve">Section </w:t>
      </w:r>
      <w:r w:rsidR="00563ABD" w:rsidRPr="008B54C9">
        <w:rPr>
          <w:rFonts w:ascii="Calibri" w:hAnsi="Calibri" w:cs="Calibri"/>
          <w:sz w:val="22"/>
          <w:szCs w:val="22"/>
        </w:rPr>
        <w:t>7.</w:t>
      </w:r>
      <w:r w:rsidR="008C63FE">
        <w:rPr>
          <w:rFonts w:ascii="Calibri" w:hAnsi="Calibri" w:cs="Calibri"/>
          <w:sz w:val="22"/>
          <w:szCs w:val="22"/>
        </w:rPr>
        <w:t>6</w:t>
      </w:r>
      <w:r w:rsidR="00A547DD">
        <w:rPr>
          <w:rFonts w:ascii="Calibri" w:hAnsi="Calibri" w:cs="Calibri"/>
          <w:sz w:val="22"/>
          <w:szCs w:val="22"/>
        </w:rPr>
        <w:t>, below</w:t>
      </w:r>
      <w:r w:rsidR="00D534CF">
        <w:rPr>
          <w:rFonts w:ascii="Calibri" w:hAnsi="Calibri" w:cs="Calibri"/>
          <w:sz w:val="22"/>
          <w:szCs w:val="22"/>
        </w:rPr>
        <w:t>.</w:t>
      </w:r>
    </w:p>
    <w:p w:rsidR="00D534CF" w:rsidRDefault="00D534CF" w:rsidP="00CE0C10">
      <w:pPr>
        <w:pStyle w:val="BodyTextIndent"/>
        <w:tabs>
          <w:tab w:val="clear" w:pos="0"/>
          <w:tab w:val="clear" w:pos="360"/>
          <w:tab w:val="clear" w:pos="1440"/>
          <w:tab w:val="clear" w:pos="3240"/>
          <w:tab w:val="clear" w:pos="3600"/>
          <w:tab w:val="clear" w:pos="4320"/>
          <w:tab w:val="clear" w:pos="5040"/>
          <w:tab w:val="clear" w:pos="5760"/>
          <w:tab w:val="clear" w:pos="6480"/>
          <w:tab w:val="clear" w:pos="7200"/>
          <w:tab w:val="left" w:pos="1260"/>
        </w:tabs>
        <w:ind w:left="900" w:hanging="540"/>
        <w:jc w:val="left"/>
        <w:rPr>
          <w:rFonts w:ascii="Calibri" w:hAnsi="Calibri" w:cs="Calibri"/>
          <w:sz w:val="22"/>
          <w:szCs w:val="22"/>
        </w:rPr>
      </w:pPr>
    </w:p>
    <w:p w:rsidR="00CE0C10" w:rsidRPr="00D74D21" w:rsidRDefault="008B54C9" w:rsidP="00D534CF">
      <w:pPr>
        <w:pStyle w:val="BodyTextIndent"/>
        <w:tabs>
          <w:tab w:val="clear" w:pos="0"/>
          <w:tab w:val="clear" w:pos="360"/>
          <w:tab w:val="clear" w:pos="1440"/>
          <w:tab w:val="clear" w:pos="3240"/>
          <w:tab w:val="clear" w:pos="3600"/>
          <w:tab w:val="clear" w:pos="4320"/>
          <w:tab w:val="clear" w:pos="5040"/>
          <w:tab w:val="clear" w:pos="5760"/>
          <w:tab w:val="clear" w:pos="6480"/>
          <w:tab w:val="clear" w:pos="7200"/>
          <w:tab w:val="left" w:pos="1260"/>
        </w:tabs>
        <w:ind w:left="900"/>
        <w:jc w:val="left"/>
        <w:rPr>
          <w:rFonts w:ascii="Calibri" w:hAnsi="Calibri" w:cs="Calibri"/>
          <w:sz w:val="22"/>
          <w:szCs w:val="22"/>
        </w:rPr>
      </w:pPr>
      <w:r>
        <w:rPr>
          <w:rFonts w:ascii="Calibri" w:hAnsi="Calibri" w:cs="Calibri"/>
          <w:sz w:val="22"/>
          <w:szCs w:val="22"/>
        </w:rPr>
        <w:t xml:space="preserve">Any Vendor selected as an ASV will have an opportunity to provide exceptions to the Model Contract.  </w:t>
      </w:r>
      <w:r w:rsidR="00946702" w:rsidRPr="00D74D21">
        <w:rPr>
          <w:rFonts w:ascii="Calibri" w:hAnsi="Calibri" w:cs="Calibri"/>
          <w:sz w:val="22"/>
          <w:szCs w:val="22"/>
        </w:rPr>
        <w:t>In no event shall a</w:t>
      </w:r>
      <w:r w:rsidR="00CE0C10" w:rsidRPr="00D74D21">
        <w:rPr>
          <w:rFonts w:ascii="Calibri" w:hAnsi="Calibri" w:cs="Calibri"/>
          <w:sz w:val="22"/>
          <w:szCs w:val="22"/>
        </w:rPr>
        <w:t xml:space="preserve"> Vendor</w:t>
      </w:r>
      <w:r w:rsidR="00946702" w:rsidRPr="00D74D21">
        <w:rPr>
          <w:rFonts w:ascii="Calibri" w:hAnsi="Calibri" w:cs="Calibri"/>
          <w:sz w:val="22"/>
          <w:szCs w:val="22"/>
        </w:rPr>
        <w:t xml:space="preserve"> </w:t>
      </w:r>
      <w:r w:rsidR="00CE0C10" w:rsidRPr="00D74D21">
        <w:rPr>
          <w:rFonts w:ascii="Calibri" w:hAnsi="Calibri" w:cs="Calibri"/>
          <w:sz w:val="22"/>
          <w:szCs w:val="22"/>
        </w:rPr>
        <w:t xml:space="preserve">submit its own standard terms and conditions. </w:t>
      </w:r>
      <w:r w:rsidR="00CE4818">
        <w:rPr>
          <w:rFonts w:ascii="Calibri" w:hAnsi="Calibri" w:cs="Calibri"/>
          <w:sz w:val="22"/>
          <w:szCs w:val="22"/>
        </w:rPr>
        <w:t xml:space="preserve"> </w:t>
      </w:r>
      <w:r w:rsidR="00946702" w:rsidRPr="00D74D21">
        <w:rPr>
          <w:rFonts w:ascii="Calibri" w:hAnsi="Calibri" w:cs="Calibri"/>
          <w:sz w:val="22"/>
          <w:szCs w:val="22"/>
        </w:rPr>
        <w:t xml:space="preserve">All exceptions to the </w:t>
      </w:r>
      <w:r w:rsidR="004E71F5">
        <w:rPr>
          <w:rFonts w:ascii="Calibri" w:hAnsi="Calibri" w:cs="Calibri"/>
          <w:sz w:val="22"/>
          <w:szCs w:val="22"/>
        </w:rPr>
        <w:t>Model</w:t>
      </w:r>
      <w:r w:rsidR="00946702" w:rsidRPr="00D74D21">
        <w:rPr>
          <w:rFonts w:ascii="Calibri" w:hAnsi="Calibri" w:cs="Calibri"/>
          <w:sz w:val="22"/>
          <w:szCs w:val="22"/>
        </w:rPr>
        <w:t xml:space="preserve"> </w:t>
      </w:r>
      <w:r w:rsidR="004E71F5">
        <w:rPr>
          <w:rFonts w:ascii="Calibri" w:hAnsi="Calibri" w:cs="Calibri"/>
          <w:sz w:val="22"/>
          <w:szCs w:val="22"/>
        </w:rPr>
        <w:t>C</w:t>
      </w:r>
      <w:r w:rsidR="00CE0C10" w:rsidRPr="00D74D21">
        <w:rPr>
          <w:rFonts w:ascii="Calibri" w:hAnsi="Calibri" w:cs="Calibri"/>
          <w:sz w:val="22"/>
          <w:szCs w:val="22"/>
        </w:rPr>
        <w:t xml:space="preserve">ontract must be </w:t>
      </w:r>
      <w:r w:rsidR="00CE0C10" w:rsidRPr="008B54C9">
        <w:rPr>
          <w:rFonts w:ascii="Calibri" w:hAnsi="Calibri" w:cs="Calibri"/>
          <w:sz w:val="22"/>
          <w:szCs w:val="22"/>
        </w:rPr>
        <w:t xml:space="preserve">submitted </w:t>
      </w:r>
      <w:r w:rsidR="00EB4135" w:rsidRPr="008B54C9">
        <w:rPr>
          <w:rFonts w:ascii="Calibri" w:hAnsi="Calibri" w:cs="Calibri"/>
          <w:sz w:val="22"/>
          <w:szCs w:val="22"/>
        </w:rPr>
        <w:t xml:space="preserve">by the Vendor </w:t>
      </w:r>
      <w:r>
        <w:rPr>
          <w:rFonts w:ascii="Calibri" w:hAnsi="Calibri" w:cs="Calibri"/>
          <w:sz w:val="22"/>
          <w:szCs w:val="22"/>
        </w:rPr>
        <w:t xml:space="preserve">within seven (7) days of </w:t>
      </w:r>
      <w:r w:rsidR="008C63FE">
        <w:rPr>
          <w:rFonts w:ascii="Calibri" w:hAnsi="Calibri" w:cs="Calibri"/>
          <w:sz w:val="22"/>
          <w:szCs w:val="22"/>
        </w:rPr>
        <w:t>receipt of the Model Contract</w:t>
      </w:r>
      <w:r w:rsidR="00CE0C10" w:rsidRPr="00D74D21">
        <w:rPr>
          <w:rFonts w:ascii="Calibri" w:hAnsi="Calibri" w:cs="Calibri"/>
          <w:sz w:val="22"/>
          <w:szCs w:val="22"/>
        </w:rPr>
        <w:t xml:space="preserve">. </w:t>
      </w:r>
      <w:r w:rsidR="004E71F5">
        <w:rPr>
          <w:rFonts w:ascii="Calibri" w:hAnsi="Calibri" w:cs="Calibri"/>
          <w:sz w:val="22"/>
          <w:szCs w:val="22"/>
        </w:rPr>
        <w:t xml:space="preserve"> </w:t>
      </w:r>
      <w:r w:rsidR="001F73E6">
        <w:rPr>
          <w:rFonts w:ascii="Calibri" w:hAnsi="Calibri" w:cs="Calibri"/>
          <w:sz w:val="22"/>
          <w:szCs w:val="22"/>
        </w:rPr>
        <w:t>T</w:t>
      </w:r>
      <w:r w:rsidR="00CE0C10" w:rsidRPr="00D74D21">
        <w:rPr>
          <w:rFonts w:ascii="Calibri" w:hAnsi="Calibri" w:cs="Calibri"/>
          <w:sz w:val="22"/>
          <w:szCs w:val="22"/>
        </w:rPr>
        <w:t xml:space="preserve">he Agency will </w:t>
      </w:r>
      <w:r w:rsidR="001F73E6">
        <w:rPr>
          <w:rFonts w:ascii="Calibri" w:hAnsi="Calibri" w:cs="Calibri"/>
          <w:sz w:val="22"/>
          <w:szCs w:val="22"/>
        </w:rPr>
        <w:t xml:space="preserve">then </w:t>
      </w:r>
      <w:r w:rsidR="00CE0C10" w:rsidRPr="00D74D21">
        <w:rPr>
          <w:rFonts w:ascii="Calibri" w:hAnsi="Calibri" w:cs="Calibri"/>
          <w:sz w:val="22"/>
          <w:szCs w:val="22"/>
        </w:rPr>
        <w:t>review requested exceptions and accept or reject the same at its sole discretion.</w:t>
      </w:r>
      <w:r w:rsidR="00946702" w:rsidRPr="00D74D21">
        <w:rPr>
          <w:rFonts w:ascii="Calibri" w:hAnsi="Calibri" w:cs="Calibri"/>
          <w:sz w:val="22"/>
          <w:szCs w:val="22"/>
        </w:rPr>
        <w:t xml:space="preserve"> </w:t>
      </w:r>
      <w:r w:rsidR="004E71F5">
        <w:rPr>
          <w:rFonts w:ascii="Calibri" w:hAnsi="Calibri" w:cs="Calibri"/>
          <w:sz w:val="22"/>
          <w:szCs w:val="22"/>
        </w:rPr>
        <w:t xml:space="preserve"> </w:t>
      </w:r>
      <w:r w:rsidR="00946702" w:rsidRPr="00D74D21">
        <w:rPr>
          <w:rFonts w:ascii="Calibri" w:hAnsi="Calibri" w:cs="Calibri"/>
          <w:sz w:val="22"/>
          <w:szCs w:val="22"/>
        </w:rPr>
        <w:t>The Proposal will become a part of the official procurement file on this matter without obligation to the Agency.</w:t>
      </w:r>
    </w:p>
    <w:p w:rsidR="007072A5" w:rsidRPr="00D74D21" w:rsidRDefault="007072A5" w:rsidP="00CE0C10">
      <w:pPr>
        <w:tabs>
          <w:tab w:val="left" w:pos="-720"/>
          <w:tab w:val="left" w:pos="720"/>
          <w:tab w:val="left" w:pos="1080"/>
          <w:tab w:val="left" w:pos="1260"/>
          <w:tab w:val="left" w:pos="1800"/>
          <w:tab w:val="left" w:pos="2160"/>
          <w:tab w:val="left" w:pos="2520"/>
          <w:tab w:val="left" w:pos="2880"/>
        </w:tabs>
        <w:ind w:left="900" w:hanging="540"/>
        <w:jc w:val="both"/>
        <w:rPr>
          <w:rFonts w:ascii="Calibri" w:hAnsi="Calibri" w:cs="Calibri"/>
          <w:b w:val="0"/>
          <w:sz w:val="22"/>
          <w:szCs w:val="22"/>
        </w:rPr>
      </w:pPr>
    </w:p>
    <w:p w:rsidR="00C53B3B" w:rsidRPr="00D74D21" w:rsidRDefault="00CE0C10" w:rsidP="004E71F5">
      <w:pPr>
        <w:tabs>
          <w:tab w:val="left" w:pos="-720"/>
          <w:tab w:val="left" w:pos="720"/>
          <w:tab w:val="left" w:pos="1080"/>
          <w:tab w:val="left" w:pos="1260"/>
          <w:tab w:val="left" w:pos="1800"/>
          <w:tab w:val="left" w:pos="2160"/>
          <w:tab w:val="left" w:pos="2520"/>
          <w:tab w:val="left" w:pos="2880"/>
        </w:tabs>
        <w:ind w:left="900" w:hanging="540"/>
        <w:rPr>
          <w:rFonts w:ascii="Calibri" w:hAnsi="Calibri" w:cs="Calibri"/>
          <w:b w:val="0"/>
          <w:sz w:val="22"/>
          <w:szCs w:val="22"/>
        </w:rPr>
      </w:pPr>
      <w:r w:rsidRPr="00D74D21">
        <w:rPr>
          <w:rFonts w:ascii="Calibri" w:hAnsi="Calibri" w:cs="Calibri"/>
          <w:b w:val="0"/>
          <w:sz w:val="22"/>
          <w:szCs w:val="22"/>
        </w:rPr>
        <w:tab/>
      </w:r>
      <w:r w:rsidRPr="00D74D21">
        <w:rPr>
          <w:rFonts w:ascii="Calibri" w:hAnsi="Calibri" w:cs="Calibri"/>
          <w:b w:val="0"/>
          <w:sz w:val="22"/>
          <w:szCs w:val="22"/>
        </w:rPr>
        <w:tab/>
        <w:t xml:space="preserve">At its sole discretion, Agency may award one or more contracts to provide </w:t>
      </w:r>
      <w:r w:rsidR="004E71F5">
        <w:rPr>
          <w:rFonts w:ascii="Calibri" w:hAnsi="Calibri" w:cs="Calibri"/>
          <w:b w:val="0"/>
          <w:sz w:val="22"/>
          <w:szCs w:val="22"/>
        </w:rPr>
        <w:t>different</w:t>
      </w:r>
      <w:r w:rsidR="005619DA">
        <w:rPr>
          <w:rFonts w:ascii="Calibri" w:hAnsi="Calibri" w:cs="Calibri"/>
          <w:b w:val="0"/>
          <w:sz w:val="22"/>
          <w:szCs w:val="22"/>
        </w:rPr>
        <w:t xml:space="preserve"> Proposed Solution</w:t>
      </w:r>
      <w:r w:rsidR="004E71F5">
        <w:rPr>
          <w:rFonts w:ascii="Calibri" w:hAnsi="Calibri" w:cs="Calibri"/>
          <w:b w:val="0"/>
          <w:sz w:val="22"/>
          <w:szCs w:val="22"/>
        </w:rPr>
        <w:t>s</w:t>
      </w:r>
      <w:r w:rsidRPr="00D74D21">
        <w:rPr>
          <w:rFonts w:ascii="Calibri" w:hAnsi="Calibri" w:cs="Calibri"/>
          <w:b w:val="0"/>
          <w:sz w:val="22"/>
          <w:szCs w:val="22"/>
        </w:rPr>
        <w:t xml:space="preserve"> </w:t>
      </w:r>
      <w:r w:rsidR="005619DA">
        <w:rPr>
          <w:rFonts w:ascii="Calibri" w:hAnsi="Calibri" w:cs="Calibri"/>
          <w:b w:val="0"/>
          <w:sz w:val="22"/>
          <w:szCs w:val="22"/>
        </w:rPr>
        <w:t xml:space="preserve">satisfying the requirements of </w:t>
      </w:r>
      <w:r w:rsidRPr="00D74D21">
        <w:rPr>
          <w:rFonts w:ascii="Calibri" w:hAnsi="Calibri" w:cs="Calibri"/>
          <w:b w:val="0"/>
          <w:sz w:val="22"/>
          <w:szCs w:val="22"/>
        </w:rPr>
        <w:t xml:space="preserve">this RFP. This RFP does not obligate the </w:t>
      </w:r>
      <w:r w:rsidR="00D534CF">
        <w:rPr>
          <w:rFonts w:ascii="Calibri" w:hAnsi="Calibri" w:cs="Calibri"/>
          <w:b w:val="0"/>
          <w:sz w:val="22"/>
          <w:szCs w:val="22"/>
        </w:rPr>
        <w:t>S</w:t>
      </w:r>
      <w:r w:rsidRPr="00D74D21">
        <w:rPr>
          <w:rFonts w:ascii="Calibri" w:hAnsi="Calibri" w:cs="Calibri"/>
          <w:b w:val="0"/>
          <w:sz w:val="22"/>
          <w:szCs w:val="22"/>
        </w:rPr>
        <w:t>tate</w:t>
      </w:r>
      <w:r w:rsidR="00D534CF">
        <w:rPr>
          <w:rFonts w:ascii="Calibri" w:hAnsi="Calibri" w:cs="Calibri"/>
          <w:b w:val="0"/>
          <w:sz w:val="22"/>
          <w:szCs w:val="22"/>
        </w:rPr>
        <w:t>,</w:t>
      </w:r>
      <w:r w:rsidRPr="00D74D21">
        <w:rPr>
          <w:rFonts w:ascii="Calibri" w:hAnsi="Calibri" w:cs="Calibri"/>
          <w:b w:val="0"/>
          <w:sz w:val="22"/>
          <w:szCs w:val="22"/>
        </w:rPr>
        <w:t xml:space="preserve"> the Agency</w:t>
      </w:r>
      <w:r w:rsidR="00D534CF">
        <w:rPr>
          <w:rFonts w:ascii="Calibri" w:hAnsi="Calibri" w:cs="Calibri"/>
          <w:b w:val="0"/>
          <w:sz w:val="22"/>
          <w:szCs w:val="22"/>
        </w:rPr>
        <w:t>, or any Purchaser</w:t>
      </w:r>
      <w:r w:rsidRPr="00D74D21">
        <w:rPr>
          <w:rFonts w:ascii="Calibri" w:hAnsi="Calibri" w:cs="Calibri"/>
          <w:b w:val="0"/>
          <w:sz w:val="22"/>
          <w:szCs w:val="22"/>
        </w:rPr>
        <w:t xml:space="preserve"> to contract for </w:t>
      </w:r>
      <w:r w:rsidR="005619DA">
        <w:rPr>
          <w:rFonts w:ascii="Calibri" w:hAnsi="Calibri" w:cs="Calibri"/>
          <w:b w:val="0"/>
          <w:sz w:val="22"/>
          <w:szCs w:val="22"/>
        </w:rPr>
        <w:t>all or part of a</w:t>
      </w:r>
      <w:r w:rsidR="004E71F5">
        <w:rPr>
          <w:rFonts w:ascii="Calibri" w:hAnsi="Calibri" w:cs="Calibri"/>
          <w:b w:val="0"/>
          <w:sz w:val="22"/>
          <w:szCs w:val="22"/>
        </w:rPr>
        <w:t>ny</w:t>
      </w:r>
      <w:r w:rsidR="005619DA">
        <w:rPr>
          <w:rFonts w:ascii="Calibri" w:hAnsi="Calibri" w:cs="Calibri"/>
          <w:b w:val="0"/>
          <w:sz w:val="22"/>
          <w:szCs w:val="22"/>
        </w:rPr>
        <w:t xml:space="preserve"> Proposed Solution</w:t>
      </w:r>
      <w:r w:rsidRPr="00D74D21">
        <w:rPr>
          <w:rFonts w:ascii="Calibri" w:hAnsi="Calibri" w:cs="Calibri"/>
          <w:b w:val="0"/>
          <w:sz w:val="22"/>
          <w:szCs w:val="22"/>
        </w:rPr>
        <w:t>.</w:t>
      </w:r>
    </w:p>
    <w:p w:rsidR="001D32C1" w:rsidRPr="00D74D21" w:rsidRDefault="008B5B21" w:rsidP="00B2479A">
      <w:pPr>
        <w:pStyle w:val="TOC2"/>
        <w:outlineLvl w:val="1"/>
      </w:pPr>
      <w:bookmarkStart w:id="47" w:name="_Toc339204394"/>
      <w:bookmarkStart w:id="48" w:name="_Toc339204574"/>
      <w:bookmarkStart w:id="49" w:name="_Toc351548520"/>
      <w:r w:rsidRPr="00D74D21">
        <w:t>3.</w:t>
      </w:r>
      <w:r w:rsidR="00A970E7">
        <w:t>12</w:t>
      </w:r>
      <w:r w:rsidRPr="00D74D21">
        <w:tab/>
      </w:r>
      <w:r w:rsidR="001D32C1" w:rsidRPr="00D74D21">
        <w:t>(M) Submission of Proposal</w:t>
      </w:r>
      <w:bookmarkEnd w:id="47"/>
      <w:bookmarkEnd w:id="48"/>
      <w:bookmarkEnd w:id="49"/>
    </w:p>
    <w:p w:rsidR="00D25A72" w:rsidRDefault="00951FFD" w:rsidP="00EB4135">
      <w:pPr>
        <w:tabs>
          <w:tab w:val="left" w:pos="-720"/>
          <w:tab w:val="left" w:pos="1080"/>
          <w:tab w:val="left" w:pos="1800"/>
        </w:tabs>
        <w:ind w:left="900"/>
        <w:rPr>
          <w:rFonts w:ascii="Calibri" w:hAnsi="Calibri" w:cs="Calibri"/>
          <w:b w:val="0"/>
          <w:bCs/>
          <w:sz w:val="22"/>
          <w:szCs w:val="22"/>
        </w:rPr>
      </w:pPr>
      <w:r>
        <w:rPr>
          <w:rFonts w:ascii="Calibri" w:hAnsi="Calibri" w:cs="Calibri"/>
          <w:b w:val="0"/>
          <w:bCs/>
          <w:sz w:val="22"/>
          <w:szCs w:val="22"/>
        </w:rPr>
        <w:t xml:space="preserve">Proposals </w:t>
      </w:r>
      <w:r w:rsidR="001D32C1" w:rsidRPr="00D74D21">
        <w:rPr>
          <w:rFonts w:ascii="Calibri" w:hAnsi="Calibri" w:cs="Calibri"/>
          <w:b w:val="0"/>
          <w:bCs/>
          <w:sz w:val="22"/>
          <w:szCs w:val="22"/>
        </w:rPr>
        <w:t xml:space="preserve">must be submitted electronically as an email attachment sent to the RFP Coordinator at the email address listed in Section </w:t>
      </w:r>
      <w:r w:rsidR="008566A0">
        <w:rPr>
          <w:rFonts w:ascii="Calibri" w:hAnsi="Calibri" w:cs="Calibri"/>
          <w:b w:val="0"/>
          <w:bCs/>
          <w:sz w:val="22"/>
          <w:szCs w:val="22"/>
        </w:rPr>
        <w:t>3</w:t>
      </w:r>
      <w:r w:rsidR="001D32C1" w:rsidRPr="00D74D21">
        <w:rPr>
          <w:rFonts w:ascii="Calibri" w:hAnsi="Calibri" w:cs="Calibri"/>
          <w:b w:val="0"/>
          <w:bCs/>
          <w:sz w:val="22"/>
          <w:szCs w:val="22"/>
        </w:rPr>
        <w:t>.1. Proposal</w:t>
      </w:r>
      <w:r>
        <w:rPr>
          <w:rFonts w:ascii="Calibri" w:hAnsi="Calibri" w:cs="Calibri"/>
          <w:b w:val="0"/>
          <w:bCs/>
          <w:sz w:val="22"/>
          <w:szCs w:val="22"/>
        </w:rPr>
        <w:t>s</w:t>
      </w:r>
      <w:r w:rsidR="001D32C1" w:rsidRPr="00D74D21">
        <w:rPr>
          <w:rFonts w:ascii="Calibri" w:hAnsi="Calibri" w:cs="Calibri"/>
          <w:b w:val="0"/>
          <w:bCs/>
          <w:sz w:val="22"/>
          <w:szCs w:val="22"/>
        </w:rPr>
        <w:t xml:space="preserve"> must be submitted as a Microsoft Word document or as a PDF file</w:t>
      </w:r>
      <w:r w:rsidR="00873F72">
        <w:rPr>
          <w:rFonts w:ascii="Calibri" w:hAnsi="Calibri" w:cs="Calibri"/>
          <w:b w:val="0"/>
          <w:bCs/>
          <w:sz w:val="22"/>
          <w:szCs w:val="22"/>
        </w:rPr>
        <w:t xml:space="preserve">.  </w:t>
      </w:r>
      <w:r w:rsidR="00D25A72" w:rsidRPr="00D25A72">
        <w:rPr>
          <w:rFonts w:ascii="Calibri" w:hAnsi="Calibri" w:cs="Calibri"/>
          <w:bCs/>
          <w:sz w:val="22"/>
          <w:szCs w:val="22"/>
        </w:rPr>
        <w:t>Do not submit marketing materials, product sheets, brochures, customer testimonials or other pre-printed materials.</w:t>
      </w:r>
      <w:r w:rsidR="00A970E7" w:rsidRPr="00A970E7">
        <w:rPr>
          <w:rFonts w:ascii="Calibri" w:hAnsi="Calibri" w:cs="Calibri"/>
          <w:b w:val="0"/>
          <w:bCs/>
          <w:sz w:val="22"/>
          <w:szCs w:val="22"/>
        </w:rPr>
        <w:t xml:space="preserve"> </w:t>
      </w:r>
      <w:r w:rsidR="00A970E7">
        <w:rPr>
          <w:rFonts w:ascii="Calibri" w:hAnsi="Calibri" w:cs="Calibri"/>
          <w:b w:val="0"/>
          <w:bCs/>
          <w:sz w:val="22"/>
          <w:szCs w:val="22"/>
        </w:rPr>
        <w:t xml:space="preserve">  All of the information Vendor believes the Agency should consider must be included in Vendor’s response to the specific, numbered requirement contained in this RFP, and therefore:</w:t>
      </w:r>
    </w:p>
    <w:p w:rsidR="00D25A72" w:rsidRDefault="00D25A72" w:rsidP="00EB4135">
      <w:pPr>
        <w:tabs>
          <w:tab w:val="left" w:pos="-720"/>
          <w:tab w:val="left" w:pos="1080"/>
          <w:tab w:val="left" w:pos="1800"/>
        </w:tabs>
        <w:ind w:left="900"/>
        <w:rPr>
          <w:rFonts w:ascii="Calibri" w:hAnsi="Calibri" w:cs="Calibri"/>
          <w:b w:val="0"/>
          <w:bCs/>
          <w:sz w:val="22"/>
          <w:szCs w:val="22"/>
        </w:rPr>
      </w:pPr>
    </w:p>
    <w:p w:rsidR="00A970E7" w:rsidRPr="00A970E7" w:rsidRDefault="00A970E7" w:rsidP="00A970E7">
      <w:pPr>
        <w:pStyle w:val="ListParagraph"/>
        <w:numPr>
          <w:ilvl w:val="0"/>
          <w:numId w:val="36"/>
        </w:numPr>
        <w:tabs>
          <w:tab w:val="left" w:pos="-720"/>
          <w:tab w:val="left" w:pos="1080"/>
          <w:tab w:val="left" w:pos="1800"/>
        </w:tabs>
        <w:rPr>
          <w:rFonts w:ascii="Calibri" w:hAnsi="Calibri" w:cs="Calibri"/>
          <w:b w:val="0"/>
          <w:bCs/>
          <w:sz w:val="22"/>
          <w:szCs w:val="22"/>
        </w:rPr>
      </w:pPr>
      <w:r w:rsidRPr="00A970E7">
        <w:rPr>
          <w:rFonts w:ascii="Calibri" w:hAnsi="Calibri" w:cs="Calibri"/>
          <w:b w:val="0"/>
          <w:bCs/>
          <w:sz w:val="22"/>
          <w:szCs w:val="22"/>
        </w:rPr>
        <w:t>E</w:t>
      </w:r>
      <w:r w:rsidR="004D36C4" w:rsidRPr="00A970E7">
        <w:rPr>
          <w:rFonts w:ascii="Calibri" w:hAnsi="Calibri" w:cs="Calibri"/>
          <w:b w:val="0"/>
          <w:bCs/>
          <w:sz w:val="22"/>
          <w:szCs w:val="22"/>
        </w:rPr>
        <w:t xml:space="preserve">mbedded documents and hyperlinks </w:t>
      </w:r>
      <w:r w:rsidR="004D36C4" w:rsidRPr="00A970E7">
        <w:rPr>
          <w:rFonts w:ascii="Calibri" w:hAnsi="Calibri" w:cs="Calibri"/>
          <w:bCs/>
          <w:sz w:val="22"/>
          <w:szCs w:val="22"/>
        </w:rPr>
        <w:t>will not be considered</w:t>
      </w:r>
      <w:r>
        <w:rPr>
          <w:rFonts w:ascii="Calibri" w:hAnsi="Calibri" w:cs="Calibri"/>
          <w:b w:val="0"/>
          <w:bCs/>
          <w:sz w:val="22"/>
          <w:szCs w:val="22"/>
        </w:rPr>
        <w:t xml:space="preserve"> when reviewing the Proposals.</w:t>
      </w:r>
    </w:p>
    <w:p w:rsidR="00A970E7" w:rsidRDefault="00A970E7" w:rsidP="00EB4135">
      <w:pPr>
        <w:tabs>
          <w:tab w:val="left" w:pos="-720"/>
          <w:tab w:val="left" w:pos="1080"/>
          <w:tab w:val="left" w:pos="1800"/>
        </w:tabs>
        <w:ind w:left="900"/>
        <w:rPr>
          <w:rFonts w:ascii="Calibri" w:hAnsi="Calibri" w:cs="Calibri"/>
          <w:b w:val="0"/>
          <w:bCs/>
          <w:sz w:val="22"/>
          <w:szCs w:val="22"/>
        </w:rPr>
      </w:pPr>
    </w:p>
    <w:p w:rsidR="004D36C4" w:rsidRPr="00A970E7" w:rsidRDefault="004D36C4" w:rsidP="00A970E7">
      <w:pPr>
        <w:pStyle w:val="ListParagraph"/>
        <w:numPr>
          <w:ilvl w:val="0"/>
          <w:numId w:val="36"/>
        </w:numPr>
        <w:tabs>
          <w:tab w:val="left" w:pos="-720"/>
          <w:tab w:val="left" w:pos="1080"/>
          <w:tab w:val="left" w:pos="1800"/>
        </w:tabs>
        <w:rPr>
          <w:rFonts w:ascii="Calibri" w:hAnsi="Calibri" w:cs="Calibri"/>
          <w:b w:val="0"/>
          <w:bCs/>
          <w:sz w:val="22"/>
          <w:szCs w:val="22"/>
        </w:rPr>
      </w:pPr>
      <w:r w:rsidRPr="00A970E7">
        <w:rPr>
          <w:rFonts w:ascii="Calibri" w:hAnsi="Calibri" w:cs="Calibri"/>
          <w:b w:val="0"/>
          <w:bCs/>
          <w:sz w:val="22"/>
          <w:szCs w:val="22"/>
        </w:rPr>
        <w:t xml:space="preserve">Additional sales or informational materials submitted by Vendors that are referred to in a Proposal </w:t>
      </w:r>
      <w:r w:rsidRPr="00A970E7">
        <w:rPr>
          <w:rFonts w:ascii="Calibri" w:hAnsi="Calibri" w:cs="Calibri"/>
          <w:bCs/>
          <w:sz w:val="22"/>
          <w:szCs w:val="22"/>
        </w:rPr>
        <w:t>will not be considered</w:t>
      </w:r>
      <w:r w:rsidR="00A970E7" w:rsidRPr="00A970E7">
        <w:rPr>
          <w:rFonts w:ascii="Calibri" w:hAnsi="Calibri" w:cs="Calibri"/>
          <w:b w:val="0"/>
          <w:bCs/>
          <w:sz w:val="22"/>
          <w:szCs w:val="22"/>
        </w:rPr>
        <w:t>.</w:t>
      </w:r>
    </w:p>
    <w:p w:rsidR="004D36C4" w:rsidRDefault="004D36C4" w:rsidP="00EB4135">
      <w:pPr>
        <w:tabs>
          <w:tab w:val="left" w:pos="-720"/>
          <w:tab w:val="left" w:pos="1080"/>
          <w:tab w:val="left" w:pos="1800"/>
        </w:tabs>
        <w:ind w:left="900"/>
        <w:rPr>
          <w:rFonts w:ascii="Calibri" w:hAnsi="Calibri" w:cs="Calibri"/>
          <w:b w:val="0"/>
          <w:bCs/>
          <w:sz w:val="22"/>
          <w:szCs w:val="22"/>
        </w:rPr>
      </w:pPr>
    </w:p>
    <w:p w:rsidR="001D32C1" w:rsidRPr="00D74D21" w:rsidRDefault="00873F72" w:rsidP="00EB4135">
      <w:pPr>
        <w:tabs>
          <w:tab w:val="left" w:pos="-720"/>
          <w:tab w:val="left" w:pos="1080"/>
          <w:tab w:val="left" w:pos="1800"/>
        </w:tabs>
        <w:ind w:left="900"/>
        <w:rPr>
          <w:rFonts w:ascii="Calibri" w:hAnsi="Calibri" w:cs="Calibri"/>
          <w:b w:val="0"/>
          <w:sz w:val="22"/>
          <w:szCs w:val="22"/>
        </w:rPr>
      </w:pPr>
      <w:r w:rsidRPr="00D26711">
        <w:rPr>
          <w:rFonts w:ascii="Calibri" w:hAnsi="Calibri" w:cs="Calibri"/>
          <w:b w:val="0"/>
          <w:bCs/>
          <w:sz w:val="22"/>
          <w:szCs w:val="22"/>
        </w:rPr>
        <w:t xml:space="preserve">File attachments for an email should not exceed 29 MB, or the State email system may prevent such emails from being delivered.  If the total size of a Proposal exceeds 29 MB, then it </w:t>
      </w:r>
      <w:r w:rsidR="008566A0" w:rsidRPr="00D26711">
        <w:rPr>
          <w:rFonts w:ascii="Calibri" w:hAnsi="Calibri" w:cs="Calibri"/>
          <w:b w:val="0"/>
          <w:bCs/>
          <w:sz w:val="22"/>
          <w:szCs w:val="22"/>
        </w:rPr>
        <w:t>may</w:t>
      </w:r>
      <w:r w:rsidRPr="00D26711">
        <w:rPr>
          <w:rFonts w:ascii="Calibri" w:hAnsi="Calibri" w:cs="Calibri"/>
          <w:b w:val="0"/>
          <w:bCs/>
          <w:sz w:val="22"/>
          <w:szCs w:val="22"/>
        </w:rPr>
        <w:t xml:space="preserve"> be sent in separate emails</w:t>
      </w:r>
      <w:r w:rsidR="001D32C1" w:rsidRPr="00D26711">
        <w:rPr>
          <w:rFonts w:ascii="Calibri" w:hAnsi="Calibri" w:cs="Calibri"/>
          <w:b w:val="0"/>
          <w:bCs/>
          <w:sz w:val="22"/>
          <w:szCs w:val="22"/>
        </w:rPr>
        <w:t>.</w:t>
      </w:r>
      <w:r w:rsidR="001D32C1" w:rsidRPr="00873F72">
        <w:rPr>
          <w:rFonts w:ascii="Calibri" w:hAnsi="Calibri" w:cs="Calibri"/>
          <w:b w:val="0"/>
          <w:bCs/>
          <w:sz w:val="22"/>
          <w:szCs w:val="22"/>
        </w:rPr>
        <w:t xml:space="preserve"> </w:t>
      </w:r>
      <w:r w:rsidRPr="00873F72">
        <w:rPr>
          <w:rFonts w:ascii="Calibri" w:hAnsi="Calibri" w:cs="Calibri"/>
          <w:b w:val="0"/>
          <w:bCs/>
          <w:sz w:val="22"/>
          <w:szCs w:val="22"/>
        </w:rPr>
        <w:t xml:space="preserve"> </w:t>
      </w:r>
      <w:r w:rsidR="001D32C1" w:rsidRPr="00192493">
        <w:rPr>
          <w:rFonts w:ascii="Calibri" w:hAnsi="Calibri" w:cs="Calibri"/>
          <w:bCs/>
          <w:sz w:val="22"/>
          <w:szCs w:val="22"/>
        </w:rPr>
        <w:t xml:space="preserve">Zipped files cannot be used for submission of Proposals and will not be accepted by </w:t>
      </w:r>
      <w:r w:rsidR="00192493">
        <w:rPr>
          <w:rFonts w:ascii="Calibri" w:hAnsi="Calibri" w:cs="Calibri"/>
          <w:bCs/>
          <w:sz w:val="22"/>
          <w:szCs w:val="22"/>
        </w:rPr>
        <w:t>the Agency</w:t>
      </w:r>
      <w:r w:rsidR="001D32C1" w:rsidRPr="00192493">
        <w:rPr>
          <w:rFonts w:ascii="Calibri" w:hAnsi="Calibri" w:cs="Calibri"/>
          <w:bCs/>
          <w:sz w:val="22"/>
          <w:szCs w:val="22"/>
        </w:rPr>
        <w:t>.</w:t>
      </w:r>
      <w:r w:rsidR="001D32C1" w:rsidRPr="00D74D21">
        <w:rPr>
          <w:rFonts w:ascii="Calibri" w:hAnsi="Calibri" w:cs="Calibri"/>
          <w:b w:val="0"/>
          <w:bCs/>
          <w:sz w:val="22"/>
          <w:szCs w:val="22"/>
        </w:rPr>
        <w:t xml:space="preserve">  </w:t>
      </w:r>
      <w:r w:rsidR="001D32C1" w:rsidRPr="00D74D21">
        <w:rPr>
          <w:rFonts w:ascii="Calibri" w:hAnsi="Calibri" w:cs="Calibri"/>
          <w:b w:val="0"/>
          <w:sz w:val="22"/>
          <w:szCs w:val="22"/>
        </w:rPr>
        <w:t xml:space="preserve">Proposals may </w:t>
      </w:r>
      <w:r w:rsidR="001D32C1" w:rsidRPr="00192493">
        <w:rPr>
          <w:rFonts w:ascii="Calibri" w:hAnsi="Calibri" w:cs="Calibri"/>
          <w:sz w:val="22"/>
          <w:szCs w:val="22"/>
        </w:rPr>
        <w:t>not</w:t>
      </w:r>
      <w:r w:rsidR="001D32C1" w:rsidRPr="00D74D21">
        <w:rPr>
          <w:rFonts w:ascii="Calibri" w:hAnsi="Calibri" w:cs="Calibri"/>
          <w:b w:val="0"/>
          <w:sz w:val="22"/>
          <w:szCs w:val="22"/>
        </w:rPr>
        <w:t xml:space="preserve"> be transmitted using facsimile transmission.</w:t>
      </w:r>
    </w:p>
    <w:p w:rsidR="001D32C1" w:rsidRPr="00D74D21" w:rsidRDefault="001D32C1" w:rsidP="00EB4135">
      <w:pPr>
        <w:tabs>
          <w:tab w:val="left" w:pos="-720"/>
          <w:tab w:val="left" w:pos="1080"/>
          <w:tab w:val="left" w:pos="1800"/>
        </w:tabs>
        <w:spacing w:before="120"/>
        <w:ind w:left="900"/>
        <w:rPr>
          <w:rFonts w:ascii="Calibri" w:hAnsi="Calibri" w:cs="Calibri"/>
          <w:b w:val="0"/>
          <w:sz w:val="22"/>
          <w:szCs w:val="22"/>
        </w:rPr>
      </w:pPr>
      <w:r w:rsidRPr="00D74D21">
        <w:rPr>
          <w:rFonts w:ascii="Calibri" w:hAnsi="Calibri" w:cs="Calibri"/>
          <w:b w:val="0"/>
          <w:sz w:val="22"/>
          <w:szCs w:val="22"/>
        </w:rPr>
        <w:t>Vendor Proposal must be received by the RFP Coordinator</w:t>
      </w:r>
      <w:r w:rsidRPr="00D74D21">
        <w:rPr>
          <w:rFonts w:ascii="Calibri" w:hAnsi="Calibri" w:cs="Calibri"/>
          <w:sz w:val="22"/>
          <w:szCs w:val="22"/>
        </w:rPr>
        <w:t xml:space="preserve"> </w:t>
      </w:r>
      <w:r w:rsidRPr="00D74D21">
        <w:rPr>
          <w:rFonts w:ascii="Calibri" w:hAnsi="Calibri" w:cs="Calibri"/>
          <w:b w:val="0"/>
          <w:sz w:val="22"/>
          <w:szCs w:val="22"/>
        </w:rPr>
        <w:t xml:space="preserve">no later than </w:t>
      </w:r>
      <w:r w:rsidRPr="00EB4135">
        <w:rPr>
          <w:rFonts w:ascii="Calibri" w:hAnsi="Calibri" w:cs="Calibri"/>
          <w:sz w:val="22"/>
          <w:szCs w:val="22"/>
        </w:rPr>
        <w:t xml:space="preserve">4:00 P.M., Pacific Time, on </w:t>
      </w:r>
      <w:r w:rsidR="009A5A0A">
        <w:rPr>
          <w:rFonts w:ascii="Calibri" w:hAnsi="Calibri" w:cs="Calibri"/>
          <w:sz w:val="22"/>
          <w:szCs w:val="22"/>
        </w:rPr>
        <w:t>April 15, 2013</w:t>
      </w:r>
      <w:r w:rsidRPr="00D74D21">
        <w:rPr>
          <w:rFonts w:ascii="Calibri" w:hAnsi="Calibri" w:cs="Calibri"/>
          <w:b w:val="0"/>
          <w:sz w:val="22"/>
          <w:szCs w:val="22"/>
        </w:rPr>
        <w:t>.</w:t>
      </w:r>
    </w:p>
    <w:p w:rsidR="001D32C1" w:rsidRPr="00D74D21" w:rsidRDefault="001D32C1" w:rsidP="001D32C1">
      <w:pPr>
        <w:tabs>
          <w:tab w:val="left" w:pos="-720"/>
          <w:tab w:val="left" w:pos="720"/>
          <w:tab w:val="left" w:pos="1080"/>
          <w:tab w:val="left" w:pos="1440"/>
          <w:tab w:val="left" w:pos="1620"/>
          <w:tab w:val="left" w:pos="1800"/>
          <w:tab w:val="left" w:pos="2160"/>
          <w:tab w:val="left" w:pos="2520"/>
          <w:tab w:val="left" w:pos="2880"/>
        </w:tabs>
        <w:ind w:left="1620" w:hanging="630"/>
        <w:rPr>
          <w:rFonts w:ascii="Calibri" w:hAnsi="Calibri" w:cs="Calibri"/>
          <w:b w:val="0"/>
          <w:sz w:val="22"/>
          <w:szCs w:val="22"/>
        </w:rPr>
      </w:pPr>
    </w:p>
    <w:p w:rsidR="001D32C1" w:rsidRPr="00D74D21" w:rsidRDefault="001D32C1" w:rsidP="00EB4135">
      <w:pPr>
        <w:tabs>
          <w:tab w:val="left" w:pos="-720"/>
          <w:tab w:val="left" w:pos="720"/>
          <w:tab w:val="left" w:pos="1080"/>
          <w:tab w:val="left" w:pos="1440"/>
          <w:tab w:val="left" w:pos="1800"/>
          <w:tab w:val="left" w:pos="2160"/>
          <w:tab w:val="left" w:pos="2520"/>
          <w:tab w:val="left" w:pos="2880"/>
        </w:tabs>
        <w:ind w:left="900"/>
        <w:rPr>
          <w:rFonts w:ascii="Calibri" w:hAnsi="Calibri" w:cs="Calibri"/>
          <w:b w:val="0"/>
          <w:sz w:val="22"/>
          <w:szCs w:val="22"/>
        </w:rPr>
      </w:pPr>
      <w:r w:rsidRPr="00D74D21">
        <w:rPr>
          <w:rFonts w:ascii="Calibri" w:hAnsi="Calibri" w:cs="Calibri"/>
          <w:b w:val="0"/>
          <w:bCs/>
          <w:sz w:val="22"/>
          <w:szCs w:val="22"/>
        </w:rPr>
        <w:t xml:space="preserve">The Agency does not assume responsibility for problems with Vendor’s email. </w:t>
      </w:r>
      <w:r w:rsidR="008566A0">
        <w:rPr>
          <w:rFonts w:ascii="Calibri" w:hAnsi="Calibri" w:cs="Calibri"/>
          <w:b w:val="0"/>
          <w:bCs/>
          <w:sz w:val="22"/>
          <w:szCs w:val="22"/>
        </w:rPr>
        <w:t xml:space="preserve"> </w:t>
      </w:r>
      <w:r w:rsidRPr="00D74D21">
        <w:rPr>
          <w:rFonts w:ascii="Calibri" w:hAnsi="Calibri" w:cs="Calibri"/>
          <w:b w:val="0"/>
          <w:sz w:val="22"/>
          <w:szCs w:val="22"/>
        </w:rPr>
        <w:t xml:space="preserve">Late Proposals </w:t>
      </w:r>
      <w:r w:rsidR="004D36C4">
        <w:rPr>
          <w:rFonts w:ascii="Calibri" w:hAnsi="Calibri" w:cs="Calibri"/>
          <w:b w:val="0"/>
          <w:sz w:val="22"/>
          <w:szCs w:val="22"/>
        </w:rPr>
        <w:t>may</w:t>
      </w:r>
      <w:r w:rsidRPr="00D74D21">
        <w:rPr>
          <w:rFonts w:ascii="Calibri" w:hAnsi="Calibri" w:cs="Calibri"/>
          <w:b w:val="0"/>
          <w:sz w:val="22"/>
          <w:szCs w:val="22"/>
        </w:rPr>
        <w:t xml:space="preserve"> be disqualified from further consideration, unless </w:t>
      </w:r>
      <w:r w:rsidR="008C63FE">
        <w:rPr>
          <w:rFonts w:ascii="Calibri" w:hAnsi="Calibri" w:cs="Calibri"/>
          <w:b w:val="0"/>
          <w:sz w:val="22"/>
          <w:szCs w:val="22"/>
        </w:rPr>
        <w:t xml:space="preserve">the </w:t>
      </w:r>
      <w:r w:rsidRPr="00D74D21">
        <w:rPr>
          <w:rFonts w:ascii="Calibri" w:hAnsi="Calibri" w:cs="Calibri"/>
          <w:b w:val="0"/>
          <w:sz w:val="22"/>
          <w:szCs w:val="22"/>
        </w:rPr>
        <w:t>Agency’s email is found to be at fault.</w:t>
      </w:r>
      <w:r w:rsidR="008566A0">
        <w:rPr>
          <w:rFonts w:ascii="Calibri" w:hAnsi="Calibri" w:cs="Calibri"/>
          <w:b w:val="0"/>
          <w:sz w:val="22"/>
          <w:szCs w:val="22"/>
        </w:rPr>
        <w:t xml:space="preserve"> </w:t>
      </w:r>
      <w:r w:rsidRPr="00D74D21">
        <w:rPr>
          <w:rFonts w:ascii="Calibri" w:hAnsi="Calibri" w:cs="Calibri"/>
          <w:b w:val="0"/>
          <w:sz w:val="22"/>
          <w:szCs w:val="22"/>
        </w:rPr>
        <w:t xml:space="preserve"> Vendors should allow sufficient time to ensure timely receipt of the P</w:t>
      </w:r>
      <w:r w:rsidR="008566A0">
        <w:rPr>
          <w:rFonts w:ascii="Calibri" w:hAnsi="Calibri" w:cs="Calibri"/>
          <w:b w:val="0"/>
          <w:sz w:val="22"/>
          <w:szCs w:val="22"/>
        </w:rPr>
        <w:t>roposal by the RFP Coordinator.</w:t>
      </w:r>
    </w:p>
    <w:p w:rsidR="00752422" w:rsidRPr="00D74D21" w:rsidRDefault="008B5B21" w:rsidP="00AD1228">
      <w:pPr>
        <w:pStyle w:val="TOC2"/>
        <w:outlineLvl w:val="1"/>
      </w:pPr>
      <w:bookmarkStart w:id="50" w:name="_Toc339204395"/>
      <w:bookmarkStart w:id="51" w:name="_Toc339204575"/>
      <w:bookmarkStart w:id="52" w:name="_Toc351548521"/>
      <w:r w:rsidRPr="00D74D21">
        <w:t>3.1</w:t>
      </w:r>
      <w:r w:rsidR="00280126">
        <w:t>3</w:t>
      </w:r>
      <w:r w:rsidRPr="00D74D21">
        <w:tab/>
      </w:r>
      <w:r w:rsidR="007072A5" w:rsidRPr="00D74D21">
        <w:t>Minority and Women-Owned Business Participation</w:t>
      </w:r>
      <w:bookmarkEnd w:id="50"/>
      <w:bookmarkEnd w:id="51"/>
      <w:bookmarkEnd w:id="52"/>
    </w:p>
    <w:p w:rsidR="00752422" w:rsidRDefault="004412D4" w:rsidP="00AA2CED">
      <w:pPr>
        <w:pStyle w:val="BodyTextIndent"/>
        <w:tabs>
          <w:tab w:val="clear" w:pos="0"/>
          <w:tab w:val="clear" w:pos="360"/>
          <w:tab w:val="clear" w:pos="720"/>
          <w:tab w:val="clear" w:pos="3240"/>
          <w:tab w:val="clear" w:pos="3600"/>
          <w:tab w:val="clear" w:pos="4320"/>
          <w:tab w:val="clear" w:pos="5040"/>
          <w:tab w:val="clear" w:pos="5760"/>
          <w:tab w:val="clear" w:pos="6480"/>
          <w:tab w:val="clear" w:pos="7200"/>
        </w:tabs>
        <w:ind w:left="900" w:hanging="540"/>
        <w:jc w:val="left"/>
        <w:rPr>
          <w:rFonts w:ascii="Calibri" w:hAnsi="Calibri" w:cs="Calibri"/>
          <w:sz w:val="22"/>
          <w:szCs w:val="22"/>
        </w:rPr>
      </w:pPr>
      <w:r w:rsidRPr="00D74D21">
        <w:rPr>
          <w:rFonts w:ascii="Calibri" w:hAnsi="Calibri" w:cs="Calibri"/>
          <w:sz w:val="22"/>
          <w:szCs w:val="22"/>
        </w:rPr>
        <w:tab/>
      </w:r>
      <w:r w:rsidR="00752422" w:rsidRPr="00D74D21">
        <w:rPr>
          <w:rFonts w:ascii="Calibri" w:hAnsi="Calibri" w:cs="Calibri"/>
          <w:sz w:val="22"/>
          <w:szCs w:val="22"/>
        </w:rPr>
        <w:t xml:space="preserve">In accordance with </w:t>
      </w:r>
      <w:r w:rsidR="00113675" w:rsidRPr="00D74D21">
        <w:rPr>
          <w:rFonts w:ascii="Calibri" w:hAnsi="Calibri" w:cs="Calibri"/>
          <w:sz w:val="22"/>
          <w:szCs w:val="22"/>
        </w:rPr>
        <w:t xml:space="preserve">RCW </w:t>
      </w:r>
      <w:r w:rsidR="00752422" w:rsidRPr="00D74D21">
        <w:rPr>
          <w:rFonts w:ascii="Calibri" w:hAnsi="Calibri" w:cs="Calibri"/>
          <w:sz w:val="22"/>
          <w:szCs w:val="22"/>
        </w:rPr>
        <w:t xml:space="preserve">39.19, the </w:t>
      </w:r>
      <w:r w:rsidR="00F838CA">
        <w:rPr>
          <w:rFonts w:ascii="Calibri" w:hAnsi="Calibri" w:cs="Calibri"/>
          <w:sz w:val="22"/>
          <w:szCs w:val="22"/>
        </w:rPr>
        <w:t>S</w:t>
      </w:r>
      <w:r w:rsidR="00752422" w:rsidRPr="00D74D21">
        <w:rPr>
          <w:rFonts w:ascii="Calibri" w:hAnsi="Calibri" w:cs="Calibri"/>
          <w:sz w:val="22"/>
          <w:szCs w:val="22"/>
        </w:rPr>
        <w:t xml:space="preserve">tate encourages participation in all of its contracts by firms certified by the Office of Minority and Women’s Business Enterprises (OMWBE).  </w:t>
      </w:r>
      <w:r w:rsidR="00CF3585" w:rsidRPr="00596954">
        <w:rPr>
          <w:rFonts w:ascii="Calibri" w:hAnsi="Calibri" w:cs="Calibri"/>
          <w:sz w:val="22"/>
          <w:szCs w:val="22"/>
        </w:rPr>
        <w:t xml:space="preserve">Vendors who are registered with </w:t>
      </w:r>
      <w:r w:rsidR="00CF3585">
        <w:rPr>
          <w:rFonts w:ascii="Calibri" w:hAnsi="Calibri" w:cs="Calibri"/>
          <w:sz w:val="22"/>
          <w:szCs w:val="22"/>
        </w:rPr>
        <w:t>OWMBE</w:t>
      </w:r>
      <w:r w:rsidR="00CF3585" w:rsidRPr="00596954">
        <w:rPr>
          <w:rFonts w:ascii="Calibri" w:hAnsi="Calibri" w:cs="Calibri"/>
          <w:sz w:val="22"/>
          <w:szCs w:val="22"/>
        </w:rPr>
        <w:t xml:space="preserve"> are encouraged to identify the par</w:t>
      </w:r>
      <w:r w:rsidR="00E005D8">
        <w:rPr>
          <w:rFonts w:ascii="Calibri" w:hAnsi="Calibri" w:cs="Calibri"/>
          <w:sz w:val="22"/>
          <w:szCs w:val="22"/>
        </w:rPr>
        <w:t>ticipating firm on Appendix C</w:t>
      </w:r>
      <w:r w:rsidR="00CF3585">
        <w:rPr>
          <w:rFonts w:ascii="Calibri" w:hAnsi="Calibri" w:cs="Calibri"/>
          <w:sz w:val="22"/>
          <w:szCs w:val="22"/>
        </w:rPr>
        <w:t>-1</w:t>
      </w:r>
      <w:r w:rsidR="00C53B3B" w:rsidRPr="00D74D21">
        <w:rPr>
          <w:rFonts w:ascii="Calibri" w:hAnsi="Calibri" w:cs="Calibri"/>
          <w:sz w:val="22"/>
          <w:szCs w:val="22"/>
        </w:rPr>
        <w:t xml:space="preserve">. </w:t>
      </w:r>
      <w:r w:rsidR="00AD1228">
        <w:rPr>
          <w:rFonts w:ascii="Calibri" w:hAnsi="Calibri" w:cs="Calibri"/>
          <w:sz w:val="22"/>
          <w:szCs w:val="22"/>
        </w:rPr>
        <w:t xml:space="preserve"> </w:t>
      </w:r>
      <w:r w:rsidR="00752422" w:rsidRPr="00D74D21">
        <w:rPr>
          <w:rFonts w:ascii="Calibri" w:hAnsi="Calibri" w:cs="Calibri"/>
          <w:sz w:val="22"/>
          <w:szCs w:val="22"/>
        </w:rPr>
        <w:t>MWBE participation shall be</w:t>
      </w:r>
      <w:r w:rsidR="00C53B3B" w:rsidRPr="00D74D21">
        <w:rPr>
          <w:rFonts w:ascii="Calibri" w:hAnsi="Calibri" w:cs="Calibri"/>
          <w:sz w:val="22"/>
          <w:szCs w:val="22"/>
        </w:rPr>
        <w:t xml:space="preserve"> not be</w:t>
      </w:r>
      <w:r w:rsidR="00752422" w:rsidRPr="00D74D21">
        <w:rPr>
          <w:rFonts w:ascii="Calibri" w:hAnsi="Calibri" w:cs="Calibri"/>
          <w:sz w:val="22"/>
          <w:szCs w:val="22"/>
        </w:rPr>
        <w:t xml:space="preserve"> required as a condition for receiving an </w:t>
      </w:r>
      <w:r w:rsidR="000016CD" w:rsidRPr="00D74D21">
        <w:rPr>
          <w:rFonts w:ascii="Calibri" w:hAnsi="Calibri" w:cs="Calibri"/>
          <w:sz w:val="22"/>
          <w:szCs w:val="22"/>
        </w:rPr>
        <w:t>award</w:t>
      </w:r>
      <w:r w:rsidR="00F838CA">
        <w:rPr>
          <w:rFonts w:ascii="Calibri" w:hAnsi="Calibri" w:cs="Calibri"/>
          <w:sz w:val="22"/>
          <w:szCs w:val="22"/>
        </w:rPr>
        <w:t>,</w:t>
      </w:r>
      <w:r w:rsidR="00752422" w:rsidRPr="00D74D21">
        <w:rPr>
          <w:rFonts w:ascii="Calibri" w:hAnsi="Calibri" w:cs="Calibri"/>
          <w:sz w:val="22"/>
          <w:szCs w:val="22"/>
        </w:rPr>
        <w:t xml:space="preserve"> and </w:t>
      </w:r>
      <w:r w:rsidR="003C3533" w:rsidRPr="00D74D21">
        <w:rPr>
          <w:rFonts w:ascii="Calibri" w:hAnsi="Calibri" w:cs="Calibri"/>
          <w:sz w:val="22"/>
          <w:szCs w:val="22"/>
        </w:rPr>
        <w:t>Proposal</w:t>
      </w:r>
      <w:r w:rsidR="00752422" w:rsidRPr="00D74D21">
        <w:rPr>
          <w:rFonts w:ascii="Calibri" w:hAnsi="Calibri" w:cs="Calibri"/>
          <w:sz w:val="22"/>
          <w:szCs w:val="22"/>
        </w:rPr>
        <w:t xml:space="preserve">s will not be rejected or considered non-responsive on that basis. </w:t>
      </w:r>
      <w:r w:rsidR="00AD1228">
        <w:rPr>
          <w:rFonts w:ascii="Calibri" w:hAnsi="Calibri" w:cs="Calibri"/>
          <w:sz w:val="22"/>
          <w:szCs w:val="22"/>
        </w:rPr>
        <w:t xml:space="preserve"> </w:t>
      </w:r>
      <w:r w:rsidR="007E1514" w:rsidRPr="00D74D21">
        <w:rPr>
          <w:rFonts w:ascii="Calibri" w:hAnsi="Calibri" w:cs="Calibri"/>
          <w:sz w:val="22"/>
          <w:szCs w:val="22"/>
        </w:rPr>
        <w:t xml:space="preserve">For </w:t>
      </w:r>
      <w:r w:rsidR="00223C91" w:rsidRPr="00D74D21">
        <w:rPr>
          <w:rFonts w:ascii="Calibri" w:hAnsi="Calibri" w:cs="Calibri"/>
          <w:sz w:val="22"/>
          <w:szCs w:val="22"/>
        </w:rPr>
        <w:t>additional information</w:t>
      </w:r>
      <w:r w:rsidR="007E1514" w:rsidRPr="00D74D21">
        <w:rPr>
          <w:rFonts w:ascii="Calibri" w:hAnsi="Calibri" w:cs="Calibri"/>
          <w:sz w:val="22"/>
          <w:szCs w:val="22"/>
        </w:rPr>
        <w:t xml:space="preserve">, </w:t>
      </w:r>
      <w:r w:rsidR="003C3533" w:rsidRPr="00D74D21">
        <w:rPr>
          <w:rFonts w:ascii="Calibri" w:hAnsi="Calibri" w:cs="Calibri"/>
          <w:sz w:val="22"/>
          <w:szCs w:val="22"/>
        </w:rPr>
        <w:t>Vendor</w:t>
      </w:r>
      <w:r w:rsidR="007E1514" w:rsidRPr="00D74D21">
        <w:rPr>
          <w:rFonts w:ascii="Calibri" w:hAnsi="Calibri" w:cs="Calibri"/>
          <w:sz w:val="22"/>
          <w:szCs w:val="22"/>
        </w:rPr>
        <w:t>s</w:t>
      </w:r>
      <w:r w:rsidR="00752422" w:rsidRPr="00D74D21">
        <w:rPr>
          <w:rFonts w:ascii="Calibri" w:hAnsi="Calibri" w:cs="Calibri"/>
          <w:sz w:val="22"/>
          <w:szCs w:val="22"/>
        </w:rPr>
        <w:t xml:space="preserve"> may contact </w:t>
      </w:r>
      <w:r w:rsidR="00F838CA">
        <w:rPr>
          <w:rFonts w:ascii="Calibri" w:hAnsi="Calibri" w:cs="Calibri"/>
          <w:sz w:val="22"/>
          <w:szCs w:val="22"/>
        </w:rPr>
        <w:t xml:space="preserve">the </w:t>
      </w:r>
      <w:r w:rsidR="00752422" w:rsidRPr="00D74D21">
        <w:rPr>
          <w:rFonts w:ascii="Calibri" w:hAnsi="Calibri" w:cs="Calibri"/>
          <w:sz w:val="22"/>
          <w:szCs w:val="22"/>
        </w:rPr>
        <w:t xml:space="preserve">OMWBE at </w:t>
      </w:r>
      <w:r w:rsidR="00E005D8">
        <w:rPr>
          <w:rFonts w:ascii="Calibri" w:hAnsi="Calibri" w:cs="Calibri"/>
          <w:sz w:val="22"/>
          <w:szCs w:val="22"/>
        </w:rPr>
        <w:t>(</w:t>
      </w:r>
      <w:r w:rsidR="00752422" w:rsidRPr="00D74D21">
        <w:rPr>
          <w:rFonts w:ascii="Calibri" w:hAnsi="Calibri" w:cs="Calibri"/>
          <w:sz w:val="22"/>
          <w:szCs w:val="22"/>
        </w:rPr>
        <w:t>360</w:t>
      </w:r>
      <w:r w:rsidR="00E005D8">
        <w:rPr>
          <w:rFonts w:ascii="Calibri" w:hAnsi="Calibri" w:cs="Calibri"/>
          <w:sz w:val="22"/>
          <w:szCs w:val="22"/>
        </w:rPr>
        <w:t xml:space="preserve">) </w:t>
      </w:r>
      <w:r w:rsidR="00752422" w:rsidRPr="00D74D21">
        <w:rPr>
          <w:rFonts w:ascii="Calibri" w:hAnsi="Calibri" w:cs="Calibri"/>
          <w:sz w:val="22"/>
          <w:szCs w:val="22"/>
        </w:rPr>
        <w:t xml:space="preserve">753-9693 </w:t>
      </w:r>
      <w:r w:rsidR="000A01B9" w:rsidRPr="00D74D21">
        <w:rPr>
          <w:rFonts w:ascii="Calibri" w:hAnsi="Calibri" w:cs="Calibri"/>
          <w:sz w:val="22"/>
          <w:szCs w:val="22"/>
        </w:rPr>
        <w:t>or</w:t>
      </w:r>
      <w:r w:rsidR="007E1514" w:rsidRPr="00D74D21">
        <w:rPr>
          <w:rFonts w:ascii="Calibri" w:hAnsi="Calibri" w:cs="Calibri"/>
          <w:sz w:val="22"/>
          <w:szCs w:val="22"/>
        </w:rPr>
        <w:t xml:space="preserve"> </w:t>
      </w:r>
      <w:hyperlink r:id="rId10" w:history="1">
        <w:r w:rsidR="0071531F" w:rsidRPr="00D74D21">
          <w:rPr>
            <w:rStyle w:val="Hyperlink"/>
            <w:rFonts w:ascii="Calibri" w:hAnsi="Calibri" w:cs="Calibri"/>
            <w:sz w:val="22"/>
            <w:szCs w:val="22"/>
          </w:rPr>
          <w:t>http://www.omwbe.wa.gov</w:t>
        </w:r>
      </w:hyperlink>
      <w:r w:rsidR="00752422" w:rsidRPr="00D74D21">
        <w:rPr>
          <w:rFonts w:ascii="Calibri" w:hAnsi="Calibri" w:cs="Calibri"/>
          <w:sz w:val="22"/>
          <w:szCs w:val="22"/>
        </w:rPr>
        <w:t>.</w:t>
      </w:r>
      <w:r w:rsidR="00C52307" w:rsidRPr="00D74D21">
        <w:rPr>
          <w:rFonts w:ascii="Calibri" w:hAnsi="Calibri" w:cs="Calibri"/>
          <w:sz w:val="22"/>
          <w:szCs w:val="22"/>
        </w:rPr>
        <w:t xml:space="preserve"> </w:t>
      </w:r>
    </w:p>
    <w:p w:rsidR="00596954" w:rsidRDefault="00596954" w:rsidP="00AA2CED">
      <w:pPr>
        <w:pStyle w:val="BodyTextIndent"/>
        <w:tabs>
          <w:tab w:val="clear" w:pos="0"/>
          <w:tab w:val="clear" w:pos="360"/>
          <w:tab w:val="clear" w:pos="720"/>
          <w:tab w:val="clear" w:pos="3240"/>
          <w:tab w:val="clear" w:pos="3600"/>
          <w:tab w:val="clear" w:pos="4320"/>
          <w:tab w:val="clear" w:pos="5040"/>
          <w:tab w:val="clear" w:pos="5760"/>
          <w:tab w:val="clear" w:pos="6480"/>
          <w:tab w:val="clear" w:pos="7200"/>
        </w:tabs>
        <w:ind w:left="900" w:hanging="540"/>
        <w:jc w:val="left"/>
        <w:rPr>
          <w:rFonts w:ascii="Calibri" w:hAnsi="Calibri" w:cs="Calibri"/>
          <w:sz w:val="22"/>
          <w:szCs w:val="22"/>
        </w:rPr>
      </w:pPr>
    </w:p>
    <w:p w:rsidR="00596954" w:rsidRPr="00596954" w:rsidRDefault="00E005D8" w:rsidP="00AD1228">
      <w:pPr>
        <w:pStyle w:val="BodyTextIndent"/>
        <w:ind w:left="0"/>
        <w:outlineLvl w:val="1"/>
        <w:rPr>
          <w:rFonts w:ascii="Calibri" w:hAnsi="Calibri" w:cs="Calibri"/>
          <w:b/>
          <w:i/>
          <w:sz w:val="22"/>
          <w:szCs w:val="22"/>
        </w:rPr>
      </w:pPr>
      <w:bookmarkStart w:id="53" w:name="_Toc351548522"/>
      <w:r>
        <w:rPr>
          <w:rFonts w:ascii="Calibri" w:hAnsi="Calibri" w:cs="Calibri"/>
          <w:b/>
          <w:i/>
          <w:sz w:val="22"/>
          <w:szCs w:val="22"/>
        </w:rPr>
        <w:t>3.1</w:t>
      </w:r>
      <w:r w:rsidR="00280126">
        <w:rPr>
          <w:rFonts w:ascii="Calibri" w:hAnsi="Calibri" w:cs="Calibri"/>
          <w:b/>
          <w:i/>
          <w:sz w:val="22"/>
          <w:szCs w:val="22"/>
        </w:rPr>
        <w:t>4</w:t>
      </w:r>
      <w:r>
        <w:rPr>
          <w:rFonts w:ascii="Calibri" w:hAnsi="Calibri" w:cs="Calibri"/>
          <w:b/>
          <w:i/>
          <w:sz w:val="22"/>
          <w:szCs w:val="22"/>
        </w:rPr>
        <w:tab/>
        <w:t>Veteran/</w:t>
      </w:r>
      <w:proofErr w:type="spellStart"/>
      <w:r>
        <w:rPr>
          <w:rFonts w:ascii="Calibri" w:hAnsi="Calibri" w:cs="Calibri"/>
          <w:b/>
          <w:i/>
          <w:sz w:val="22"/>
          <w:szCs w:val="22"/>
        </w:rPr>
        <w:t>Servicemember</w:t>
      </w:r>
      <w:proofErr w:type="spellEnd"/>
      <w:r>
        <w:rPr>
          <w:rFonts w:ascii="Calibri" w:hAnsi="Calibri" w:cs="Calibri"/>
          <w:b/>
          <w:i/>
          <w:sz w:val="22"/>
          <w:szCs w:val="22"/>
        </w:rPr>
        <w:t xml:space="preserve"> </w:t>
      </w:r>
      <w:r w:rsidR="00596954" w:rsidRPr="00596954">
        <w:rPr>
          <w:rFonts w:ascii="Calibri" w:hAnsi="Calibri" w:cs="Calibri"/>
          <w:b/>
          <w:i/>
          <w:sz w:val="22"/>
          <w:szCs w:val="22"/>
        </w:rPr>
        <w:t>Owned Business Participation</w:t>
      </w:r>
      <w:bookmarkEnd w:id="53"/>
    </w:p>
    <w:p w:rsidR="00F36151" w:rsidRPr="00D74D21" w:rsidRDefault="00596954" w:rsidP="00871EE6">
      <w:pPr>
        <w:pStyle w:val="BodyTextIndent"/>
        <w:tabs>
          <w:tab w:val="clear" w:pos="0"/>
          <w:tab w:val="clear" w:pos="360"/>
          <w:tab w:val="clear" w:pos="720"/>
          <w:tab w:val="clear" w:pos="3240"/>
          <w:tab w:val="clear" w:pos="3600"/>
          <w:tab w:val="clear" w:pos="4320"/>
          <w:tab w:val="clear" w:pos="5040"/>
          <w:tab w:val="clear" w:pos="5760"/>
          <w:tab w:val="clear" w:pos="6480"/>
          <w:tab w:val="clear" w:pos="7200"/>
        </w:tabs>
        <w:ind w:left="900" w:hanging="540"/>
        <w:jc w:val="left"/>
        <w:rPr>
          <w:rFonts w:ascii="Calibri" w:hAnsi="Calibri" w:cs="Calibri"/>
          <w:sz w:val="22"/>
          <w:szCs w:val="22"/>
        </w:rPr>
      </w:pPr>
      <w:r>
        <w:rPr>
          <w:rFonts w:ascii="Calibri" w:hAnsi="Calibri" w:cs="Calibri"/>
          <w:sz w:val="22"/>
          <w:szCs w:val="22"/>
        </w:rPr>
        <w:tab/>
        <w:t>The S</w:t>
      </w:r>
      <w:r w:rsidRPr="00596954">
        <w:rPr>
          <w:rFonts w:ascii="Calibri" w:hAnsi="Calibri" w:cs="Calibri"/>
          <w:sz w:val="22"/>
          <w:szCs w:val="22"/>
        </w:rPr>
        <w:t>tate also strongly encourages participation of businesses owned by veterans</w:t>
      </w:r>
      <w:r w:rsidR="00E005D8">
        <w:rPr>
          <w:rFonts w:ascii="Calibri" w:hAnsi="Calibri" w:cs="Calibri"/>
          <w:sz w:val="22"/>
          <w:szCs w:val="22"/>
        </w:rPr>
        <w:t xml:space="preserve"> and </w:t>
      </w:r>
      <w:r w:rsidR="00E005D8" w:rsidRPr="00E005D8">
        <w:rPr>
          <w:rFonts w:ascii="Calibri" w:hAnsi="Calibri" w:cs="Calibri"/>
          <w:sz w:val="22"/>
          <w:szCs w:val="22"/>
        </w:rPr>
        <w:t xml:space="preserve">U.S. Active Duty, Reserve or National Guard </w:t>
      </w:r>
      <w:proofErr w:type="spellStart"/>
      <w:r w:rsidR="00E005D8">
        <w:rPr>
          <w:rFonts w:ascii="Calibri" w:hAnsi="Calibri" w:cs="Calibri"/>
          <w:sz w:val="22"/>
          <w:szCs w:val="22"/>
        </w:rPr>
        <w:t>s</w:t>
      </w:r>
      <w:r w:rsidR="00E005D8" w:rsidRPr="00E005D8">
        <w:rPr>
          <w:rFonts w:ascii="Calibri" w:hAnsi="Calibri" w:cs="Calibri"/>
          <w:sz w:val="22"/>
          <w:szCs w:val="22"/>
        </w:rPr>
        <w:t>ervice</w:t>
      </w:r>
      <w:r w:rsidR="00E005D8">
        <w:rPr>
          <w:rFonts w:ascii="Calibri" w:hAnsi="Calibri" w:cs="Calibri"/>
          <w:sz w:val="22"/>
          <w:szCs w:val="22"/>
        </w:rPr>
        <w:t>m</w:t>
      </w:r>
      <w:r w:rsidR="00E005D8" w:rsidRPr="00E005D8">
        <w:rPr>
          <w:rFonts w:ascii="Calibri" w:hAnsi="Calibri" w:cs="Calibri"/>
          <w:sz w:val="22"/>
          <w:szCs w:val="22"/>
        </w:rPr>
        <w:t>embers</w:t>
      </w:r>
      <w:proofErr w:type="spellEnd"/>
      <w:r w:rsidRPr="00596954">
        <w:rPr>
          <w:rFonts w:ascii="Calibri" w:hAnsi="Calibri" w:cs="Calibri"/>
          <w:sz w:val="22"/>
          <w:szCs w:val="22"/>
        </w:rPr>
        <w:t>.</w:t>
      </w:r>
      <w:r w:rsidR="00AD1228">
        <w:rPr>
          <w:rFonts w:ascii="Calibri" w:hAnsi="Calibri" w:cs="Calibri"/>
          <w:sz w:val="22"/>
          <w:szCs w:val="22"/>
        </w:rPr>
        <w:t xml:space="preserve"> </w:t>
      </w:r>
      <w:r w:rsidRPr="00596954">
        <w:rPr>
          <w:rFonts w:ascii="Calibri" w:hAnsi="Calibri" w:cs="Calibri"/>
          <w:sz w:val="22"/>
          <w:szCs w:val="22"/>
        </w:rPr>
        <w:t xml:space="preserve"> Vendors who are registered with the State Department of Veterans Affairs are encouraged to identify the participating firm on Appendix </w:t>
      </w:r>
      <w:r w:rsidR="00E005D8">
        <w:rPr>
          <w:rFonts w:ascii="Calibri" w:hAnsi="Calibri" w:cs="Calibri"/>
          <w:sz w:val="22"/>
          <w:szCs w:val="22"/>
        </w:rPr>
        <w:t>C</w:t>
      </w:r>
      <w:r w:rsidRPr="00596954">
        <w:rPr>
          <w:rFonts w:ascii="Calibri" w:hAnsi="Calibri" w:cs="Calibri"/>
          <w:sz w:val="22"/>
          <w:szCs w:val="22"/>
        </w:rPr>
        <w:t xml:space="preserve">-2. </w:t>
      </w:r>
      <w:r w:rsidR="00AD1228">
        <w:rPr>
          <w:rFonts w:ascii="Calibri" w:hAnsi="Calibri" w:cs="Calibri"/>
          <w:sz w:val="22"/>
          <w:szCs w:val="22"/>
        </w:rPr>
        <w:t xml:space="preserve"> </w:t>
      </w:r>
      <w:r w:rsidRPr="00596954">
        <w:rPr>
          <w:rFonts w:ascii="Calibri" w:hAnsi="Calibri" w:cs="Calibri"/>
          <w:sz w:val="22"/>
          <w:szCs w:val="22"/>
        </w:rPr>
        <w:t xml:space="preserve">No minimum level of </w:t>
      </w:r>
      <w:r w:rsidR="00E005D8">
        <w:rPr>
          <w:rFonts w:ascii="Calibri" w:hAnsi="Calibri" w:cs="Calibri"/>
          <w:sz w:val="22"/>
          <w:szCs w:val="22"/>
        </w:rPr>
        <w:t>V</w:t>
      </w:r>
      <w:r w:rsidRPr="00596954">
        <w:rPr>
          <w:rFonts w:ascii="Calibri" w:hAnsi="Calibri" w:cs="Calibri"/>
          <w:sz w:val="22"/>
          <w:szCs w:val="22"/>
        </w:rPr>
        <w:t>eteran</w:t>
      </w:r>
      <w:r w:rsidR="00E005D8">
        <w:rPr>
          <w:rFonts w:ascii="Calibri" w:hAnsi="Calibri" w:cs="Calibri"/>
          <w:sz w:val="22"/>
          <w:szCs w:val="22"/>
        </w:rPr>
        <w:t>/</w:t>
      </w:r>
      <w:proofErr w:type="spellStart"/>
      <w:r w:rsidR="00E005D8">
        <w:rPr>
          <w:rFonts w:ascii="Calibri" w:hAnsi="Calibri" w:cs="Calibri"/>
          <w:sz w:val="22"/>
          <w:szCs w:val="22"/>
        </w:rPr>
        <w:t>Servicemember</w:t>
      </w:r>
      <w:proofErr w:type="spellEnd"/>
      <w:r w:rsidR="00E005D8">
        <w:rPr>
          <w:rFonts w:ascii="Calibri" w:hAnsi="Calibri" w:cs="Calibri"/>
          <w:sz w:val="22"/>
          <w:szCs w:val="22"/>
        </w:rPr>
        <w:t xml:space="preserve"> </w:t>
      </w:r>
      <w:r w:rsidRPr="00596954">
        <w:rPr>
          <w:rFonts w:ascii="Calibri" w:hAnsi="Calibri" w:cs="Calibri"/>
          <w:sz w:val="22"/>
          <w:szCs w:val="22"/>
        </w:rPr>
        <w:t>owned business participation is required as a condition of receiving an award</w:t>
      </w:r>
      <w:r>
        <w:rPr>
          <w:rFonts w:ascii="Calibri" w:hAnsi="Calibri" w:cs="Calibri"/>
          <w:sz w:val="22"/>
          <w:szCs w:val="22"/>
        </w:rPr>
        <w:t>,</w:t>
      </w:r>
      <w:r w:rsidRPr="00596954">
        <w:rPr>
          <w:rFonts w:ascii="Calibri" w:hAnsi="Calibri" w:cs="Calibri"/>
          <w:sz w:val="22"/>
          <w:szCs w:val="22"/>
        </w:rPr>
        <w:t xml:space="preserve"> and no preference will be included in the evaluation of Proposals in accordance with RCW 43.60A.</w:t>
      </w:r>
      <w:r w:rsidR="00AD1228">
        <w:rPr>
          <w:rFonts w:ascii="Calibri" w:hAnsi="Calibri" w:cs="Calibri"/>
          <w:sz w:val="22"/>
          <w:szCs w:val="22"/>
        </w:rPr>
        <w:t xml:space="preserve"> </w:t>
      </w:r>
      <w:r w:rsidRPr="00596954">
        <w:rPr>
          <w:rFonts w:ascii="Calibri" w:hAnsi="Calibri" w:cs="Calibri"/>
          <w:sz w:val="22"/>
          <w:szCs w:val="22"/>
        </w:rPr>
        <w:t xml:space="preserve"> For questions regarding the above, contact the Washington State Department of Veterans Affairs at (800) 562-0132.</w:t>
      </w:r>
    </w:p>
    <w:p w:rsidR="00D1372C" w:rsidRDefault="00D1372C" w:rsidP="00AD1228">
      <w:pPr>
        <w:pStyle w:val="TOC1"/>
        <w:outlineLvl w:val="0"/>
      </w:pPr>
      <w:bookmarkStart w:id="54" w:name="_Toc339204396"/>
      <w:bookmarkStart w:id="55" w:name="_Toc339204576"/>
      <w:bookmarkStart w:id="56" w:name="_Toc351548523"/>
    </w:p>
    <w:p w:rsidR="00AD4C92" w:rsidRPr="00D74D21" w:rsidRDefault="008B5B21" w:rsidP="00AD1228">
      <w:pPr>
        <w:pStyle w:val="TOC1"/>
        <w:outlineLvl w:val="0"/>
      </w:pPr>
      <w:r w:rsidRPr="00D74D21">
        <w:t>SECTION 4:  V</w:t>
      </w:r>
      <w:r w:rsidR="008B418E" w:rsidRPr="00D74D21">
        <w:t>ENDOR QUALIFCATIONS</w:t>
      </w:r>
      <w:bookmarkEnd w:id="54"/>
      <w:bookmarkEnd w:id="55"/>
      <w:bookmarkEnd w:id="56"/>
    </w:p>
    <w:p w:rsidR="00957961" w:rsidRPr="00D74D21" w:rsidRDefault="008B5B21" w:rsidP="00AD1228">
      <w:pPr>
        <w:pStyle w:val="TOC2"/>
        <w:outlineLvl w:val="1"/>
      </w:pPr>
      <w:bookmarkStart w:id="57" w:name="_Toc339204397"/>
      <w:bookmarkStart w:id="58" w:name="_Toc339204577"/>
      <w:bookmarkStart w:id="59" w:name="_Toc351548524"/>
      <w:r w:rsidRPr="00BC2482">
        <w:rPr>
          <w:rFonts w:asciiTheme="minorHAnsi" w:hAnsiTheme="minorHAnsi"/>
        </w:rPr>
        <w:t>4.</w:t>
      </w:r>
      <w:r w:rsidR="00F838CA">
        <w:rPr>
          <w:rFonts w:asciiTheme="minorHAnsi" w:hAnsiTheme="minorHAnsi"/>
        </w:rPr>
        <w:t>1</w:t>
      </w:r>
      <w:r w:rsidRPr="00BC2482">
        <w:rPr>
          <w:rFonts w:asciiTheme="minorHAnsi" w:hAnsiTheme="minorHAnsi"/>
        </w:rPr>
        <w:tab/>
      </w:r>
      <w:r w:rsidR="00957961" w:rsidRPr="00BC2482">
        <w:rPr>
          <w:rFonts w:asciiTheme="minorHAnsi" w:hAnsiTheme="minorHAnsi"/>
        </w:rPr>
        <w:t xml:space="preserve">(M) </w:t>
      </w:r>
      <w:r w:rsidR="007072A5" w:rsidRPr="00BC2482">
        <w:rPr>
          <w:rFonts w:asciiTheme="minorHAnsi" w:hAnsiTheme="minorHAnsi"/>
        </w:rPr>
        <w:t>Licensed to do business</w:t>
      </w:r>
      <w:r w:rsidR="007072A5" w:rsidRPr="00D74D21">
        <w:t xml:space="preserve"> in the State of Washington</w:t>
      </w:r>
      <w:bookmarkEnd w:id="57"/>
      <w:bookmarkEnd w:id="58"/>
      <w:bookmarkEnd w:id="59"/>
      <w:r w:rsidR="007072A5" w:rsidRPr="00D74D21">
        <w:t xml:space="preserve"> </w:t>
      </w:r>
    </w:p>
    <w:p w:rsidR="00957961" w:rsidRPr="00D74D21" w:rsidRDefault="00957961" w:rsidP="00957961">
      <w:pPr>
        <w:ind w:left="990"/>
        <w:rPr>
          <w:rFonts w:ascii="Calibri" w:hAnsi="Calibri" w:cs="Calibri"/>
          <w:b w:val="0"/>
          <w:sz w:val="22"/>
          <w:szCs w:val="22"/>
        </w:rPr>
      </w:pPr>
      <w:r w:rsidRPr="00D74D21">
        <w:rPr>
          <w:rFonts w:ascii="Calibri" w:hAnsi="Calibri" w:cs="Calibri"/>
          <w:b w:val="0"/>
          <w:sz w:val="22"/>
          <w:szCs w:val="22"/>
        </w:rPr>
        <w:t>Vendor must be licensed to do business in the State</w:t>
      </w:r>
      <w:r w:rsidR="00F838CA">
        <w:rPr>
          <w:rFonts w:ascii="Calibri" w:hAnsi="Calibri" w:cs="Calibri"/>
          <w:b w:val="0"/>
          <w:sz w:val="22"/>
          <w:szCs w:val="22"/>
        </w:rPr>
        <w:t>,</w:t>
      </w:r>
      <w:r w:rsidRPr="00D74D21">
        <w:rPr>
          <w:rFonts w:ascii="Calibri" w:hAnsi="Calibri" w:cs="Calibri"/>
          <w:b w:val="0"/>
          <w:sz w:val="22"/>
          <w:szCs w:val="22"/>
        </w:rPr>
        <w:t xml:space="preserve"> or provide a commitment that it will become licensed in </w:t>
      </w:r>
      <w:r w:rsidR="00D02A27">
        <w:rPr>
          <w:rFonts w:ascii="Calibri" w:hAnsi="Calibri" w:cs="Calibri"/>
          <w:b w:val="0"/>
          <w:sz w:val="22"/>
          <w:szCs w:val="22"/>
        </w:rPr>
        <w:t>the State</w:t>
      </w:r>
      <w:r w:rsidRPr="00D74D21">
        <w:rPr>
          <w:rFonts w:ascii="Calibri" w:hAnsi="Calibri" w:cs="Calibri"/>
          <w:b w:val="0"/>
          <w:sz w:val="22"/>
          <w:szCs w:val="22"/>
        </w:rPr>
        <w:t xml:space="preserve"> within thirty (30) calendar days of being selected as </w:t>
      </w:r>
      <w:r w:rsidR="00D02A27">
        <w:rPr>
          <w:rFonts w:ascii="Calibri" w:hAnsi="Calibri" w:cs="Calibri"/>
          <w:b w:val="0"/>
          <w:sz w:val="22"/>
          <w:szCs w:val="22"/>
        </w:rPr>
        <w:t>an</w:t>
      </w:r>
      <w:r w:rsidRPr="00D74D21">
        <w:rPr>
          <w:rFonts w:ascii="Calibri" w:hAnsi="Calibri" w:cs="Calibri"/>
          <w:b w:val="0"/>
          <w:sz w:val="22"/>
          <w:szCs w:val="22"/>
        </w:rPr>
        <w:t xml:space="preserve"> </w:t>
      </w:r>
      <w:r w:rsidR="00C53B3B" w:rsidRPr="00D74D21">
        <w:rPr>
          <w:rFonts w:ascii="Calibri" w:hAnsi="Calibri" w:cs="Calibri"/>
          <w:b w:val="0"/>
          <w:sz w:val="22"/>
          <w:szCs w:val="22"/>
        </w:rPr>
        <w:t>ASV</w:t>
      </w:r>
      <w:r w:rsidRPr="00D74D21">
        <w:rPr>
          <w:rFonts w:ascii="Calibri" w:hAnsi="Calibri" w:cs="Calibri"/>
          <w:b w:val="0"/>
          <w:sz w:val="22"/>
          <w:szCs w:val="22"/>
        </w:rPr>
        <w:t>.</w:t>
      </w:r>
      <w:r w:rsidR="00BC2482">
        <w:rPr>
          <w:rFonts w:ascii="Calibri" w:hAnsi="Calibri" w:cs="Calibri"/>
          <w:b w:val="0"/>
          <w:sz w:val="22"/>
          <w:szCs w:val="22"/>
        </w:rPr>
        <w:t xml:space="preserve"> </w:t>
      </w:r>
    </w:p>
    <w:p w:rsidR="008B418E" w:rsidRPr="00D74D21" w:rsidRDefault="008220B6" w:rsidP="00F42190">
      <w:pPr>
        <w:pStyle w:val="TOC2"/>
        <w:outlineLvl w:val="1"/>
      </w:pPr>
      <w:bookmarkStart w:id="60" w:name="_Toc339204398"/>
      <w:bookmarkStart w:id="61" w:name="_Toc339204578"/>
      <w:bookmarkStart w:id="62" w:name="_Toc351548525"/>
      <w:r>
        <w:t>4.</w:t>
      </w:r>
      <w:r w:rsidR="00812EBE">
        <w:t>2</w:t>
      </w:r>
      <w:r w:rsidR="008B5B21" w:rsidRPr="00D74D21">
        <w:tab/>
      </w:r>
      <w:r w:rsidR="00C52307" w:rsidRPr="00D74D21">
        <w:t>(M</w:t>
      </w:r>
      <w:r w:rsidR="00AD4C92" w:rsidRPr="00D74D21">
        <w:t xml:space="preserve">) </w:t>
      </w:r>
      <w:r w:rsidR="007072A5" w:rsidRPr="00D74D21">
        <w:t>Vendor Account Manager</w:t>
      </w:r>
      <w:bookmarkEnd w:id="60"/>
      <w:bookmarkEnd w:id="61"/>
      <w:bookmarkEnd w:id="62"/>
    </w:p>
    <w:p w:rsidR="008B418E" w:rsidRPr="00D74D21" w:rsidRDefault="006C7111" w:rsidP="006C7111">
      <w:pPr>
        <w:pStyle w:val="BodyTextIndent"/>
        <w:tabs>
          <w:tab w:val="clear" w:pos="360"/>
          <w:tab w:val="clear" w:pos="720"/>
        </w:tabs>
        <w:ind w:left="990" w:hanging="630"/>
        <w:jc w:val="left"/>
        <w:rPr>
          <w:rFonts w:ascii="Calibri" w:hAnsi="Calibri" w:cs="Calibri"/>
          <w:sz w:val="22"/>
          <w:szCs w:val="22"/>
        </w:rPr>
      </w:pPr>
      <w:r w:rsidRPr="00D74D21">
        <w:rPr>
          <w:rFonts w:ascii="Calibri" w:hAnsi="Calibri" w:cs="Calibri"/>
          <w:sz w:val="22"/>
          <w:szCs w:val="22"/>
        </w:rPr>
        <w:tab/>
      </w:r>
      <w:r w:rsidR="002F3987" w:rsidRPr="00D74D21">
        <w:rPr>
          <w:rFonts w:ascii="Calibri" w:hAnsi="Calibri" w:cs="Calibri"/>
          <w:sz w:val="22"/>
          <w:szCs w:val="22"/>
        </w:rPr>
        <w:t>Vendor shall appoint a Vendor Account Manager who will provide oversight of Vendor activities</w:t>
      </w:r>
      <w:r w:rsidR="00192493">
        <w:rPr>
          <w:rFonts w:ascii="Calibri" w:hAnsi="Calibri" w:cs="Calibri"/>
          <w:sz w:val="22"/>
          <w:szCs w:val="22"/>
        </w:rPr>
        <w:t xml:space="preserve"> under the Master Contract and be </w:t>
      </w:r>
      <w:r w:rsidR="002F3987" w:rsidRPr="00D74D21">
        <w:rPr>
          <w:rFonts w:ascii="Calibri" w:hAnsi="Calibri" w:cs="Calibri"/>
          <w:sz w:val="22"/>
          <w:szCs w:val="22"/>
        </w:rPr>
        <w:t xml:space="preserve">the principal point of contact concerning Vendor’s performance under this </w:t>
      </w:r>
      <w:r w:rsidR="00192493">
        <w:rPr>
          <w:rFonts w:ascii="Calibri" w:hAnsi="Calibri" w:cs="Calibri"/>
          <w:sz w:val="22"/>
          <w:szCs w:val="22"/>
        </w:rPr>
        <w:t xml:space="preserve">Master </w:t>
      </w:r>
      <w:r w:rsidR="002F3987" w:rsidRPr="00D74D21">
        <w:rPr>
          <w:rFonts w:ascii="Calibri" w:hAnsi="Calibri" w:cs="Calibri"/>
          <w:sz w:val="22"/>
          <w:szCs w:val="22"/>
        </w:rPr>
        <w:t>Contract</w:t>
      </w:r>
      <w:r w:rsidR="00192493">
        <w:rPr>
          <w:rFonts w:ascii="Calibri" w:hAnsi="Calibri" w:cs="Calibri"/>
          <w:sz w:val="22"/>
          <w:szCs w:val="22"/>
        </w:rPr>
        <w:t xml:space="preserve"> or any Statement of Work</w:t>
      </w:r>
      <w:r w:rsidR="002F3987" w:rsidRPr="00D74D21">
        <w:rPr>
          <w:rFonts w:ascii="Calibri" w:hAnsi="Calibri" w:cs="Calibri"/>
          <w:sz w:val="22"/>
          <w:szCs w:val="22"/>
        </w:rPr>
        <w:t xml:space="preserve">. </w:t>
      </w:r>
      <w:r w:rsidR="00F42190">
        <w:rPr>
          <w:rFonts w:ascii="Calibri" w:hAnsi="Calibri" w:cs="Calibri"/>
          <w:sz w:val="22"/>
          <w:szCs w:val="22"/>
        </w:rPr>
        <w:t xml:space="preserve"> </w:t>
      </w:r>
      <w:r w:rsidR="002F3987" w:rsidRPr="00D74D21">
        <w:rPr>
          <w:rFonts w:ascii="Calibri" w:hAnsi="Calibri" w:cs="Calibri"/>
          <w:sz w:val="22"/>
          <w:szCs w:val="22"/>
        </w:rPr>
        <w:t>Vendor must provide contact information for its Account Manager, including name, phone</w:t>
      </w:r>
      <w:r w:rsidR="00166FFB" w:rsidRPr="00D74D21">
        <w:rPr>
          <w:rFonts w:ascii="Calibri" w:hAnsi="Calibri" w:cs="Calibri"/>
          <w:sz w:val="22"/>
          <w:szCs w:val="22"/>
        </w:rPr>
        <w:t xml:space="preserve"> number</w:t>
      </w:r>
      <w:r w:rsidR="002F3987" w:rsidRPr="00D74D21">
        <w:rPr>
          <w:rFonts w:ascii="Calibri" w:hAnsi="Calibri" w:cs="Calibri"/>
          <w:sz w:val="22"/>
          <w:szCs w:val="22"/>
        </w:rPr>
        <w:t>, and email address</w:t>
      </w:r>
      <w:r w:rsidR="00192493">
        <w:rPr>
          <w:rFonts w:ascii="Calibri" w:hAnsi="Calibri" w:cs="Calibri"/>
          <w:sz w:val="22"/>
          <w:szCs w:val="22"/>
        </w:rPr>
        <w:t>, in its Proposal</w:t>
      </w:r>
      <w:r w:rsidR="002F3987" w:rsidRPr="00D74D21">
        <w:rPr>
          <w:rFonts w:ascii="Calibri" w:hAnsi="Calibri" w:cs="Calibri"/>
          <w:sz w:val="22"/>
          <w:szCs w:val="22"/>
        </w:rPr>
        <w:t>.</w:t>
      </w:r>
    </w:p>
    <w:p w:rsidR="00752422" w:rsidRPr="00D74D21" w:rsidRDefault="008220B6" w:rsidP="00FF08A3">
      <w:pPr>
        <w:pStyle w:val="TOC2"/>
        <w:outlineLvl w:val="1"/>
      </w:pPr>
      <w:bookmarkStart w:id="63" w:name="_Toc339204399"/>
      <w:bookmarkStart w:id="64" w:name="_Toc339204579"/>
      <w:bookmarkStart w:id="65" w:name="_Toc351548526"/>
      <w:r>
        <w:t>4.</w:t>
      </w:r>
      <w:r w:rsidR="00812EBE">
        <w:t>3</w:t>
      </w:r>
      <w:r w:rsidR="008B5B21" w:rsidRPr="00D74D21">
        <w:tab/>
      </w:r>
      <w:r w:rsidR="008B418E" w:rsidRPr="00D74D21">
        <w:t>(M</w:t>
      </w:r>
      <w:r w:rsidR="003461BC">
        <w:t>S</w:t>
      </w:r>
      <w:r w:rsidR="00AD4C92" w:rsidRPr="00D74D21">
        <w:t xml:space="preserve">) </w:t>
      </w:r>
      <w:r w:rsidR="000A01B9" w:rsidRPr="00D74D21">
        <w:t>Vendor Experience</w:t>
      </w:r>
      <w:bookmarkEnd w:id="63"/>
      <w:bookmarkEnd w:id="64"/>
      <w:bookmarkEnd w:id="65"/>
      <w:r w:rsidR="000A01B9" w:rsidRPr="00D74D21">
        <w:t xml:space="preserve"> </w:t>
      </w:r>
    </w:p>
    <w:p w:rsidR="00484A46" w:rsidRPr="00FD4595" w:rsidRDefault="006C7111" w:rsidP="00FF08A3">
      <w:pPr>
        <w:tabs>
          <w:tab w:val="left" w:pos="-720"/>
        </w:tabs>
        <w:ind w:left="990" w:hanging="630"/>
        <w:rPr>
          <w:rFonts w:ascii="Calibri" w:hAnsi="Calibri" w:cs="Calibri"/>
          <w:b w:val="0"/>
          <w:sz w:val="22"/>
          <w:szCs w:val="22"/>
        </w:rPr>
      </w:pPr>
      <w:r w:rsidRPr="00D74D21">
        <w:rPr>
          <w:rFonts w:ascii="Calibri" w:hAnsi="Calibri" w:cs="Calibri"/>
          <w:b w:val="0"/>
          <w:sz w:val="22"/>
          <w:szCs w:val="22"/>
        </w:rPr>
        <w:tab/>
      </w:r>
      <w:r w:rsidR="00484A46" w:rsidRPr="00D74D21">
        <w:rPr>
          <w:rFonts w:ascii="Calibri" w:hAnsi="Calibri" w:cs="Calibri"/>
          <w:b w:val="0"/>
          <w:sz w:val="22"/>
          <w:szCs w:val="22"/>
        </w:rPr>
        <w:t>Describe</w:t>
      </w:r>
      <w:r w:rsidR="00752422" w:rsidRPr="00D74D21">
        <w:rPr>
          <w:rFonts w:ascii="Calibri" w:hAnsi="Calibri" w:cs="Calibri"/>
          <w:b w:val="0"/>
          <w:sz w:val="22"/>
          <w:szCs w:val="22"/>
        </w:rPr>
        <w:t xml:space="preserve"> experience </w:t>
      </w:r>
      <w:r w:rsidR="003C3533" w:rsidRPr="00D74D21">
        <w:rPr>
          <w:rFonts w:ascii="Calibri" w:hAnsi="Calibri" w:cs="Calibri"/>
          <w:b w:val="0"/>
          <w:sz w:val="22"/>
          <w:szCs w:val="22"/>
        </w:rPr>
        <w:t>Vendor</w:t>
      </w:r>
      <w:r w:rsidR="00752422" w:rsidRPr="00D74D21">
        <w:rPr>
          <w:rFonts w:ascii="Calibri" w:hAnsi="Calibri" w:cs="Calibri"/>
          <w:b w:val="0"/>
          <w:sz w:val="22"/>
          <w:szCs w:val="22"/>
        </w:rPr>
        <w:t xml:space="preserve"> and </w:t>
      </w:r>
      <w:r w:rsidR="00D8602F" w:rsidRPr="00D74D21">
        <w:rPr>
          <w:rFonts w:ascii="Calibri" w:hAnsi="Calibri" w:cs="Calibri"/>
          <w:b w:val="0"/>
          <w:sz w:val="22"/>
          <w:szCs w:val="22"/>
        </w:rPr>
        <w:t>its</w:t>
      </w:r>
      <w:r w:rsidR="00752422" w:rsidRPr="00D74D21">
        <w:rPr>
          <w:rFonts w:ascii="Calibri" w:hAnsi="Calibri" w:cs="Calibri"/>
          <w:b w:val="0"/>
          <w:sz w:val="22"/>
          <w:szCs w:val="22"/>
        </w:rPr>
        <w:t xml:space="preserve"> </w:t>
      </w:r>
      <w:r w:rsidR="00D8602F" w:rsidRPr="00D74D21">
        <w:rPr>
          <w:rFonts w:ascii="Calibri" w:hAnsi="Calibri" w:cs="Calibri"/>
          <w:b w:val="0"/>
          <w:sz w:val="22"/>
          <w:szCs w:val="22"/>
        </w:rPr>
        <w:t>s</w:t>
      </w:r>
      <w:r w:rsidR="00752422" w:rsidRPr="00D74D21">
        <w:rPr>
          <w:rFonts w:ascii="Calibri" w:hAnsi="Calibri" w:cs="Calibri"/>
          <w:b w:val="0"/>
          <w:sz w:val="22"/>
          <w:szCs w:val="22"/>
        </w:rPr>
        <w:t xml:space="preserve">ubcontractors have </w:t>
      </w:r>
      <w:r w:rsidR="00D8602F" w:rsidRPr="00D74D21">
        <w:rPr>
          <w:rFonts w:ascii="Calibri" w:hAnsi="Calibri" w:cs="Calibri"/>
          <w:b w:val="0"/>
          <w:sz w:val="22"/>
          <w:szCs w:val="22"/>
        </w:rPr>
        <w:t xml:space="preserve">had in providing the </w:t>
      </w:r>
      <w:r w:rsidR="00C2469A">
        <w:rPr>
          <w:rFonts w:ascii="Calibri" w:hAnsi="Calibri" w:cs="Calibri"/>
          <w:b w:val="0"/>
          <w:sz w:val="22"/>
          <w:szCs w:val="22"/>
        </w:rPr>
        <w:t>Proposed Solution</w:t>
      </w:r>
      <w:r w:rsidR="00D8602F" w:rsidRPr="00D74D21">
        <w:rPr>
          <w:rFonts w:ascii="Calibri" w:hAnsi="Calibri" w:cs="Calibri"/>
          <w:b w:val="0"/>
          <w:sz w:val="22"/>
          <w:szCs w:val="22"/>
        </w:rPr>
        <w:t xml:space="preserve"> </w:t>
      </w:r>
      <w:r w:rsidR="00C53B3B" w:rsidRPr="00D74D21">
        <w:rPr>
          <w:rFonts w:ascii="Calibri" w:hAnsi="Calibri" w:cs="Calibri"/>
          <w:b w:val="0"/>
          <w:sz w:val="22"/>
          <w:szCs w:val="22"/>
        </w:rPr>
        <w:t xml:space="preserve">for </w:t>
      </w:r>
      <w:r w:rsidR="00F42190" w:rsidRPr="00FD4595">
        <w:rPr>
          <w:rFonts w:ascii="Calibri" w:hAnsi="Calibri" w:cs="Calibri"/>
          <w:b w:val="0"/>
          <w:sz w:val="22"/>
          <w:szCs w:val="22"/>
        </w:rPr>
        <w:t>enterprise</w:t>
      </w:r>
      <w:r w:rsidR="00D26711" w:rsidRPr="00FD4595">
        <w:rPr>
          <w:rFonts w:ascii="Calibri" w:hAnsi="Calibri" w:cs="Calibri"/>
          <w:b w:val="0"/>
          <w:sz w:val="22"/>
          <w:szCs w:val="22"/>
        </w:rPr>
        <w:t xml:space="preserve"> Information Technology </w:t>
      </w:r>
      <w:r w:rsidR="00F42190" w:rsidRPr="00FD4595">
        <w:rPr>
          <w:rFonts w:ascii="Calibri" w:hAnsi="Calibri" w:cs="Calibri"/>
          <w:b w:val="0"/>
          <w:sz w:val="22"/>
          <w:szCs w:val="22"/>
        </w:rPr>
        <w:t xml:space="preserve">organizations having more than </w:t>
      </w:r>
      <w:r w:rsidR="00D26711" w:rsidRPr="00FD4595">
        <w:rPr>
          <w:rFonts w:ascii="Calibri" w:hAnsi="Calibri" w:cs="Calibri"/>
          <w:b w:val="0"/>
          <w:sz w:val="22"/>
          <w:szCs w:val="22"/>
        </w:rPr>
        <w:t>3</w:t>
      </w:r>
      <w:r w:rsidR="00F42190" w:rsidRPr="00FD4595">
        <w:rPr>
          <w:rFonts w:ascii="Calibri" w:hAnsi="Calibri" w:cs="Calibri"/>
          <w:b w:val="0"/>
          <w:sz w:val="22"/>
          <w:szCs w:val="22"/>
        </w:rPr>
        <w:t xml:space="preserve">00 employees </w:t>
      </w:r>
      <w:r w:rsidR="00D26711" w:rsidRPr="00FD4595">
        <w:rPr>
          <w:rFonts w:ascii="Calibri" w:hAnsi="Calibri" w:cs="Calibri"/>
          <w:b w:val="0"/>
          <w:sz w:val="22"/>
          <w:szCs w:val="22"/>
        </w:rPr>
        <w:t>who support over 3,000 end users</w:t>
      </w:r>
      <w:r w:rsidR="00C53B3B" w:rsidRPr="00FD4595">
        <w:rPr>
          <w:rFonts w:ascii="Calibri" w:hAnsi="Calibri" w:cs="Calibri"/>
          <w:b w:val="0"/>
          <w:sz w:val="22"/>
          <w:szCs w:val="22"/>
        </w:rPr>
        <w:t>.</w:t>
      </w:r>
      <w:r w:rsidR="001034FF">
        <w:rPr>
          <w:rFonts w:ascii="Calibri" w:hAnsi="Calibri" w:cs="Calibri"/>
          <w:b w:val="0"/>
          <w:sz w:val="22"/>
          <w:szCs w:val="22"/>
        </w:rPr>
        <w:t xml:space="preserve">  If Vendor has no such experience, then please indicate so in response to this requirement.</w:t>
      </w:r>
    </w:p>
    <w:p w:rsidR="00CE364D" w:rsidRPr="00FD4595" w:rsidRDefault="00812EBE" w:rsidP="00FF08A3">
      <w:pPr>
        <w:pStyle w:val="TOC2"/>
        <w:outlineLvl w:val="1"/>
      </w:pPr>
      <w:bookmarkStart w:id="66" w:name="_Toc339204400"/>
      <w:bookmarkStart w:id="67" w:name="_Toc339204580"/>
      <w:bookmarkStart w:id="68" w:name="_Toc351548527"/>
      <w:r w:rsidRPr="00FD4595">
        <w:t>4.4</w:t>
      </w:r>
      <w:r w:rsidR="008B5B21" w:rsidRPr="00FD4595">
        <w:tab/>
      </w:r>
      <w:r w:rsidR="009676B1" w:rsidRPr="00FD4595">
        <w:t>(M</w:t>
      </w:r>
      <w:r w:rsidR="00D02A27" w:rsidRPr="00FD4595">
        <w:t>S</w:t>
      </w:r>
      <w:r w:rsidR="009676B1" w:rsidRPr="00FD4595">
        <w:t xml:space="preserve">) </w:t>
      </w:r>
      <w:r w:rsidR="000A01B9" w:rsidRPr="00FD4595">
        <w:t>References</w:t>
      </w:r>
      <w:bookmarkEnd w:id="66"/>
      <w:bookmarkEnd w:id="67"/>
      <w:bookmarkEnd w:id="68"/>
    </w:p>
    <w:p w:rsidR="00CE364D" w:rsidRPr="00D74D21" w:rsidRDefault="00CE364D" w:rsidP="00FF08A3">
      <w:pPr>
        <w:tabs>
          <w:tab w:val="left" w:pos="-720"/>
          <w:tab w:val="left" w:pos="1440"/>
          <w:tab w:val="left" w:pos="1800"/>
          <w:tab w:val="left" w:pos="2160"/>
          <w:tab w:val="left" w:pos="2520"/>
          <w:tab w:val="left" w:pos="2880"/>
        </w:tabs>
        <w:ind w:left="990"/>
        <w:rPr>
          <w:rFonts w:ascii="Calibri" w:hAnsi="Calibri" w:cs="Calibri"/>
          <w:b w:val="0"/>
          <w:sz w:val="22"/>
          <w:szCs w:val="22"/>
        </w:rPr>
      </w:pPr>
      <w:r w:rsidRPr="00FD4595">
        <w:rPr>
          <w:rFonts w:ascii="Calibri" w:hAnsi="Calibri" w:cs="Calibri"/>
          <w:b w:val="0"/>
          <w:sz w:val="22"/>
          <w:szCs w:val="22"/>
        </w:rPr>
        <w:t xml:space="preserve">List </w:t>
      </w:r>
      <w:r w:rsidR="009556ED" w:rsidRPr="00FD4595">
        <w:rPr>
          <w:rFonts w:ascii="Calibri" w:hAnsi="Calibri" w:cs="Calibri"/>
          <w:b w:val="0"/>
          <w:sz w:val="22"/>
          <w:szCs w:val="22"/>
        </w:rPr>
        <w:t xml:space="preserve">the </w:t>
      </w:r>
      <w:r w:rsidRPr="00FD4595">
        <w:rPr>
          <w:rFonts w:ascii="Calibri" w:hAnsi="Calibri" w:cs="Calibri"/>
          <w:b w:val="0"/>
          <w:sz w:val="22"/>
          <w:szCs w:val="22"/>
        </w:rPr>
        <w:t>names, addresses</w:t>
      </w:r>
      <w:r w:rsidRPr="00D74D21">
        <w:rPr>
          <w:rFonts w:ascii="Calibri" w:hAnsi="Calibri" w:cs="Calibri"/>
          <w:b w:val="0"/>
          <w:sz w:val="22"/>
          <w:szCs w:val="22"/>
        </w:rPr>
        <w:t xml:space="preserve">, telephone numbers, and </w:t>
      </w:r>
      <w:r w:rsidR="000A5B0D" w:rsidRPr="00D74D21">
        <w:rPr>
          <w:rFonts w:ascii="Calibri" w:hAnsi="Calibri" w:cs="Calibri"/>
          <w:b w:val="0"/>
          <w:sz w:val="22"/>
          <w:szCs w:val="22"/>
        </w:rPr>
        <w:t>e</w:t>
      </w:r>
      <w:r w:rsidRPr="00D74D21">
        <w:rPr>
          <w:rFonts w:ascii="Calibri" w:hAnsi="Calibri" w:cs="Calibri"/>
          <w:b w:val="0"/>
          <w:sz w:val="22"/>
          <w:szCs w:val="22"/>
        </w:rPr>
        <w:t xml:space="preserve">mail addresses of three (3) business references </w:t>
      </w:r>
      <w:r w:rsidR="00280126">
        <w:rPr>
          <w:rFonts w:ascii="Calibri" w:hAnsi="Calibri" w:cs="Calibri"/>
          <w:b w:val="0"/>
          <w:sz w:val="22"/>
          <w:szCs w:val="22"/>
        </w:rPr>
        <w:t>to whom</w:t>
      </w:r>
      <w:r w:rsidR="00280126" w:rsidRPr="00D74D21">
        <w:rPr>
          <w:rFonts w:ascii="Calibri" w:hAnsi="Calibri" w:cs="Calibri"/>
          <w:b w:val="0"/>
          <w:sz w:val="22"/>
          <w:szCs w:val="22"/>
        </w:rPr>
        <w:t xml:space="preserve"> </w:t>
      </w:r>
      <w:r w:rsidR="003C3533" w:rsidRPr="00D74D21">
        <w:rPr>
          <w:rFonts w:ascii="Calibri" w:hAnsi="Calibri" w:cs="Calibri"/>
          <w:b w:val="0"/>
          <w:sz w:val="22"/>
          <w:szCs w:val="22"/>
        </w:rPr>
        <w:t>Vendor</w:t>
      </w:r>
      <w:r w:rsidR="00280126">
        <w:rPr>
          <w:rFonts w:ascii="Calibri" w:hAnsi="Calibri" w:cs="Calibri"/>
          <w:b w:val="0"/>
          <w:sz w:val="22"/>
          <w:szCs w:val="22"/>
        </w:rPr>
        <w:t xml:space="preserve"> has provided the Proposed Solution</w:t>
      </w:r>
      <w:r w:rsidR="009556ED" w:rsidRPr="00D74D21">
        <w:rPr>
          <w:rFonts w:ascii="Calibri" w:hAnsi="Calibri" w:cs="Calibri"/>
          <w:b w:val="0"/>
          <w:sz w:val="22"/>
          <w:szCs w:val="22"/>
        </w:rPr>
        <w:t xml:space="preserve">. </w:t>
      </w:r>
      <w:r w:rsidR="00FF08A3">
        <w:rPr>
          <w:rFonts w:ascii="Calibri" w:hAnsi="Calibri" w:cs="Calibri"/>
          <w:b w:val="0"/>
          <w:sz w:val="22"/>
          <w:szCs w:val="22"/>
        </w:rPr>
        <w:t xml:space="preserve"> </w:t>
      </w:r>
      <w:r w:rsidR="00113675" w:rsidRPr="00D74D21">
        <w:rPr>
          <w:rFonts w:ascii="Calibri" w:hAnsi="Calibri" w:cs="Calibri"/>
          <w:b w:val="0"/>
          <w:sz w:val="22"/>
          <w:szCs w:val="22"/>
        </w:rPr>
        <w:t xml:space="preserve">Include a brief description of the </w:t>
      </w:r>
      <w:r w:rsidR="00C76397">
        <w:rPr>
          <w:rFonts w:ascii="Calibri" w:hAnsi="Calibri" w:cs="Calibri"/>
          <w:b w:val="0"/>
          <w:sz w:val="22"/>
          <w:szCs w:val="22"/>
        </w:rPr>
        <w:t>products</w:t>
      </w:r>
      <w:r w:rsidR="009556ED" w:rsidRPr="00C76397">
        <w:rPr>
          <w:rFonts w:ascii="Calibri" w:hAnsi="Calibri" w:cs="Calibri"/>
          <w:b w:val="0"/>
          <w:sz w:val="22"/>
          <w:szCs w:val="22"/>
        </w:rPr>
        <w:t xml:space="preserve"> and </w:t>
      </w:r>
      <w:r w:rsidR="00C76397" w:rsidRPr="00C76397">
        <w:rPr>
          <w:rFonts w:ascii="Calibri" w:hAnsi="Calibri" w:cs="Calibri"/>
          <w:b w:val="0"/>
          <w:sz w:val="22"/>
          <w:szCs w:val="22"/>
        </w:rPr>
        <w:t>s</w:t>
      </w:r>
      <w:r w:rsidR="009556ED" w:rsidRPr="00C76397">
        <w:rPr>
          <w:rFonts w:ascii="Calibri" w:hAnsi="Calibri" w:cs="Calibri"/>
          <w:b w:val="0"/>
          <w:sz w:val="22"/>
          <w:szCs w:val="22"/>
        </w:rPr>
        <w:t>ervices</w:t>
      </w:r>
      <w:r w:rsidR="009556ED" w:rsidRPr="00D74D21">
        <w:rPr>
          <w:rFonts w:ascii="Calibri" w:hAnsi="Calibri" w:cs="Calibri"/>
          <w:b w:val="0"/>
          <w:sz w:val="22"/>
          <w:szCs w:val="22"/>
        </w:rPr>
        <w:t xml:space="preserve"> provided to each reference</w:t>
      </w:r>
      <w:r w:rsidRPr="00D74D21">
        <w:rPr>
          <w:rFonts w:ascii="Calibri" w:hAnsi="Calibri" w:cs="Calibri"/>
          <w:b w:val="0"/>
          <w:sz w:val="22"/>
          <w:szCs w:val="22"/>
        </w:rPr>
        <w:t>.</w:t>
      </w:r>
      <w:r w:rsidR="00FF08A3">
        <w:rPr>
          <w:rFonts w:ascii="Calibri" w:hAnsi="Calibri" w:cs="Calibri"/>
          <w:b w:val="0"/>
          <w:sz w:val="22"/>
          <w:szCs w:val="22"/>
        </w:rPr>
        <w:t xml:space="preserve"> </w:t>
      </w:r>
      <w:r w:rsidR="009556ED" w:rsidRPr="00D74D21">
        <w:rPr>
          <w:rFonts w:ascii="Calibri" w:hAnsi="Calibri" w:cs="Calibri"/>
          <w:b w:val="0"/>
          <w:sz w:val="22"/>
          <w:szCs w:val="22"/>
        </w:rPr>
        <w:t xml:space="preserve"> </w:t>
      </w:r>
      <w:r w:rsidRPr="00D74D21">
        <w:rPr>
          <w:rFonts w:ascii="Calibri" w:hAnsi="Calibri" w:cs="Calibri"/>
          <w:b w:val="0"/>
          <w:sz w:val="22"/>
          <w:szCs w:val="22"/>
        </w:rPr>
        <w:t xml:space="preserve">Do not include current </w:t>
      </w:r>
      <w:r w:rsidR="00142FC0" w:rsidRPr="00D74D21">
        <w:rPr>
          <w:rFonts w:ascii="Calibri" w:hAnsi="Calibri" w:cs="Calibri"/>
          <w:b w:val="0"/>
          <w:sz w:val="22"/>
          <w:szCs w:val="22"/>
        </w:rPr>
        <w:t>Agency</w:t>
      </w:r>
      <w:r w:rsidRPr="00D74D21">
        <w:rPr>
          <w:rFonts w:ascii="Calibri" w:hAnsi="Calibri" w:cs="Calibri"/>
          <w:b w:val="0"/>
          <w:sz w:val="22"/>
          <w:szCs w:val="22"/>
        </w:rPr>
        <w:t xml:space="preserve"> staff as references. </w:t>
      </w:r>
      <w:r w:rsidR="00FF08A3">
        <w:rPr>
          <w:rFonts w:ascii="Calibri" w:hAnsi="Calibri" w:cs="Calibri"/>
          <w:b w:val="0"/>
          <w:sz w:val="22"/>
          <w:szCs w:val="22"/>
        </w:rPr>
        <w:t xml:space="preserve"> </w:t>
      </w:r>
      <w:r w:rsidR="00654719" w:rsidRPr="00D74D21">
        <w:rPr>
          <w:rFonts w:ascii="Calibri" w:hAnsi="Calibri" w:cs="Calibri"/>
          <w:b w:val="0"/>
          <w:sz w:val="22"/>
          <w:szCs w:val="22"/>
        </w:rPr>
        <w:t xml:space="preserve">By submitting a </w:t>
      </w:r>
      <w:r w:rsidR="003C3533" w:rsidRPr="00D74D21">
        <w:rPr>
          <w:rFonts w:ascii="Calibri" w:hAnsi="Calibri" w:cs="Calibri"/>
          <w:b w:val="0"/>
          <w:sz w:val="22"/>
          <w:szCs w:val="22"/>
        </w:rPr>
        <w:t>Proposal</w:t>
      </w:r>
      <w:r w:rsidR="00654719" w:rsidRPr="00D74D21">
        <w:rPr>
          <w:rFonts w:ascii="Calibri" w:hAnsi="Calibri" w:cs="Calibri"/>
          <w:b w:val="0"/>
          <w:sz w:val="22"/>
          <w:szCs w:val="22"/>
        </w:rPr>
        <w:t xml:space="preserve"> in response to this </w:t>
      </w:r>
      <w:r w:rsidR="008D7D73" w:rsidRPr="00D74D21">
        <w:rPr>
          <w:rFonts w:ascii="Calibri" w:hAnsi="Calibri" w:cs="Calibri"/>
          <w:b w:val="0"/>
          <w:sz w:val="22"/>
          <w:szCs w:val="22"/>
        </w:rPr>
        <w:t>RFP</w:t>
      </w:r>
      <w:r w:rsidR="00654719" w:rsidRPr="00D74D21">
        <w:rPr>
          <w:rFonts w:ascii="Calibri" w:hAnsi="Calibri" w:cs="Calibri"/>
          <w:b w:val="0"/>
          <w:sz w:val="22"/>
          <w:szCs w:val="22"/>
        </w:rPr>
        <w:t xml:space="preserve">, </w:t>
      </w:r>
      <w:r w:rsidR="003C3533" w:rsidRPr="00D74D21">
        <w:rPr>
          <w:rFonts w:ascii="Calibri" w:hAnsi="Calibri" w:cs="Calibri"/>
          <w:b w:val="0"/>
          <w:sz w:val="22"/>
          <w:szCs w:val="22"/>
        </w:rPr>
        <w:t>Vendor</w:t>
      </w:r>
      <w:r w:rsidR="00654719" w:rsidRPr="00D74D21">
        <w:rPr>
          <w:rFonts w:ascii="Calibri" w:hAnsi="Calibri" w:cs="Calibri"/>
          <w:b w:val="0"/>
          <w:sz w:val="22"/>
          <w:szCs w:val="22"/>
        </w:rPr>
        <w:t xml:space="preserve"> grant</w:t>
      </w:r>
      <w:r w:rsidR="009556ED" w:rsidRPr="00D74D21">
        <w:rPr>
          <w:rFonts w:ascii="Calibri" w:hAnsi="Calibri" w:cs="Calibri"/>
          <w:b w:val="0"/>
          <w:sz w:val="22"/>
          <w:szCs w:val="22"/>
        </w:rPr>
        <w:t>s</w:t>
      </w:r>
      <w:r w:rsidR="00654719" w:rsidRPr="00D74D21">
        <w:rPr>
          <w:rFonts w:ascii="Calibri" w:hAnsi="Calibri" w:cs="Calibri"/>
          <w:b w:val="0"/>
          <w:sz w:val="22"/>
          <w:szCs w:val="22"/>
        </w:rPr>
        <w:t xml:space="preserve"> permission to </w:t>
      </w:r>
      <w:r w:rsidR="00FF08A3">
        <w:rPr>
          <w:rFonts w:ascii="Calibri" w:hAnsi="Calibri" w:cs="Calibri"/>
          <w:b w:val="0"/>
          <w:sz w:val="22"/>
          <w:szCs w:val="22"/>
        </w:rPr>
        <w:t xml:space="preserve">the </w:t>
      </w:r>
      <w:r w:rsidR="00142FC0" w:rsidRPr="00D74D21">
        <w:rPr>
          <w:rFonts w:ascii="Calibri" w:hAnsi="Calibri" w:cs="Calibri"/>
          <w:b w:val="0"/>
          <w:sz w:val="22"/>
          <w:szCs w:val="22"/>
        </w:rPr>
        <w:t>Agency</w:t>
      </w:r>
      <w:r w:rsidR="00654719" w:rsidRPr="00D74D21">
        <w:rPr>
          <w:rFonts w:ascii="Calibri" w:hAnsi="Calibri" w:cs="Calibri"/>
          <w:b w:val="0"/>
          <w:sz w:val="22"/>
          <w:szCs w:val="22"/>
        </w:rPr>
        <w:t xml:space="preserve"> to cont</w:t>
      </w:r>
      <w:r w:rsidR="009556ED" w:rsidRPr="00D74D21">
        <w:rPr>
          <w:rFonts w:ascii="Calibri" w:hAnsi="Calibri" w:cs="Calibri"/>
          <w:b w:val="0"/>
          <w:sz w:val="22"/>
          <w:szCs w:val="22"/>
        </w:rPr>
        <w:t>act these references and others</w:t>
      </w:r>
      <w:r w:rsidR="00654719" w:rsidRPr="00D74D21">
        <w:rPr>
          <w:rFonts w:ascii="Calibri" w:hAnsi="Calibri" w:cs="Calibri"/>
          <w:b w:val="0"/>
          <w:sz w:val="22"/>
          <w:szCs w:val="22"/>
        </w:rPr>
        <w:t xml:space="preserve"> who </w:t>
      </w:r>
      <w:r w:rsidR="009556ED" w:rsidRPr="00D74D21">
        <w:rPr>
          <w:rFonts w:ascii="Calibri" w:hAnsi="Calibri" w:cs="Calibri"/>
          <w:b w:val="0"/>
          <w:sz w:val="22"/>
          <w:szCs w:val="22"/>
        </w:rPr>
        <w:t xml:space="preserve">the Agency </w:t>
      </w:r>
      <w:r w:rsidR="00FA6382" w:rsidRPr="00D74D21">
        <w:rPr>
          <w:rFonts w:ascii="Calibri" w:hAnsi="Calibri" w:cs="Calibri"/>
          <w:b w:val="0"/>
          <w:sz w:val="22"/>
          <w:szCs w:val="22"/>
        </w:rPr>
        <w:t>believes</w:t>
      </w:r>
      <w:r w:rsidR="009556ED" w:rsidRPr="00D74D21">
        <w:rPr>
          <w:rFonts w:ascii="Calibri" w:hAnsi="Calibri" w:cs="Calibri"/>
          <w:b w:val="0"/>
          <w:sz w:val="22"/>
          <w:szCs w:val="22"/>
        </w:rPr>
        <w:t xml:space="preserve"> </w:t>
      </w:r>
      <w:r w:rsidR="00654719" w:rsidRPr="00D74D21">
        <w:rPr>
          <w:rFonts w:ascii="Calibri" w:hAnsi="Calibri" w:cs="Calibri"/>
          <w:b w:val="0"/>
          <w:sz w:val="22"/>
          <w:szCs w:val="22"/>
        </w:rPr>
        <w:t>may have information</w:t>
      </w:r>
      <w:r w:rsidR="009556ED" w:rsidRPr="00D74D21">
        <w:rPr>
          <w:rFonts w:ascii="Calibri" w:hAnsi="Calibri" w:cs="Calibri"/>
          <w:b w:val="0"/>
          <w:sz w:val="22"/>
          <w:szCs w:val="22"/>
        </w:rPr>
        <w:t xml:space="preserve"> </w:t>
      </w:r>
      <w:r w:rsidR="00FA6382" w:rsidRPr="00D74D21">
        <w:rPr>
          <w:rFonts w:ascii="Calibri" w:hAnsi="Calibri" w:cs="Calibri"/>
          <w:b w:val="0"/>
          <w:sz w:val="22"/>
          <w:szCs w:val="22"/>
        </w:rPr>
        <w:t>pertinent</w:t>
      </w:r>
      <w:r w:rsidR="009556ED" w:rsidRPr="00D74D21">
        <w:rPr>
          <w:rFonts w:ascii="Calibri" w:hAnsi="Calibri" w:cs="Calibri"/>
          <w:b w:val="0"/>
          <w:sz w:val="22"/>
          <w:szCs w:val="22"/>
        </w:rPr>
        <w:t xml:space="preserve"> to this RFP</w:t>
      </w:r>
      <w:r w:rsidR="00654719" w:rsidRPr="00D74D21">
        <w:rPr>
          <w:rFonts w:ascii="Calibri" w:hAnsi="Calibri" w:cs="Calibri"/>
          <w:b w:val="0"/>
          <w:sz w:val="22"/>
          <w:szCs w:val="22"/>
        </w:rPr>
        <w:t xml:space="preserve">. </w:t>
      </w:r>
      <w:r w:rsidR="00FF08A3">
        <w:rPr>
          <w:rFonts w:ascii="Calibri" w:hAnsi="Calibri" w:cs="Calibri"/>
          <w:b w:val="0"/>
          <w:sz w:val="22"/>
          <w:szCs w:val="22"/>
        </w:rPr>
        <w:t xml:space="preserve"> </w:t>
      </w:r>
      <w:r w:rsidR="009556ED" w:rsidRPr="00D74D21">
        <w:rPr>
          <w:rFonts w:ascii="Calibri" w:hAnsi="Calibri" w:cs="Calibri"/>
          <w:b w:val="0"/>
          <w:sz w:val="22"/>
          <w:szCs w:val="22"/>
        </w:rPr>
        <w:t xml:space="preserve">At its sole discretion, </w:t>
      </w:r>
      <w:r w:rsidR="00FF08A3">
        <w:rPr>
          <w:rFonts w:ascii="Calibri" w:hAnsi="Calibri" w:cs="Calibri"/>
          <w:b w:val="0"/>
          <w:sz w:val="22"/>
          <w:szCs w:val="22"/>
        </w:rPr>
        <w:t xml:space="preserve">the </w:t>
      </w:r>
      <w:r w:rsidR="00142FC0" w:rsidRPr="00D74D21">
        <w:rPr>
          <w:rFonts w:ascii="Calibri" w:hAnsi="Calibri" w:cs="Calibri"/>
          <w:b w:val="0"/>
          <w:sz w:val="22"/>
          <w:szCs w:val="22"/>
        </w:rPr>
        <w:t>Agency</w:t>
      </w:r>
      <w:r w:rsidR="008D7D73" w:rsidRPr="00D74D21">
        <w:rPr>
          <w:rFonts w:ascii="Calibri" w:hAnsi="Calibri" w:cs="Calibri"/>
          <w:b w:val="0"/>
          <w:sz w:val="22"/>
          <w:szCs w:val="22"/>
        </w:rPr>
        <w:t xml:space="preserve"> may or may not contact references</w:t>
      </w:r>
      <w:r w:rsidR="00A1376C">
        <w:rPr>
          <w:rFonts w:ascii="Calibri" w:hAnsi="Calibri" w:cs="Calibri"/>
          <w:b w:val="0"/>
          <w:sz w:val="22"/>
          <w:szCs w:val="22"/>
        </w:rPr>
        <w:t xml:space="preserve"> at any time prior to the announcement of an ASV</w:t>
      </w:r>
      <w:r w:rsidR="008D7D73" w:rsidRPr="00D74D21">
        <w:rPr>
          <w:rFonts w:ascii="Calibri" w:hAnsi="Calibri" w:cs="Calibri"/>
          <w:b w:val="0"/>
          <w:sz w:val="22"/>
          <w:szCs w:val="22"/>
        </w:rPr>
        <w:t>.</w:t>
      </w:r>
    </w:p>
    <w:p w:rsidR="00634F5F" w:rsidRPr="00D74D21" w:rsidRDefault="00634F5F" w:rsidP="00780A35">
      <w:pPr>
        <w:pStyle w:val="TOC2"/>
        <w:outlineLvl w:val="1"/>
      </w:pPr>
      <w:bookmarkStart w:id="69" w:name="_Toc339204381"/>
      <w:bookmarkStart w:id="70" w:name="_Toc339204561"/>
      <w:bookmarkStart w:id="71" w:name="_Toc351548528"/>
      <w:bookmarkStart w:id="72" w:name="_Toc339204401"/>
      <w:bookmarkStart w:id="73" w:name="_Toc339204581"/>
      <w:r>
        <w:t>4</w:t>
      </w:r>
      <w:r w:rsidRPr="00D74D21">
        <w:t>.</w:t>
      </w:r>
      <w:r w:rsidR="00812EBE">
        <w:t>5</w:t>
      </w:r>
      <w:r w:rsidRPr="00D74D21">
        <w:tab/>
        <w:t>(M) Contracting with Current or Former State Employees</w:t>
      </w:r>
      <w:bookmarkEnd w:id="69"/>
      <w:bookmarkEnd w:id="70"/>
      <w:bookmarkEnd w:id="71"/>
    </w:p>
    <w:p w:rsidR="00634F5F" w:rsidRPr="00D74D21" w:rsidRDefault="00634F5F" w:rsidP="00634F5F">
      <w:pPr>
        <w:pStyle w:val="BodyTextIndent"/>
        <w:tabs>
          <w:tab w:val="clear" w:pos="0"/>
          <w:tab w:val="clear" w:pos="360"/>
          <w:tab w:val="clear" w:pos="720"/>
          <w:tab w:val="clear" w:pos="3240"/>
          <w:tab w:val="clear" w:pos="3600"/>
          <w:tab w:val="clear" w:pos="4320"/>
          <w:tab w:val="clear" w:pos="5040"/>
          <w:tab w:val="clear" w:pos="5760"/>
          <w:tab w:val="clear" w:pos="6480"/>
          <w:tab w:val="clear" w:pos="7200"/>
        </w:tabs>
        <w:ind w:left="900" w:hanging="540"/>
        <w:jc w:val="left"/>
        <w:rPr>
          <w:rFonts w:ascii="Calibri" w:hAnsi="Calibri" w:cs="Calibri"/>
          <w:sz w:val="22"/>
          <w:szCs w:val="22"/>
        </w:rPr>
      </w:pPr>
      <w:r w:rsidRPr="00D74D21">
        <w:rPr>
          <w:rFonts w:ascii="Calibri" w:hAnsi="Calibri" w:cs="Calibri"/>
          <w:b/>
          <w:sz w:val="22"/>
          <w:szCs w:val="22"/>
        </w:rPr>
        <w:tab/>
      </w:r>
      <w:r w:rsidRPr="00D74D21">
        <w:rPr>
          <w:rFonts w:ascii="Calibri" w:hAnsi="Calibri" w:cs="Calibri"/>
          <w:sz w:val="22"/>
          <w:szCs w:val="22"/>
        </w:rPr>
        <w:t xml:space="preserve">Specific restrictions apply to contracting with current or former state employees </w:t>
      </w:r>
      <w:r w:rsidR="00C76397">
        <w:rPr>
          <w:rFonts w:ascii="Calibri" w:hAnsi="Calibri" w:cs="Calibri"/>
          <w:sz w:val="22"/>
          <w:szCs w:val="22"/>
        </w:rPr>
        <w:t>as set forth in</w:t>
      </w:r>
      <w:r w:rsidRPr="00D74D21">
        <w:rPr>
          <w:rFonts w:ascii="Calibri" w:hAnsi="Calibri" w:cs="Calibri"/>
          <w:sz w:val="22"/>
          <w:szCs w:val="22"/>
        </w:rPr>
        <w:t xml:space="preserve"> </w:t>
      </w:r>
      <w:r>
        <w:rPr>
          <w:rFonts w:ascii="Calibri" w:hAnsi="Calibri" w:cs="Calibri"/>
          <w:sz w:val="22"/>
          <w:szCs w:val="22"/>
        </w:rPr>
        <w:t xml:space="preserve">RCW </w:t>
      </w:r>
      <w:r w:rsidR="00780A35">
        <w:rPr>
          <w:rFonts w:ascii="Calibri" w:hAnsi="Calibri" w:cs="Calibri"/>
          <w:sz w:val="22"/>
          <w:szCs w:val="22"/>
        </w:rPr>
        <w:t xml:space="preserve">chapter 42.52.  </w:t>
      </w:r>
      <w:r w:rsidRPr="00D74D21">
        <w:rPr>
          <w:rFonts w:ascii="Calibri" w:hAnsi="Calibri" w:cs="Calibri"/>
          <w:sz w:val="22"/>
          <w:szCs w:val="22"/>
        </w:rPr>
        <w:t>Vendors should familiarize themselves with th</w:t>
      </w:r>
      <w:r w:rsidR="003B5024">
        <w:rPr>
          <w:rFonts w:ascii="Calibri" w:hAnsi="Calibri" w:cs="Calibri"/>
          <w:sz w:val="22"/>
          <w:szCs w:val="22"/>
        </w:rPr>
        <w:t>es</w:t>
      </w:r>
      <w:r w:rsidRPr="00D74D21">
        <w:rPr>
          <w:rFonts w:ascii="Calibri" w:hAnsi="Calibri" w:cs="Calibri"/>
          <w:sz w:val="22"/>
          <w:szCs w:val="22"/>
        </w:rPr>
        <w:t>e requirements prior to submitting a Proposal that includes current or former state employees.  If the Vendor</w:t>
      </w:r>
      <w:r w:rsidR="003B5024">
        <w:rPr>
          <w:rFonts w:ascii="Calibri" w:hAnsi="Calibri" w:cs="Calibri"/>
          <w:sz w:val="22"/>
          <w:szCs w:val="22"/>
        </w:rPr>
        <w:t>,</w:t>
      </w:r>
      <w:r w:rsidRPr="00D74D21">
        <w:rPr>
          <w:rFonts w:ascii="Calibri" w:hAnsi="Calibri" w:cs="Calibri"/>
          <w:sz w:val="22"/>
          <w:szCs w:val="22"/>
        </w:rPr>
        <w:t xml:space="preserve"> or any subcontractor</w:t>
      </w:r>
      <w:r w:rsidR="003B5024">
        <w:rPr>
          <w:rFonts w:ascii="Calibri" w:hAnsi="Calibri" w:cs="Calibri"/>
          <w:sz w:val="22"/>
          <w:szCs w:val="22"/>
        </w:rPr>
        <w:t>, employs an individual that has been</w:t>
      </w:r>
      <w:r w:rsidRPr="00D74D21">
        <w:rPr>
          <w:rFonts w:ascii="Calibri" w:hAnsi="Calibri" w:cs="Calibri"/>
          <w:sz w:val="22"/>
          <w:szCs w:val="22"/>
        </w:rPr>
        <w:t xml:space="preserve"> during the past twenty-four (24) months, or is currently</w:t>
      </w:r>
      <w:r w:rsidR="003B5024">
        <w:rPr>
          <w:rFonts w:ascii="Calibri" w:hAnsi="Calibri" w:cs="Calibri"/>
          <w:sz w:val="22"/>
          <w:szCs w:val="22"/>
        </w:rPr>
        <w:t>,</w:t>
      </w:r>
      <w:r w:rsidRPr="00D74D21">
        <w:rPr>
          <w:rFonts w:ascii="Calibri" w:hAnsi="Calibri" w:cs="Calibri"/>
          <w:sz w:val="22"/>
          <w:szCs w:val="22"/>
        </w:rPr>
        <w:t xml:space="preserve"> a State employee, identify the individual by name, the </w:t>
      </w:r>
      <w:r w:rsidR="00280126">
        <w:rPr>
          <w:rFonts w:ascii="Calibri" w:hAnsi="Calibri" w:cs="Calibri"/>
          <w:sz w:val="22"/>
          <w:szCs w:val="22"/>
        </w:rPr>
        <w:t xml:space="preserve">State </w:t>
      </w:r>
      <w:r w:rsidRPr="00D74D21">
        <w:rPr>
          <w:rFonts w:ascii="Calibri" w:hAnsi="Calibri" w:cs="Calibri"/>
          <w:sz w:val="22"/>
          <w:szCs w:val="22"/>
        </w:rPr>
        <w:t>agency previously or currently employed by, job title or position held</w:t>
      </w:r>
      <w:r w:rsidR="00780A35">
        <w:rPr>
          <w:rFonts w:ascii="Calibri" w:hAnsi="Calibri" w:cs="Calibri"/>
          <w:sz w:val="22"/>
          <w:szCs w:val="22"/>
        </w:rPr>
        <w:t>,</w:t>
      </w:r>
      <w:r w:rsidRPr="00D74D21">
        <w:rPr>
          <w:rFonts w:ascii="Calibri" w:hAnsi="Calibri" w:cs="Calibri"/>
          <w:sz w:val="22"/>
          <w:szCs w:val="22"/>
        </w:rPr>
        <w:t xml:space="preserve"> and </w:t>
      </w:r>
      <w:r w:rsidR="00780A35">
        <w:rPr>
          <w:rFonts w:ascii="Calibri" w:hAnsi="Calibri" w:cs="Calibri"/>
          <w:sz w:val="22"/>
          <w:szCs w:val="22"/>
        </w:rPr>
        <w:t>separation date, if applicable.</w:t>
      </w:r>
    </w:p>
    <w:p w:rsidR="00A10AC6" w:rsidRPr="00D74D21" w:rsidRDefault="00812EBE" w:rsidP="0097376A">
      <w:pPr>
        <w:pStyle w:val="TOC2"/>
        <w:outlineLvl w:val="1"/>
      </w:pPr>
      <w:bookmarkStart w:id="74" w:name="_Toc351548529"/>
      <w:r>
        <w:t>4.6</w:t>
      </w:r>
      <w:r w:rsidR="008B5B21" w:rsidRPr="00D74D21">
        <w:tab/>
      </w:r>
      <w:r w:rsidR="008B418E" w:rsidRPr="00D74D21">
        <w:t xml:space="preserve">(M) </w:t>
      </w:r>
      <w:r w:rsidR="000A01B9" w:rsidRPr="00D74D21">
        <w:t>Prior Contract Performance</w:t>
      </w:r>
      <w:bookmarkEnd w:id="72"/>
      <w:bookmarkEnd w:id="73"/>
      <w:bookmarkEnd w:id="74"/>
    </w:p>
    <w:p w:rsidR="008B418E" w:rsidRPr="00D74D21" w:rsidRDefault="008B418E" w:rsidP="003461BC">
      <w:pPr>
        <w:tabs>
          <w:tab w:val="left" w:pos="-720"/>
          <w:tab w:val="left" w:pos="270"/>
          <w:tab w:val="left" w:pos="2160"/>
          <w:tab w:val="left" w:pos="2520"/>
          <w:tab w:val="left" w:pos="2880"/>
        </w:tabs>
        <w:ind w:left="990"/>
        <w:rPr>
          <w:rFonts w:ascii="Calibri" w:hAnsi="Calibri" w:cs="Calibri"/>
          <w:b w:val="0"/>
          <w:sz w:val="22"/>
          <w:szCs w:val="22"/>
        </w:rPr>
      </w:pPr>
      <w:r w:rsidRPr="00D74D21">
        <w:rPr>
          <w:rFonts w:ascii="Calibri" w:hAnsi="Calibri" w:cs="Calibri"/>
          <w:b w:val="0"/>
          <w:sz w:val="22"/>
          <w:szCs w:val="22"/>
        </w:rPr>
        <w:t xml:space="preserve">If Vendor has had a contract terminated for default in the last five (5) years, Vendor must describe such </w:t>
      </w:r>
      <w:r w:rsidR="0097376A">
        <w:rPr>
          <w:rFonts w:ascii="Calibri" w:hAnsi="Calibri" w:cs="Calibri"/>
          <w:b w:val="0"/>
          <w:sz w:val="22"/>
          <w:szCs w:val="22"/>
        </w:rPr>
        <w:t>termination</w:t>
      </w:r>
      <w:r w:rsidRPr="00D74D21">
        <w:rPr>
          <w:rFonts w:ascii="Calibri" w:hAnsi="Calibri" w:cs="Calibri"/>
          <w:b w:val="0"/>
          <w:sz w:val="22"/>
          <w:szCs w:val="22"/>
        </w:rPr>
        <w:t xml:space="preserve">. </w:t>
      </w:r>
      <w:r w:rsidR="0097376A">
        <w:rPr>
          <w:rFonts w:ascii="Calibri" w:hAnsi="Calibri" w:cs="Calibri"/>
          <w:b w:val="0"/>
          <w:sz w:val="22"/>
          <w:szCs w:val="22"/>
        </w:rPr>
        <w:t xml:space="preserve"> </w:t>
      </w:r>
      <w:r w:rsidRPr="00D74D21">
        <w:rPr>
          <w:rFonts w:ascii="Calibri" w:hAnsi="Calibri" w:cs="Calibri"/>
          <w:b w:val="0"/>
          <w:sz w:val="22"/>
          <w:szCs w:val="22"/>
        </w:rPr>
        <w:t>Termination for default is defined as notice to stop performance due to the Vendor’s non-performance or poor performance and the issue of performance was either (a) not litigated due to inaction on the part of the Vendor, or (b) litigated and such litigation determined that the Vendor was in default.</w:t>
      </w:r>
    </w:p>
    <w:p w:rsidR="008B418E" w:rsidRDefault="008B418E" w:rsidP="003461BC">
      <w:pPr>
        <w:tabs>
          <w:tab w:val="left" w:pos="-720"/>
          <w:tab w:val="left" w:pos="1800"/>
          <w:tab w:val="left" w:pos="2160"/>
          <w:tab w:val="left" w:pos="2520"/>
          <w:tab w:val="left" w:pos="2880"/>
        </w:tabs>
        <w:spacing w:before="120"/>
        <w:ind w:left="990"/>
        <w:rPr>
          <w:rFonts w:ascii="Calibri" w:hAnsi="Calibri" w:cs="Calibri"/>
          <w:b w:val="0"/>
          <w:sz w:val="22"/>
          <w:szCs w:val="22"/>
        </w:rPr>
      </w:pPr>
      <w:r w:rsidRPr="00D74D21">
        <w:rPr>
          <w:rFonts w:ascii="Calibri" w:hAnsi="Calibri" w:cs="Calibri"/>
          <w:b w:val="0"/>
          <w:sz w:val="22"/>
          <w:szCs w:val="22"/>
        </w:rPr>
        <w:t xml:space="preserve">Vendor shall submit full details of the terms for default including both the Vendor’s position on the matter and the other party's name, address, and phone number. </w:t>
      </w:r>
      <w:r w:rsidR="0097376A">
        <w:rPr>
          <w:rFonts w:ascii="Calibri" w:hAnsi="Calibri" w:cs="Calibri"/>
          <w:b w:val="0"/>
          <w:sz w:val="22"/>
          <w:szCs w:val="22"/>
        </w:rPr>
        <w:t xml:space="preserve"> </w:t>
      </w:r>
      <w:r w:rsidRPr="00D74D21">
        <w:rPr>
          <w:rFonts w:ascii="Calibri" w:hAnsi="Calibri" w:cs="Calibri"/>
          <w:b w:val="0"/>
          <w:sz w:val="22"/>
          <w:szCs w:val="22"/>
        </w:rPr>
        <w:t xml:space="preserve">The Agency will evaluate the facts and may, at its sole discretion, reject the Vendor’s Proposal on the grounds of the past experience. </w:t>
      </w:r>
      <w:r w:rsidR="0097376A">
        <w:rPr>
          <w:rFonts w:ascii="Calibri" w:hAnsi="Calibri" w:cs="Calibri"/>
          <w:b w:val="0"/>
          <w:sz w:val="22"/>
          <w:szCs w:val="22"/>
        </w:rPr>
        <w:t xml:space="preserve"> </w:t>
      </w:r>
      <w:r w:rsidRPr="00D74D21">
        <w:rPr>
          <w:rFonts w:ascii="Calibri" w:hAnsi="Calibri" w:cs="Calibri"/>
          <w:b w:val="0"/>
          <w:sz w:val="22"/>
          <w:szCs w:val="22"/>
        </w:rPr>
        <w:t>If no such termination for default has been experienced by the Vendor in the past five years, Vendor must so indicate.</w:t>
      </w:r>
    </w:p>
    <w:p w:rsidR="00A93CDF" w:rsidRPr="00A93CDF" w:rsidRDefault="00A93CDF" w:rsidP="00A93CDF">
      <w:pPr>
        <w:pStyle w:val="TOC2"/>
        <w:outlineLvl w:val="1"/>
      </w:pPr>
      <w:bookmarkStart w:id="75" w:name="_Toc351548530"/>
      <w:r>
        <w:t>4.7</w:t>
      </w:r>
      <w:r>
        <w:tab/>
        <w:t xml:space="preserve">(DS) </w:t>
      </w:r>
      <w:r w:rsidRPr="00A93CDF">
        <w:t>ISO/IEC 20000 Certification</w:t>
      </w:r>
      <w:bookmarkEnd w:id="75"/>
    </w:p>
    <w:p w:rsidR="00A93CDF" w:rsidRDefault="00A93CDF" w:rsidP="003461BC">
      <w:pPr>
        <w:tabs>
          <w:tab w:val="left" w:pos="-720"/>
          <w:tab w:val="left" w:pos="1800"/>
          <w:tab w:val="left" w:pos="2160"/>
          <w:tab w:val="left" w:pos="2520"/>
          <w:tab w:val="left" w:pos="2880"/>
        </w:tabs>
        <w:spacing w:before="120"/>
        <w:ind w:left="990"/>
        <w:rPr>
          <w:rFonts w:ascii="Calibri" w:hAnsi="Calibri" w:cs="Calibri"/>
          <w:b w:val="0"/>
          <w:sz w:val="22"/>
          <w:szCs w:val="22"/>
        </w:rPr>
      </w:pPr>
      <w:r w:rsidRPr="00A93CDF">
        <w:rPr>
          <w:rFonts w:ascii="Calibri" w:hAnsi="Calibri" w:cs="Calibri"/>
          <w:b w:val="0"/>
          <w:sz w:val="22"/>
          <w:szCs w:val="22"/>
        </w:rPr>
        <w:t>If Vendor has achieved ISO/IEC 20000 certification, please include documentation in the Proposal indicating that it has done so.</w:t>
      </w:r>
    </w:p>
    <w:p w:rsidR="00D1372C" w:rsidRDefault="00D1372C" w:rsidP="00F21F11">
      <w:pPr>
        <w:pStyle w:val="TOC1"/>
        <w:outlineLvl w:val="0"/>
      </w:pPr>
      <w:bookmarkStart w:id="76" w:name="_Toc339204402"/>
      <w:bookmarkStart w:id="77" w:name="_Toc339204582"/>
      <w:bookmarkStart w:id="78" w:name="_Toc351548531"/>
    </w:p>
    <w:p w:rsidR="007E51CC" w:rsidRDefault="008B5B21" w:rsidP="00F21F11">
      <w:pPr>
        <w:pStyle w:val="TOC1"/>
        <w:outlineLvl w:val="0"/>
      </w:pPr>
      <w:r w:rsidRPr="00D74D21">
        <w:t xml:space="preserve">Section 5: </w:t>
      </w:r>
      <w:r w:rsidR="008B418E" w:rsidRPr="00D74D21">
        <w:t>TECHNICAL REQUIREMENTS</w:t>
      </w:r>
      <w:bookmarkEnd w:id="76"/>
      <w:bookmarkEnd w:id="77"/>
      <w:bookmarkEnd w:id="78"/>
    </w:p>
    <w:p w:rsidR="003461BC" w:rsidRPr="003461BC" w:rsidRDefault="003461BC" w:rsidP="003461BC"/>
    <w:p w:rsidR="007E51CC" w:rsidRPr="00D74D21" w:rsidRDefault="003461BC" w:rsidP="003461BC">
      <w:pPr>
        <w:pStyle w:val="ListParagraph"/>
        <w:spacing w:after="120"/>
        <w:ind w:left="0"/>
        <w:rPr>
          <w:rFonts w:ascii="Calibri" w:hAnsi="Calibri" w:cs="Calibri"/>
          <w:b w:val="0"/>
          <w:sz w:val="22"/>
          <w:szCs w:val="22"/>
        </w:rPr>
      </w:pPr>
      <w:r>
        <w:rPr>
          <w:rFonts w:ascii="Calibri" w:hAnsi="Calibri" w:cs="Calibri"/>
          <w:b w:val="0"/>
          <w:sz w:val="22"/>
          <w:szCs w:val="22"/>
        </w:rPr>
        <w:t>Additional t</w:t>
      </w:r>
      <w:r w:rsidR="007E51CC" w:rsidRPr="00D74D21">
        <w:rPr>
          <w:rFonts w:ascii="Calibri" w:hAnsi="Calibri" w:cs="Calibri"/>
          <w:b w:val="0"/>
          <w:sz w:val="22"/>
          <w:szCs w:val="22"/>
        </w:rPr>
        <w:t xml:space="preserve">echnical </w:t>
      </w:r>
      <w:r>
        <w:rPr>
          <w:rFonts w:ascii="Calibri" w:hAnsi="Calibri" w:cs="Calibri"/>
          <w:b w:val="0"/>
          <w:sz w:val="22"/>
          <w:szCs w:val="22"/>
        </w:rPr>
        <w:t>r</w:t>
      </w:r>
      <w:r w:rsidR="007E51CC" w:rsidRPr="00D74D21">
        <w:rPr>
          <w:rFonts w:ascii="Calibri" w:hAnsi="Calibri" w:cs="Calibri"/>
          <w:b w:val="0"/>
          <w:sz w:val="22"/>
          <w:szCs w:val="22"/>
        </w:rPr>
        <w:t xml:space="preserve">equirements in this RFP are specified in </w:t>
      </w:r>
      <w:r w:rsidR="000A01B9" w:rsidRPr="00D74D21">
        <w:rPr>
          <w:rFonts w:ascii="Calibri" w:hAnsi="Calibri" w:cs="Calibri"/>
          <w:b w:val="0"/>
          <w:sz w:val="22"/>
          <w:szCs w:val="22"/>
        </w:rPr>
        <w:t xml:space="preserve">Appendix </w:t>
      </w:r>
      <w:r w:rsidR="001C0FCC">
        <w:rPr>
          <w:rFonts w:ascii="Calibri" w:hAnsi="Calibri" w:cs="Calibri"/>
          <w:b w:val="0"/>
          <w:sz w:val="22"/>
          <w:szCs w:val="22"/>
        </w:rPr>
        <w:t>E</w:t>
      </w:r>
      <w:r w:rsidR="007E51CC" w:rsidRPr="00D74D21">
        <w:rPr>
          <w:rFonts w:ascii="Calibri" w:hAnsi="Calibri" w:cs="Calibri"/>
          <w:b w:val="0"/>
          <w:sz w:val="22"/>
          <w:szCs w:val="22"/>
        </w:rPr>
        <w:t xml:space="preserve">, </w:t>
      </w:r>
      <w:r w:rsidR="00654668" w:rsidRPr="00D74D21">
        <w:rPr>
          <w:rFonts w:ascii="Calibri" w:hAnsi="Calibri" w:cs="Calibri"/>
          <w:b w:val="0"/>
          <w:i/>
          <w:sz w:val="22"/>
          <w:szCs w:val="22"/>
        </w:rPr>
        <w:t>Te</w:t>
      </w:r>
      <w:r w:rsidR="007E51CC" w:rsidRPr="00D74D21">
        <w:rPr>
          <w:rFonts w:ascii="Calibri" w:hAnsi="Calibri" w:cs="Calibri"/>
          <w:b w:val="0"/>
          <w:i/>
          <w:sz w:val="22"/>
          <w:szCs w:val="22"/>
        </w:rPr>
        <w:t>chnical Requirements.</w:t>
      </w:r>
      <w:r w:rsidR="007E51CC" w:rsidRPr="00D74D21">
        <w:rPr>
          <w:rFonts w:ascii="Calibri" w:hAnsi="Calibri" w:cs="Calibri"/>
          <w:b w:val="0"/>
          <w:sz w:val="22"/>
          <w:szCs w:val="22"/>
        </w:rPr>
        <w:t xml:space="preserve"> </w:t>
      </w:r>
      <w:r w:rsidR="00867BE4">
        <w:rPr>
          <w:rFonts w:ascii="Calibri" w:hAnsi="Calibri" w:cs="Calibri"/>
          <w:b w:val="0"/>
          <w:sz w:val="22"/>
          <w:szCs w:val="22"/>
        </w:rPr>
        <w:t>I</w:t>
      </w:r>
      <w:r w:rsidR="00867BE4" w:rsidRPr="00D74D21">
        <w:rPr>
          <w:rFonts w:ascii="Calibri" w:hAnsi="Calibri" w:cs="Calibri"/>
          <w:b w:val="0"/>
          <w:sz w:val="22"/>
          <w:szCs w:val="22"/>
        </w:rPr>
        <w:t>n its Proposal</w:t>
      </w:r>
      <w:r w:rsidR="00867BE4">
        <w:rPr>
          <w:rFonts w:ascii="Calibri" w:hAnsi="Calibri" w:cs="Calibri"/>
          <w:b w:val="0"/>
          <w:sz w:val="22"/>
          <w:szCs w:val="22"/>
        </w:rPr>
        <w:t>,</w:t>
      </w:r>
      <w:r w:rsidR="00867BE4" w:rsidRPr="00D74D21">
        <w:rPr>
          <w:rFonts w:ascii="Calibri" w:hAnsi="Calibri" w:cs="Calibri"/>
          <w:b w:val="0"/>
          <w:sz w:val="22"/>
          <w:szCs w:val="22"/>
        </w:rPr>
        <w:t xml:space="preserve"> </w:t>
      </w:r>
      <w:r w:rsidR="007E51CC" w:rsidRPr="00D74D21">
        <w:rPr>
          <w:rFonts w:ascii="Calibri" w:hAnsi="Calibri" w:cs="Calibri"/>
          <w:b w:val="0"/>
          <w:sz w:val="22"/>
          <w:szCs w:val="22"/>
        </w:rPr>
        <w:t xml:space="preserve">Vendor must </w:t>
      </w:r>
      <w:r w:rsidR="00867BE4">
        <w:rPr>
          <w:rFonts w:ascii="Calibri" w:hAnsi="Calibri" w:cs="Calibri"/>
          <w:b w:val="0"/>
          <w:sz w:val="22"/>
          <w:szCs w:val="22"/>
        </w:rPr>
        <w:t>respond separately to the requirements included in this Section 5 and in Appendix E</w:t>
      </w:r>
      <w:r w:rsidR="007B5B34">
        <w:rPr>
          <w:rFonts w:ascii="Calibri" w:hAnsi="Calibri" w:cs="Calibri"/>
          <w:b w:val="0"/>
          <w:sz w:val="22"/>
          <w:szCs w:val="22"/>
        </w:rPr>
        <w:t xml:space="preserve">.  In </w:t>
      </w:r>
      <w:r w:rsidR="00867BE4">
        <w:rPr>
          <w:rFonts w:ascii="Calibri" w:hAnsi="Calibri" w:cs="Calibri"/>
          <w:b w:val="0"/>
          <w:sz w:val="22"/>
          <w:szCs w:val="22"/>
        </w:rPr>
        <w:t>each case</w:t>
      </w:r>
      <w:r w:rsidR="007B5B34">
        <w:rPr>
          <w:rFonts w:ascii="Calibri" w:hAnsi="Calibri" w:cs="Calibri"/>
          <w:b w:val="0"/>
          <w:sz w:val="22"/>
          <w:szCs w:val="22"/>
        </w:rPr>
        <w:t xml:space="preserve">, Vendor </w:t>
      </w:r>
      <w:r w:rsidR="00D1372C">
        <w:rPr>
          <w:rFonts w:ascii="Calibri" w:hAnsi="Calibri" w:cs="Calibri"/>
          <w:b w:val="0"/>
          <w:sz w:val="22"/>
          <w:szCs w:val="22"/>
        </w:rPr>
        <w:t>must</w:t>
      </w:r>
      <w:r w:rsidR="007B5B34">
        <w:rPr>
          <w:rFonts w:ascii="Calibri" w:hAnsi="Calibri" w:cs="Calibri"/>
          <w:b w:val="0"/>
          <w:sz w:val="22"/>
          <w:szCs w:val="22"/>
        </w:rPr>
        <w:t xml:space="preserve"> include a response to each of the requirements</w:t>
      </w:r>
      <w:r w:rsidR="00867BE4">
        <w:rPr>
          <w:rFonts w:ascii="Calibri" w:hAnsi="Calibri" w:cs="Calibri"/>
          <w:b w:val="0"/>
          <w:sz w:val="22"/>
          <w:szCs w:val="22"/>
        </w:rPr>
        <w:t xml:space="preserve">, and Vendor </w:t>
      </w:r>
      <w:r w:rsidR="00D1372C">
        <w:rPr>
          <w:rFonts w:ascii="Calibri" w:hAnsi="Calibri" w:cs="Calibri"/>
          <w:b w:val="0"/>
          <w:sz w:val="22"/>
          <w:szCs w:val="22"/>
        </w:rPr>
        <w:t>must</w:t>
      </w:r>
      <w:r w:rsidR="00867BE4">
        <w:rPr>
          <w:rFonts w:ascii="Calibri" w:hAnsi="Calibri" w:cs="Calibri"/>
          <w:b w:val="0"/>
          <w:sz w:val="22"/>
          <w:szCs w:val="22"/>
        </w:rPr>
        <w:t xml:space="preserve"> </w:t>
      </w:r>
      <w:r w:rsidR="007B5B34">
        <w:rPr>
          <w:rFonts w:ascii="Calibri" w:hAnsi="Calibri" w:cs="Calibri"/>
          <w:b w:val="0"/>
          <w:sz w:val="22"/>
          <w:szCs w:val="22"/>
        </w:rPr>
        <w:t>use the same</w:t>
      </w:r>
      <w:r w:rsidR="000A5E5E">
        <w:rPr>
          <w:rFonts w:ascii="Calibri" w:hAnsi="Calibri" w:cs="Calibri"/>
          <w:b w:val="0"/>
          <w:sz w:val="22"/>
          <w:szCs w:val="22"/>
        </w:rPr>
        <w:t xml:space="preserve"> r</w:t>
      </w:r>
      <w:r w:rsidR="007B5B34">
        <w:rPr>
          <w:rFonts w:ascii="Calibri" w:hAnsi="Calibri" w:cs="Calibri"/>
          <w:b w:val="0"/>
          <w:sz w:val="22"/>
          <w:szCs w:val="22"/>
        </w:rPr>
        <w:t xml:space="preserve">equirement numbering as that set forth in </w:t>
      </w:r>
      <w:r w:rsidR="00867BE4">
        <w:rPr>
          <w:rFonts w:ascii="Calibri" w:hAnsi="Calibri" w:cs="Calibri"/>
          <w:b w:val="0"/>
          <w:sz w:val="22"/>
          <w:szCs w:val="22"/>
        </w:rPr>
        <w:t>this Section 5 or in Appendix E</w:t>
      </w:r>
      <w:r w:rsidR="005E7616" w:rsidRPr="00D74D21">
        <w:rPr>
          <w:rFonts w:ascii="Calibri" w:hAnsi="Calibri" w:cs="Calibri"/>
          <w:b w:val="0"/>
          <w:sz w:val="22"/>
          <w:szCs w:val="22"/>
        </w:rPr>
        <w:t>.</w:t>
      </w:r>
      <w:bookmarkStart w:id="79" w:name="_Toc329982537"/>
      <w:bookmarkStart w:id="80" w:name="_Toc331948111"/>
    </w:p>
    <w:p w:rsidR="004B3093" w:rsidRPr="00D74D21" w:rsidRDefault="006259E1" w:rsidP="00280126">
      <w:pPr>
        <w:pStyle w:val="TOC2"/>
        <w:outlineLvl w:val="1"/>
      </w:pPr>
      <w:bookmarkStart w:id="81" w:name="_Toc339204404"/>
      <w:bookmarkStart w:id="82" w:name="_Toc339204584"/>
      <w:bookmarkStart w:id="83" w:name="_Toc351548532"/>
      <w:r w:rsidRPr="00D74D21">
        <w:t>5.</w:t>
      </w:r>
      <w:r w:rsidR="007B5B34">
        <w:t>1</w:t>
      </w:r>
      <w:r w:rsidRPr="00D74D21">
        <w:tab/>
      </w:r>
      <w:r w:rsidR="00EC40AF" w:rsidRPr="00D74D21">
        <w:t>(M</w:t>
      </w:r>
      <w:r w:rsidR="00D1372C">
        <w:t>S</w:t>
      </w:r>
      <w:r w:rsidR="000A01B9" w:rsidRPr="00D74D21">
        <w:t>) Installation</w:t>
      </w:r>
      <w:bookmarkEnd w:id="79"/>
      <w:bookmarkEnd w:id="80"/>
      <w:bookmarkEnd w:id="81"/>
      <w:bookmarkEnd w:id="82"/>
      <w:bookmarkEnd w:id="83"/>
      <w:r w:rsidR="00280126">
        <w:tab/>
      </w:r>
    </w:p>
    <w:p w:rsidR="00EC40AF" w:rsidRPr="00F21F11" w:rsidRDefault="003461BC" w:rsidP="00F21F11">
      <w:pPr>
        <w:ind w:left="990"/>
        <w:rPr>
          <w:rFonts w:ascii="Calibri" w:hAnsi="Calibri" w:cs="Calibri"/>
          <w:b w:val="0"/>
          <w:sz w:val="22"/>
          <w:szCs w:val="22"/>
        </w:rPr>
      </w:pPr>
      <w:bookmarkStart w:id="84" w:name="_Toc331948112"/>
      <w:bookmarkStart w:id="85" w:name="_Toc339204405"/>
      <w:bookmarkStart w:id="86" w:name="_Toc339204585"/>
      <w:r w:rsidRPr="00F21F11">
        <w:rPr>
          <w:rFonts w:ascii="Calibri" w:hAnsi="Calibri" w:cs="Calibri"/>
          <w:b w:val="0"/>
          <w:sz w:val="22"/>
          <w:szCs w:val="22"/>
        </w:rPr>
        <w:t xml:space="preserve">If Vendor’s Proposed Solution </w:t>
      </w:r>
      <w:r w:rsidR="00A1376C" w:rsidRPr="00F21F11">
        <w:rPr>
          <w:rFonts w:ascii="Calibri" w:hAnsi="Calibri" w:cs="Calibri"/>
          <w:b w:val="0"/>
          <w:sz w:val="22"/>
          <w:szCs w:val="22"/>
        </w:rPr>
        <w:t>requires any installation services at a Purchaser site, t</w:t>
      </w:r>
      <w:r w:rsidR="007E51CC" w:rsidRPr="00F21F11">
        <w:rPr>
          <w:rFonts w:ascii="Calibri" w:hAnsi="Calibri" w:cs="Calibri"/>
          <w:b w:val="0"/>
          <w:sz w:val="22"/>
          <w:szCs w:val="22"/>
        </w:rPr>
        <w:t>he</w:t>
      </w:r>
      <w:r w:rsidR="00A1376C" w:rsidRPr="00F21F11">
        <w:rPr>
          <w:rFonts w:ascii="Calibri" w:hAnsi="Calibri" w:cs="Calibri"/>
          <w:b w:val="0"/>
          <w:sz w:val="22"/>
          <w:szCs w:val="22"/>
        </w:rPr>
        <w:t>n</w:t>
      </w:r>
      <w:r w:rsidR="007E51CC" w:rsidRPr="00F21F11">
        <w:rPr>
          <w:rFonts w:ascii="Calibri" w:hAnsi="Calibri" w:cs="Calibri"/>
          <w:b w:val="0"/>
          <w:sz w:val="22"/>
          <w:szCs w:val="22"/>
        </w:rPr>
        <w:t xml:space="preserve"> Vendor </w:t>
      </w:r>
      <w:r w:rsidR="00A1376C" w:rsidRPr="00F21F11">
        <w:rPr>
          <w:rFonts w:ascii="Calibri" w:hAnsi="Calibri" w:cs="Calibri"/>
          <w:b w:val="0"/>
          <w:sz w:val="22"/>
          <w:szCs w:val="22"/>
        </w:rPr>
        <w:t xml:space="preserve">will describe the installation services necessary to make the Proposed Solution operate as described in Vendor’s Proposal, including any standard </w:t>
      </w:r>
      <w:r w:rsidR="007A5654" w:rsidRPr="00F21F11">
        <w:rPr>
          <w:rFonts w:ascii="Calibri" w:hAnsi="Calibri" w:cs="Calibri"/>
          <w:b w:val="0"/>
          <w:sz w:val="22"/>
          <w:szCs w:val="22"/>
        </w:rPr>
        <w:t xml:space="preserve">written documentation </w:t>
      </w:r>
      <w:r w:rsidR="00A1376C" w:rsidRPr="00F21F11">
        <w:rPr>
          <w:rFonts w:ascii="Calibri" w:hAnsi="Calibri" w:cs="Calibri"/>
          <w:b w:val="0"/>
          <w:sz w:val="22"/>
          <w:szCs w:val="22"/>
        </w:rPr>
        <w:t>Vendor has prepared for such services</w:t>
      </w:r>
      <w:bookmarkEnd w:id="84"/>
      <w:r w:rsidR="007E51CC" w:rsidRPr="00F21F11">
        <w:rPr>
          <w:rFonts w:ascii="Calibri" w:hAnsi="Calibri" w:cs="Calibri"/>
          <w:b w:val="0"/>
          <w:sz w:val="22"/>
          <w:szCs w:val="22"/>
        </w:rPr>
        <w:t>.</w:t>
      </w:r>
      <w:bookmarkEnd w:id="85"/>
      <w:bookmarkEnd w:id="86"/>
      <w:r w:rsidR="007E51CC" w:rsidRPr="00F21F11">
        <w:rPr>
          <w:rFonts w:ascii="Calibri" w:hAnsi="Calibri" w:cs="Calibri"/>
          <w:b w:val="0"/>
          <w:sz w:val="22"/>
          <w:szCs w:val="22"/>
        </w:rPr>
        <w:t xml:space="preserve"> </w:t>
      </w:r>
      <w:r w:rsidR="00A1376C" w:rsidRPr="00F21F11">
        <w:rPr>
          <w:rFonts w:ascii="Calibri" w:hAnsi="Calibri" w:cs="Calibri"/>
          <w:b w:val="0"/>
          <w:sz w:val="22"/>
          <w:szCs w:val="22"/>
        </w:rPr>
        <w:t xml:space="preserve"> If no such services are required, please include a statement to that effect, and a brief explanation</w:t>
      </w:r>
      <w:r w:rsidR="0097124F">
        <w:rPr>
          <w:rFonts w:ascii="Calibri" w:hAnsi="Calibri" w:cs="Calibri"/>
          <w:b w:val="0"/>
          <w:sz w:val="22"/>
          <w:szCs w:val="22"/>
        </w:rPr>
        <w:t xml:space="preserve"> as to why no such services are required</w:t>
      </w:r>
      <w:r w:rsidR="00A1376C" w:rsidRPr="00F21F11">
        <w:rPr>
          <w:rFonts w:ascii="Calibri" w:hAnsi="Calibri" w:cs="Calibri"/>
          <w:b w:val="0"/>
          <w:sz w:val="22"/>
          <w:szCs w:val="22"/>
        </w:rPr>
        <w:t>.</w:t>
      </w:r>
    </w:p>
    <w:p w:rsidR="00EC40AF" w:rsidRPr="00D74D21" w:rsidRDefault="006259E1" w:rsidP="00F21F11">
      <w:pPr>
        <w:pStyle w:val="TOC2"/>
        <w:outlineLvl w:val="1"/>
      </w:pPr>
      <w:bookmarkStart w:id="87" w:name="_Toc339204406"/>
      <w:bookmarkStart w:id="88" w:name="_Toc339204586"/>
      <w:bookmarkStart w:id="89" w:name="_Toc351548533"/>
      <w:r w:rsidRPr="00D74D21">
        <w:t>5.</w:t>
      </w:r>
      <w:r w:rsidR="007B5B34">
        <w:t>2</w:t>
      </w:r>
      <w:r w:rsidRPr="00D74D21">
        <w:tab/>
      </w:r>
      <w:r w:rsidR="00EC40AF" w:rsidRPr="00D74D21">
        <w:t>(M</w:t>
      </w:r>
      <w:r w:rsidR="0021301A">
        <w:t>S</w:t>
      </w:r>
      <w:r w:rsidR="00EC40AF" w:rsidRPr="00D74D21">
        <w:t>) Implementation Services</w:t>
      </w:r>
      <w:bookmarkEnd w:id="87"/>
      <w:bookmarkEnd w:id="88"/>
      <w:bookmarkEnd w:id="89"/>
    </w:p>
    <w:p w:rsidR="007E51CC" w:rsidRPr="00F21F11" w:rsidRDefault="0021301A" w:rsidP="00F21F11">
      <w:pPr>
        <w:ind w:left="1080"/>
        <w:rPr>
          <w:rFonts w:ascii="Calibri" w:hAnsi="Calibri" w:cs="Calibri"/>
          <w:b w:val="0"/>
          <w:sz w:val="22"/>
          <w:szCs w:val="22"/>
        </w:rPr>
      </w:pPr>
      <w:bookmarkStart w:id="90" w:name="_Toc339204407"/>
      <w:bookmarkStart w:id="91" w:name="_Toc339204587"/>
      <w:r w:rsidRPr="00F21F11">
        <w:rPr>
          <w:rFonts w:ascii="Calibri" w:hAnsi="Calibri" w:cs="Calibri"/>
          <w:b w:val="0"/>
          <w:sz w:val="22"/>
          <w:szCs w:val="22"/>
        </w:rPr>
        <w:t>Provide a description of any and all implementation services that are required in order to use the Proposed Solution in the manner described in the Proposal.  Vendor’s response to</w:t>
      </w:r>
      <w:r w:rsidR="001F2DDB" w:rsidRPr="00F21F11">
        <w:rPr>
          <w:rFonts w:ascii="Calibri" w:hAnsi="Calibri" w:cs="Calibri"/>
          <w:b w:val="0"/>
          <w:sz w:val="22"/>
          <w:szCs w:val="22"/>
        </w:rPr>
        <w:t xml:space="preserve"> </w:t>
      </w:r>
      <w:r w:rsidRPr="00F21F11">
        <w:rPr>
          <w:rFonts w:ascii="Calibri" w:hAnsi="Calibri" w:cs="Calibri"/>
          <w:b w:val="0"/>
          <w:sz w:val="22"/>
          <w:szCs w:val="22"/>
        </w:rPr>
        <w:t xml:space="preserve">this requirement should be a high-level “roadmap” describing the implementation of the Proposed Solution from the initial purchase to planning to </w:t>
      </w:r>
      <w:r w:rsidR="00975E8B">
        <w:rPr>
          <w:rFonts w:ascii="Calibri" w:hAnsi="Calibri" w:cs="Calibri"/>
          <w:b w:val="0"/>
          <w:sz w:val="22"/>
          <w:szCs w:val="22"/>
        </w:rPr>
        <w:t xml:space="preserve">implementing </w:t>
      </w:r>
      <w:r w:rsidRPr="00F21F11">
        <w:rPr>
          <w:rFonts w:ascii="Calibri" w:hAnsi="Calibri" w:cs="Calibri"/>
          <w:b w:val="0"/>
          <w:sz w:val="22"/>
          <w:szCs w:val="22"/>
        </w:rPr>
        <w:t xml:space="preserve">a specific configuration.  </w:t>
      </w:r>
      <w:r w:rsidR="007A5654" w:rsidRPr="00F21F11">
        <w:rPr>
          <w:rFonts w:ascii="Calibri" w:hAnsi="Calibri" w:cs="Calibri"/>
          <w:b w:val="0"/>
          <w:sz w:val="22"/>
          <w:szCs w:val="22"/>
        </w:rPr>
        <w:t xml:space="preserve">Vendor </w:t>
      </w:r>
      <w:r w:rsidRPr="00F21F11">
        <w:rPr>
          <w:rFonts w:ascii="Calibri" w:hAnsi="Calibri" w:cs="Calibri"/>
          <w:b w:val="0"/>
          <w:sz w:val="22"/>
          <w:szCs w:val="22"/>
        </w:rPr>
        <w:t xml:space="preserve">must include the </w:t>
      </w:r>
      <w:r w:rsidR="007A5654" w:rsidRPr="00F21F11">
        <w:rPr>
          <w:rFonts w:ascii="Calibri" w:hAnsi="Calibri" w:cs="Calibri"/>
          <w:b w:val="0"/>
          <w:sz w:val="22"/>
          <w:szCs w:val="22"/>
        </w:rPr>
        <w:t xml:space="preserve">type </w:t>
      </w:r>
      <w:r w:rsidRPr="00F21F11">
        <w:rPr>
          <w:rFonts w:ascii="Calibri" w:hAnsi="Calibri" w:cs="Calibri"/>
          <w:b w:val="0"/>
          <w:sz w:val="22"/>
          <w:szCs w:val="22"/>
        </w:rPr>
        <w:t xml:space="preserve">(e.g., function, experience level) </w:t>
      </w:r>
      <w:r w:rsidR="007A5654" w:rsidRPr="00F21F11">
        <w:rPr>
          <w:rFonts w:ascii="Calibri" w:hAnsi="Calibri" w:cs="Calibri"/>
          <w:b w:val="0"/>
          <w:sz w:val="22"/>
          <w:szCs w:val="22"/>
        </w:rPr>
        <w:t xml:space="preserve">and number of </w:t>
      </w:r>
      <w:r w:rsidR="00975E8B">
        <w:rPr>
          <w:rFonts w:ascii="Calibri" w:hAnsi="Calibri" w:cs="Calibri"/>
          <w:b w:val="0"/>
          <w:sz w:val="22"/>
          <w:szCs w:val="22"/>
        </w:rPr>
        <w:t xml:space="preserve">Vendor </w:t>
      </w:r>
      <w:r w:rsidR="007A5654" w:rsidRPr="00F21F11">
        <w:rPr>
          <w:rFonts w:ascii="Calibri" w:hAnsi="Calibri" w:cs="Calibri"/>
          <w:b w:val="0"/>
          <w:sz w:val="22"/>
          <w:szCs w:val="22"/>
        </w:rPr>
        <w:t>staff</w:t>
      </w:r>
      <w:r w:rsidRPr="00F21F11">
        <w:rPr>
          <w:rFonts w:ascii="Calibri" w:hAnsi="Calibri" w:cs="Calibri"/>
          <w:b w:val="0"/>
          <w:sz w:val="22"/>
          <w:szCs w:val="22"/>
        </w:rPr>
        <w:t>,</w:t>
      </w:r>
      <w:r w:rsidR="007A5654" w:rsidRPr="00F21F11">
        <w:rPr>
          <w:rFonts w:ascii="Calibri" w:hAnsi="Calibri" w:cs="Calibri"/>
          <w:b w:val="0"/>
          <w:sz w:val="22"/>
          <w:szCs w:val="22"/>
        </w:rPr>
        <w:t xml:space="preserve"> </w:t>
      </w:r>
      <w:r w:rsidR="007E51CC" w:rsidRPr="00F21F11">
        <w:rPr>
          <w:rFonts w:ascii="Calibri" w:hAnsi="Calibri" w:cs="Calibri"/>
          <w:b w:val="0"/>
          <w:sz w:val="22"/>
          <w:szCs w:val="22"/>
        </w:rPr>
        <w:t xml:space="preserve">and </w:t>
      </w:r>
      <w:r w:rsidR="00EC40AF" w:rsidRPr="00F21F11">
        <w:rPr>
          <w:rFonts w:ascii="Calibri" w:hAnsi="Calibri" w:cs="Calibri"/>
          <w:b w:val="0"/>
          <w:sz w:val="22"/>
          <w:szCs w:val="22"/>
        </w:rPr>
        <w:t xml:space="preserve">make </w:t>
      </w:r>
      <w:r w:rsidR="007A5654" w:rsidRPr="00F21F11">
        <w:rPr>
          <w:rFonts w:ascii="Calibri" w:hAnsi="Calibri" w:cs="Calibri"/>
          <w:b w:val="0"/>
          <w:sz w:val="22"/>
          <w:szCs w:val="22"/>
        </w:rPr>
        <w:t xml:space="preserve">its </w:t>
      </w:r>
      <w:r w:rsidR="007E51CC" w:rsidRPr="00F21F11">
        <w:rPr>
          <w:rFonts w:ascii="Calibri" w:hAnsi="Calibri" w:cs="Calibri"/>
          <w:b w:val="0"/>
          <w:sz w:val="22"/>
          <w:szCs w:val="22"/>
        </w:rPr>
        <w:t xml:space="preserve">best </w:t>
      </w:r>
      <w:r w:rsidR="00EC40AF" w:rsidRPr="00F21F11">
        <w:rPr>
          <w:rFonts w:ascii="Calibri" w:hAnsi="Calibri" w:cs="Calibri"/>
          <w:b w:val="0"/>
          <w:sz w:val="22"/>
          <w:szCs w:val="22"/>
        </w:rPr>
        <w:t>to estimate</w:t>
      </w:r>
      <w:r w:rsidR="007E51CC" w:rsidRPr="00F21F11">
        <w:rPr>
          <w:rFonts w:ascii="Calibri" w:hAnsi="Calibri" w:cs="Calibri"/>
          <w:b w:val="0"/>
          <w:sz w:val="22"/>
          <w:szCs w:val="22"/>
        </w:rPr>
        <w:t xml:space="preserve"> the time required </w:t>
      </w:r>
      <w:r w:rsidR="00EC40AF" w:rsidRPr="00F21F11">
        <w:rPr>
          <w:rFonts w:ascii="Calibri" w:hAnsi="Calibri" w:cs="Calibri"/>
          <w:b w:val="0"/>
          <w:sz w:val="22"/>
          <w:szCs w:val="22"/>
        </w:rPr>
        <w:t xml:space="preserve">for </w:t>
      </w:r>
      <w:r w:rsidRPr="00F21F11">
        <w:rPr>
          <w:rFonts w:ascii="Calibri" w:hAnsi="Calibri" w:cs="Calibri"/>
          <w:b w:val="0"/>
          <w:sz w:val="22"/>
          <w:szCs w:val="22"/>
        </w:rPr>
        <w:t>such s</w:t>
      </w:r>
      <w:r w:rsidR="00EC40AF" w:rsidRPr="00F21F11">
        <w:rPr>
          <w:rFonts w:ascii="Calibri" w:hAnsi="Calibri" w:cs="Calibri"/>
          <w:b w:val="0"/>
          <w:sz w:val="22"/>
          <w:szCs w:val="22"/>
        </w:rPr>
        <w:t>ervices.</w:t>
      </w:r>
      <w:r w:rsidR="0097124F">
        <w:rPr>
          <w:rFonts w:ascii="Calibri" w:hAnsi="Calibri" w:cs="Calibri"/>
          <w:b w:val="0"/>
          <w:sz w:val="22"/>
          <w:szCs w:val="22"/>
        </w:rPr>
        <w:t xml:space="preserve"> </w:t>
      </w:r>
      <w:r w:rsidR="007E51CC" w:rsidRPr="00F21F11">
        <w:rPr>
          <w:rFonts w:ascii="Calibri" w:hAnsi="Calibri" w:cs="Calibri"/>
          <w:b w:val="0"/>
          <w:sz w:val="22"/>
          <w:szCs w:val="22"/>
        </w:rPr>
        <w:t xml:space="preserve"> Describe personnel and level of effort required of State staff to support this effort.</w:t>
      </w:r>
      <w:bookmarkEnd w:id="90"/>
      <w:bookmarkEnd w:id="91"/>
    </w:p>
    <w:p w:rsidR="000B4442" w:rsidRPr="00D74D21" w:rsidRDefault="006259E1" w:rsidP="00F21F11">
      <w:pPr>
        <w:pStyle w:val="TOC2"/>
        <w:outlineLvl w:val="1"/>
      </w:pPr>
      <w:bookmarkStart w:id="92" w:name="_Toc339204408"/>
      <w:bookmarkStart w:id="93" w:name="_Toc339204588"/>
      <w:bookmarkStart w:id="94" w:name="_Toc351548534"/>
      <w:r w:rsidRPr="00D74D21">
        <w:t>5.</w:t>
      </w:r>
      <w:r w:rsidR="007B5B34">
        <w:t>3</w:t>
      </w:r>
      <w:r w:rsidRPr="00D74D21">
        <w:tab/>
      </w:r>
      <w:r w:rsidR="000B4442" w:rsidRPr="00D74D21">
        <w:t>(M</w:t>
      </w:r>
      <w:r w:rsidR="007E7304">
        <w:t>S</w:t>
      </w:r>
      <w:r w:rsidR="000B4442" w:rsidRPr="00D74D21">
        <w:t xml:space="preserve">) </w:t>
      </w:r>
      <w:r w:rsidR="00624871" w:rsidRPr="00D74D21">
        <w:t>Training</w:t>
      </w:r>
      <w:bookmarkEnd w:id="92"/>
      <w:bookmarkEnd w:id="93"/>
      <w:bookmarkEnd w:id="94"/>
    </w:p>
    <w:p w:rsidR="007E51CC" w:rsidRPr="00D74D21" w:rsidRDefault="0083416E" w:rsidP="00376623">
      <w:pPr>
        <w:pStyle w:val="Heading2Para"/>
        <w:spacing w:before="0" w:after="120"/>
        <w:ind w:left="990" w:firstLine="0"/>
        <w:rPr>
          <w:rFonts w:ascii="Calibri" w:hAnsi="Calibri" w:cs="Calibri"/>
          <w:szCs w:val="22"/>
        </w:rPr>
      </w:pPr>
      <w:r w:rsidRPr="00D74D21">
        <w:rPr>
          <w:rFonts w:ascii="Calibri" w:hAnsi="Calibri" w:cs="Calibri"/>
          <w:szCs w:val="22"/>
        </w:rPr>
        <w:t>Vendor shall d</w:t>
      </w:r>
      <w:r w:rsidR="007E51CC" w:rsidRPr="00D74D21">
        <w:rPr>
          <w:rFonts w:ascii="Calibri" w:hAnsi="Calibri" w:cs="Calibri"/>
          <w:szCs w:val="22"/>
        </w:rPr>
        <w:t xml:space="preserve">escribe the recommended </w:t>
      </w:r>
      <w:r w:rsidRPr="00D74D21">
        <w:rPr>
          <w:rFonts w:ascii="Calibri" w:hAnsi="Calibri" w:cs="Calibri"/>
          <w:szCs w:val="22"/>
        </w:rPr>
        <w:t xml:space="preserve">initial </w:t>
      </w:r>
      <w:r w:rsidR="007E51CC" w:rsidRPr="00D74D21">
        <w:rPr>
          <w:rFonts w:ascii="Calibri" w:hAnsi="Calibri" w:cs="Calibri"/>
          <w:szCs w:val="22"/>
        </w:rPr>
        <w:t xml:space="preserve">training </w:t>
      </w:r>
      <w:r w:rsidRPr="00D74D21">
        <w:rPr>
          <w:rFonts w:ascii="Calibri" w:hAnsi="Calibri" w:cs="Calibri"/>
          <w:szCs w:val="22"/>
        </w:rPr>
        <w:t xml:space="preserve">that </w:t>
      </w:r>
      <w:r w:rsidR="007E7304">
        <w:rPr>
          <w:rFonts w:ascii="Calibri" w:hAnsi="Calibri" w:cs="Calibri"/>
          <w:szCs w:val="22"/>
        </w:rPr>
        <w:t xml:space="preserve">must be </w:t>
      </w:r>
      <w:r w:rsidRPr="00D74D21">
        <w:rPr>
          <w:rFonts w:ascii="Calibri" w:hAnsi="Calibri" w:cs="Calibri"/>
          <w:szCs w:val="22"/>
        </w:rPr>
        <w:t xml:space="preserve">completed </w:t>
      </w:r>
      <w:r w:rsidR="007E51CC" w:rsidRPr="00D74D21">
        <w:rPr>
          <w:rFonts w:ascii="Calibri" w:hAnsi="Calibri" w:cs="Calibri"/>
          <w:szCs w:val="22"/>
        </w:rPr>
        <w:t xml:space="preserve">for </w:t>
      </w:r>
      <w:r w:rsidR="007E7304">
        <w:rPr>
          <w:rFonts w:ascii="Calibri" w:hAnsi="Calibri" w:cs="Calibri"/>
          <w:szCs w:val="22"/>
        </w:rPr>
        <w:t xml:space="preserve">(a) </w:t>
      </w:r>
      <w:r w:rsidR="007E51CC" w:rsidRPr="00D74D21">
        <w:rPr>
          <w:rFonts w:ascii="Calibri" w:hAnsi="Calibri" w:cs="Calibri"/>
          <w:szCs w:val="22"/>
        </w:rPr>
        <w:t>sys</w:t>
      </w:r>
      <w:r w:rsidR="00EC40AF" w:rsidRPr="00D74D21">
        <w:rPr>
          <w:rFonts w:ascii="Calibri" w:hAnsi="Calibri" w:cs="Calibri"/>
          <w:szCs w:val="22"/>
        </w:rPr>
        <w:t xml:space="preserve">tem administrators </w:t>
      </w:r>
      <w:r w:rsidR="004F42CC" w:rsidRPr="00D74D21">
        <w:rPr>
          <w:rFonts w:ascii="Calibri" w:hAnsi="Calibri" w:cs="Calibri"/>
          <w:szCs w:val="22"/>
        </w:rPr>
        <w:t xml:space="preserve">and </w:t>
      </w:r>
      <w:r w:rsidR="007E7304">
        <w:rPr>
          <w:rFonts w:ascii="Calibri" w:hAnsi="Calibri" w:cs="Calibri"/>
          <w:szCs w:val="22"/>
        </w:rPr>
        <w:t xml:space="preserve">(b) </w:t>
      </w:r>
      <w:r w:rsidR="004F42CC" w:rsidRPr="00D74D21">
        <w:rPr>
          <w:rFonts w:ascii="Calibri" w:hAnsi="Calibri" w:cs="Calibri"/>
          <w:szCs w:val="22"/>
        </w:rPr>
        <w:t>end users</w:t>
      </w:r>
      <w:r w:rsidR="007E7304">
        <w:rPr>
          <w:rFonts w:ascii="Calibri" w:hAnsi="Calibri" w:cs="Calibri"/>
          <w:szCs w:val="22"/>
        </w:rPr>
        <w:t xml:space="preserve"> of the Proposed Solution</w:t>
      </w:r>
      <w:r w:rsidR="003B5024">
        <w:rPr>
          <w:rFonts w:ascii="Calibri" w:hAnsi="Calibri" w:cs="Calibri"/>
          <w:szCs w:val="22"/>
        </w:rPr>
        <w:t xml:space="preserve">.  Include a brief description of all applicable </w:t>
      </w:r>
      <w:r w:rsidR="00EC40AF" w:rsidRPr="00D74D21">
        <w:rPr>
          <w:rFonts w:ascii="Calibri" w:hAnsi="Calibri" w:cs="Calibri"/>
          <w:szCs w:val="22"/>
        </w:rPr>
        <w:t>additional training options available.</w:t>
      </w:r>
    </w:p>
    <w:p w:rsidR="000520F6" w:rsidRPr="00051322" w:rsidRDefault="006259E1" w:rsidP="00051322">
      <w:pPr>
        <w:pStyle w:val="TOC2"/>
        <w:outlineLvl w:val="1"/>
      </w:pPr>
      <w:bookmarkStart w:id="95" w:name="_Toc339204409"/>
      <w:bookmarkStart w:id="96" w:name="_Toc339204589"/>
      <w:bookmarkStart w:id="97" w:name="_Toc351548535"/>
      <w:bookmarkStart w:id="98" w:name="_Toc329982539"/>
      <w:r w:rsidRPr="00D74D21">
        <w:t>5.</w:t>
      </w:r>
      <w:r w:rsidR="007B5B34">
        <w:t>4</w:t>
      </w:r>
      <w:r w:rsidRPr="00D74D21">
        <w:tab/>
      </w:r>
      <w:r w:rsidR="007E51CC" w:rsidRPr="00D74D21">
        <w:t xml:space="preserve">(M) </w:t>
      </w:r>
      <w:r w:rsidR="00624871" w:rsidRPr="00D74D21">
        <w:rPr>
          <w:rStyle w:val="Heading2Char"/>
          <w:rFonts w:ascii="Calibri" w:hAnsi="Calibri"/>
          <w:b/>
          <w:i/>
          <w:sz w:val="22"/>
        </w:rPr>
        <w:t>Product Availability</w:t>
      </w:r>
      <w:bookmarkEnd w:id="95"/>
      <w:bookmarkEnd w:id="96"/>
      <w:bookmarkEnd w:id="97"/>
    </w:p>
    <w:p w:rsidR="007E51CC" w:rsidRPr="000520F6" w:rsidRDefault="006C7111" w:rsidP="000520F6">
      <w:pPr>
        <w:ind w:left="990"/>
        <w:rPr>
          <w:rFonts w:ascii="Calibri" w:hAnsi="Calibri" w:cs="Calibri"/>
          <w:b w:val="0"/>
          <w:sz w:val="22"/>
          <w:szCs w:val="22"/>
        </w:rPr>
      </w:pPr>
      <w:bookmarkStart w:id="99" w:name="_Toc339204410"/>
      <w:bookmarkStart w:id="100" w:name="_Toc339204590"/>
      <w:bookmarkStart w:id="101" w:name="_Toc344725912"/>
      <w:r w:rsidRPr="000520F6">
        <w:rPr>
          <w:rFonts w:asciiTheme="minorHAnsi" w:hAnsiTheme="minorHAnsi"/>
          <w:b w:val="0"/>
          <w:sz w:val="22"/>
          <w:szCs w:val="22"/>
        </w:rPr>
        <w:t>P</w:t>
      </w:r>
      <w:bookmarkEnd w:id="99"/>
      <w:bookmarkEnd w:id="100"/>
      <w:bookmarkEnd w:id="101"/>
      <w:r w:rsidR="007E51CC" w:rsidRPr="000520F6">
        <w:rPr>
          <w:rFonts w:ascii="Calibri" w:hAnsi="Calibri" w:cs="Calibri"/>
          <w:b w:val="0"/>
          <w:sz w:val="22"/>
          <w:szCs w:val="22"/>
        </w:rPr>
        <w:t xml:space="preserve">roducts proposed shall be generally available and delivered for use as of the effective </w:t>
      </w:r>
      <w:r w:rsidR="00BC7A6B" w:rsidRPr="000520F6">
        <w:rPr>
          <w:rFonts w:ascii="Calibri" w:hAnsi="Calibri" w:cs="Calibri"/>
          <w:b w:val="0"/>
          <w:sz w:val="22"/>
          <w:szCs w:val="22"/>
        </w:rPr>
        <w:t>date of</w:t>
      </w:r>
      <w:r w:rsidR="007E51CC" w:rsidRPr="000520F6">
        <w:rPr>
          <w:rFonts w:ascii="Calibri" w:hAnsi="Calibri" w:cs="Calibri"/>
          <w:b w:val="0"/>
          <w:sz w:val="22"/>
          <w:szCs w:val="22"/>
        </w:rPr>
        <w:t xml:space="preserve"> the </w:t>
      </w:r>
      <w:r w:rsidR="00106ED5">
        <w:rPr>
          <w:rFonts w:ascii="Calibri" w:hAnsi="Calibri" w:cs="Calibri"/>
          <w:b w:val="0"/>
          <w:sz w:val="22"/>
          <w:szCs w:val="22"/>
        </w:rPr>
        <w:t xml:space="preserve">Master </w:t>
      </w:r>
      <w:r w:rsidR="007E51CC" w:rsidRPr="000520F6">
        <w:rPr>
          <w:rFonts w:ascii="Calibri" w:hAnsi="Calibri" w:cs="Calibri"/>
          <w:b w:val="0"/>
          <w:sz w:val="22"/>
          <w:szCs w:val="22"/>
        </w:rPr>
        <w:t>Contract.</w:t>
      </w:r>
      <w:bookmarkEnd w:id="98"/>
    </w:p>
    <w:p w:rsidR="007E51CC" w:rsidRPr="00D74D21" w:rsidRDefault="006259E1" w:rsidP="00376623">
      <w:pPr>
        <w:pStyle w:val="TOC2"/>
        <w:outlineLvl w:val="1"/>
      </w:pPr>
      <w:bookmarkStart w:id="102" w:name="_Toc339204411"/>
      <w:bookmarkStart w:id="103" w:name="_Toc339204591"/>
      <w:bookmarkStart w:id="104" w:name="_Toc351548536"/>
      <w:r w:rsidRPr="00D74D21">
        <w:t>5.</w:t>
      </w:r>
      <w:r w:rsidR="007B5B34">
        <w:t>5</w:t>
      </w:r>
      <w:r w:rsidRPr="00D74D21">
        <w:tab/>
      </w:r>
      <w:r w:rsidR="007E51CC" w:rsidRPr="00D74D21">
        <w:t>(M</w:t>
      </w:r>
      <w:r w:rsidR="00E706B8">
        <w:t>S</w:t>
      </w:r>
      <w:r w:rsidR="007E51CC" w:rsidRPr="00D74D21">
        <w:t xml:space="preserve">) </w:t>
      </w:r>
      <w:r w:rsidR="00624871" w:rsidRPr="00D74D21">
        <w:rPr>
          <w:rStyle w:val="Heading2Char"/>
          <w:rFonts w:ascii="Calibri" w:hAnsi="Calibri"/>
          <w:b/>
          <w:i/>
          <w:sz w:val="22"/>
        </w:rPr>
        <w:t>Warranty</w:t>
      </w:r>
      <w:bookmarkEnd w:id="102"/>
      <w:bookmarkEnd w:id="103"/>
      <w:bookmarkEnd w:id="104"/>
    </w:p>
    <w:p w:rsidR="007E51CC" w:rsidRPr="00D74D21" w:rsidRDefault="007E51CC" w:rsidP="001F73E6">
      <w:pPr>
        <w:pStyle w:val="Heading2Para"/>
        <w:spacing w:before="0"/>
        <w:ind w:left="990" w:firstLine="0"/>
        <w:rPr>
          <w:rFonts w:ascii="Calibri" w:hAnsi="Calibri" w:cs="Calibri"/>
          <w:szCs w:val="22"/>
        </w:rPr>
      </w:pPr>
      <w:r w:rsidRPr="00D74D21">
        <w:rPr>
          <w:rFonts w:ascii="Calibri" w:hAnsi="Calibri" w:cs="Calibri"/>
          <w:szCs w:val="22"/>
        </w:rPr>
        <w:t xml:space="preserve">Vendor shall describe its warranties for functionality, </w:t>
      </w:r>
      <w:r w:rsidR="00664FE6" w:rsidRPr="00D74D21">
        <w:rPr>
          <w:rFonts w:ascii="Calibri" w:hAnsi="Calibri" w:cs="Calibri"/>
          <w:szCs w:val="22"/>
        </w:rPr>
        <w:t xml:space="preserve">availability, </w:t>
      </w:r>
      <w:r w:rsidRPr="00D74D21">
        <w:rPr>
          <w:rFonts w:ascii="Calibri" w:hAnsi="Calibri" w:cs="Calibri"/>
          <w:szCs w:val="22"/>
        </w:rPr>
        <w:t>third</w:t>
      </w:r>
      <w:r w:rsidR="00EC40AF" w:rsidRPr="00D74D21">
        <w:rPr>
          <w:rFonts w:ascii="Calibri" w:hAnsi="Calibri" w:cs="Calibri"/>
          <w:szCs w:val="22"/>
        </w:rPr>
        <w:t xml:space="preserve"> party software, </w:t>
      </w:r>
      <w:r w:rsidRPr="00D74D21">
        <w:rPr>
          <w:rFonts w:ascii="Calibri" w:hAnsi="Calibri" w:cs="Calibri"/>
          <w:szCs w:val="22"/>
        </w:rPr>
        <w:t xml:space="preserve">and any other warranties it makes available to its customers. </w:t>
      </w:r>
      <w:r w:rsidR="0097124F">
        <w:rPr>
          <w:rFonts w:ascii="Calibri" w:hAnsi="Calibri" w:cs="Calibri"/>
          <w:szCs w:val="22"/>
        </w:rPr>
        <w:t xml:space="preserve"> </w:t>
      </w:r>
      <w:r w:rsidRPr="00D74D21">
        <w:rPr>
          <w:rFonts w:ascii="Calibri" w:hAnsi="Calibri" w:cs="Calibri"/>
          <w:szCs w:val="22"/>
        </w:rPr>
        <w:t xml:space="preserve">Vendor shall describe its extended warranty offering, if </w:t>
      </w:r>
      <w:r w:rsidR="00EC40AF" w:rsidRPr="00D74D21">
        <w:rPr>
          <w:rFonts w:ascii="Calibri" w:hAnsi="Calibri" w:cs="Calibri"/>
          <w:szCs w:val="22"/>
        </w:rPr>
        <w:t xml:space="preserve">one is </w:t>
      </w:r>
      <w:r w:rsidRPr="00D74D21">
        <w:rPr>
          <w:rFonts w:ascii="Calibri" w:hAnsi="Calibri" w:cs="Calibri"/>
          <w:szCs w:val="22"/>
        </w:rPr>
        <w:t>available</w:t>
      </w:r>
      <w:bookmarkStart w:id="105" w:name="_Toc329982540"/>
      <w:bookmarkStart w:id="106" w:name="_Toc330733895"/>
      <w:bookmarkStart w:id="107" w:name="_Toc330734523"/>
      <w:r w:rsidRPr="00D74D21">
        <w:rPr>
          <w:rFonts w:ascii="Calibri" w:hAnsi="Calibri" w:cs="Calibri"/>
          <w:szCs w:val="22"/>
        </w:rPr>
        <w:t>.</w:t>
      </w:r>
    </w:p>
    <w:p w:rsidR="007E51CC" w:rsidRPr="00D74D21" w:rsidRDefault="006259E1" w:rsidP="0097124F">
      <w:pPr>
        <w:pStyle w:val="TOC2"/>
        <w:outlineLvl w:val="1"/>
      </w:pPr>
      <w:bookmarkStart w:id="108" w:name="_Toc339204412"/>
      <w:bookmarkStart w:id="109" w:name="_Toc339204592"/>
      <w:bookmarkStart w:id="110" w:name="_Toc351548537"/>
      <w:r w:rsidRPr="00D74D21">
        <w:t>5.</w:t>
      </w:r>
      <w:r w:rsidR="007B5B34">
        <w:t>6</w:t>
      </w:r>
      <w:r w:rsidRPr="00D74D21">
        <w:tab/>
      </w:r>
      <w:r w:rsidR="00BB6679">
        <w:t xml:space="preserve">(MS)  </w:t>
      </w:r>
      <w:r w:rsidR="00624871" w:rsidRPr="00D74D21">
        <w:rPr>
          <w:rStyle w:val="Heading2Char"/>
          <w:rFonts w:ascii="Calibri" w:hAnsi="Calibri"/>
          <w:b/>
          <w:i/>
          <w:sz w:val="22"/>
        </w:rPr>
        <w:t>Maintenance</w:t>
      </w:r>
      <w:bookmarkEnd w:id="105"/>
      <w:bookmarkEnd w:id="106"/>
      <w:bookmarkEnd w:id="107"/>
      <w:r w:rsidR="00624871" w:rsidRPr="00D74D21">
        <w:rPr>
          <w:rStyle w:val="Heading2Char"/>
          <w:rFonts w:ascii="Calibri" w:hAnsi="Calibri"/>
          <w:b/>
          <w:i/>
          <w:sz w:val="22"/>
        </w:rPr>
        <w:t xml:space="preserve"> and Support</w:t>
      </w:r>
      <w:bookmarkStart w:id="111" w:name="_Toc330733896"/>
      <w:bookmarkStart w:id="112" w:name="_Toc330734524"/>
      <w:bookmarkEnd w:id="108"/>
      <w:bookmarkEnd w:id="109"/>
      <w:bookmarkEnd w:id="110"/>
    </w:p>
    <w:p w:rsidR="007E51CC" w:rsidRPr="00D74D21" w:rsidRDefault="00BC5B6A" w:rsidP="00AA2CED">
      <w:pPr>
        <w:pStyle w:val="Heading2Para"/>
        <w:spacing w:before="0" w:after="120"/>
        <w:ind w:left="1620" w:hanging="630"/>
        <w:rPr>
          <w:rFonts w:ascii="Calibri" w:hAnsi="Calibri" w:cs="Calibri"/>
          <w:szCs w:val="22"/>
        </w:rPr>
      </w:pPr>
      <w:r>
        <w:rPr>
          <w:rFonts w:ascii="Calibri" w:hAnsi="Calibri" w:cs="Calibri"/>
          <w:szCs w:val="22"/>
        </w:rPr>
        <w:t>5</w:t>
      </w:r>
      <w:r w:rsidR="00AA2CED" w:rsidRPr="00D74D21">
        <w:rPr>
          <w:rFonts w:ascii="Calibri" w:hAnsi="Calibri" w:cs="Calibri"/>
          <w:szCs w:val="22"/>
        </w:rPr>
        <w:t>.</w:t>
      </w:r>
      <w:r w:rsidR="007B5B34">
        <w:rPr>
          <w:rFonts w:ascii="Calibri" w:hAnsi="Calibri" w:cs="Calibri"/>
          <w:szCs w:val="22"/>
        </w:rPr>
        <w:t>6</w:t>
      </w:r>
      <w:r w:rsidR="00AA2CED" w:rsidRPr="00D74D21">
        <w:rPr>
          <w:rFonts w:ascii="Calibri" w:hAnsi="Calibri" w:cs="Calibri"/>
          <w:szCs w:val="22"/>
        </w:rPr>
        <w:t>.1</w:t>
      </w:r>
      <w:r w:rsidR="00AA2CED" w:rsidRPr="00D74D21">
        <w:rPr>
          <w:rFonts w:ascii="Calibri" w:hAnsi="Calibri" w:cs="Calibri"/>
          <w:szCs w:val="22"/>
        </w:rPr>
        <w:tab/>
        <w:t>V</w:t>
      </w:r>
      <w:r w:rsidR="007E51CC" w:rsidRPr="00D74D21">
        <w:rPr>
          <w:rFonts w:ascii="Calibri" w:hAnsi="Calibri" w:cs="Calibri"/>
          <w:szCs w:val="22"/>
        </w:rPr>
        <w:t xml:space="preserve">endor shall describe each of its levels of </w:t>
      </w:r>
      <w:r>
        <w:rPr>
          <w:rFonts w:ascii="Calibri" w:hAnsi="Calibri" w:cs="Calibri"/>
          <w:szCs w:val="22"/>
        </w:rPr>
        <w:t>m</w:t>
      </w:r>
      <w:r w:rsidR="007E51CC" w:rsidRPr="00D74D21">
        <w:rPr>
          <w:rFonts w:ascii="Calibri" w:hAnsi="Calibri" w:cs="Calibri"/>
          <w:szCs w:val="22"/>
        </w:rPr>
        <w:t xml:space="preserve">aintenance and </w:t>
      </w:r>
      <w:r>
        <w:rPr>
          <w:rFonts w:ascii="Calibri" w:hAnsi="Calibri" w:cs="Calibri"/>
          <w:szCs w:val="22"/>
        </w:rPr>
        <w:t>s</w:t>
      </w:r>
      <w:r w:rsidR="007E51CC" w:rsidRPr="00D74D21">
        <w:rPr>
          <w:rFonts w:ascii="Calibri" w:hAnsi="Calibri" w:cs="Calibri"/>
          <w:szCs w:val="22"/>
        </w:rPr>
        <w:t xml:space="preserve">upport </w:t>
      </w:r>
      <w:bookmarkStart w:id="113" w:name="_Toc330733897"/>
      <w:bookmarkStart w:id="114" w:name="_Toc330734525"/>
      <w:bookmarkEnd w:id="111"/>
      <w:bookmarkEnd w:id="112"/>
      <w:r w:rsidR="00EC40AF" w:rsidRPr="00D74D21">
        <w:rPr>
          <w:rFonts w:ascii="Calibri" w:hAnsi="Calibri" w:cs="Calibri"/>
          <w:szCs w:val="22"/>
        </w:rPr>
        <w:t>services</w:t>
      </w:r>
      <w:bookmarkStart w:id="115" w:name="_Toc330733898"/>
      <w:bookmarkStart w:id="116" w:name="_Toc330734526"/>
      <w:bookmarkEnd w:id="113"/>
      <w:bookmarkEnd w:id="114"/>
      <w:r>
        <w:rPr>
          <w:rFonts w:ascii="Calibri" w:hAnsi="Calibri" w:cs="Calibri"/>
          <w:szCs w:val="22"/>
        </w:rPr>
        <w:t xml:space="preserve">. </w:t>
      </w:r>
      <w:r w:rsidR="0097124F">
        <w:rPr>
          <w:rFonts w:ascii="Calibri" w:hAnsi="Calibri" w:cs="Calibri"/>
          <w:szCs w:val="22"/>
        </w:rPr>
        <w:t xml:space="preserve"> </w:t>
      </w:r>
      <w:r>
        <w:rPr>
          <w:rFonts w:ascii="Calibri" w:hAnsi="Calibri" w:cs="Calibri"/>
          <w:szCs w:val="22"/>
        </w:rPr>
        <w:t>For each level offered by Vendor, include, at a minimum, a description of the  services offered, hours of availability, and how to access those services (e.g., toll-free number, email).</w:t>
      </w:r>
    </w:p>
    <w:p w:rsidR="007E51CC" w:rsidRPr="00D74D21" w:rsidRDefault="00BC5B6A" w:rsidP="00AA2CED">
      <w:pPr>
        <w:pStyle w:val="Heading2Para"/>
        <w:spacing w:before="0" w:after="120"/>
        <w:ind w:left="1620" w:hanging="630"/>
        <w:rPr>
          <w:rFonts w:ascii="Calibri" w:hAnsi="Calibri" w:cs="Calibri"/>
          <w:szCs w:val="22"/>
        </w:rPr>
      </w:pPr>
      <w:r>
        <w:rPr>
          <w:rFonts w:ascii="Calibri" w:hAnsi="Calibri" w:cs="Calibri"/>
          <w:szCs w:val="22"/>
        </w:rPr>
        <w:t>5</w:t>
      </w:r>
      <w:r w:rsidRPr="00D74D21">
        <w:rPr>
          <w:rFonts w:ascii="Calibri" w:hAnsi="Calibri" w:cs="Calibri"/>
          <w:szCs w:val="22"/>
        </w:rPr>
        <w:t>.</w:t>
      </w:r>
      <w:r w:rsidR="007B5B34">
        <w:rPr>
          <w:rFonts w:ascii="Calibri" w:hAnsi="Calibri" w:cs="Calibri"/>
          <w:szCs w:val="22"/>
        </w:rPr>
        <w:t>6</w:t>
      </w:r>
      <w:r w:rsidR="00AA2CED" w:rsidRPr="00D74D21">
        <w:rPr>
          <w:rFonts w:ascii="Calibri" w:hAnsi="Calibri" w:cs="Calibri"/>
          <w:szCs w:val="22"/>
        </w:rPr>
        <w:t>.2</w:t>
      </w:r>
      <w:r w:rsidR="00AA2CED" w:rsidRPr="00D74D21">
        <w:rPr>
          <w:rFonts w:ascii="Calibri" w:hAnsi="Calibri" w:cs="Calibri"/>
          <w:szCs w:val="22"/>
        </w:rPr>
        <w:tab/>
      </w:r>
      <w:r w:rsidR="007E51CC" w:rsidRPr="00D74D21">
        <w:rPr>
          <w:rFonts w:ascii="Calibri" w:hAnsi="Calibri" w:cs="Calibri"/>
          <w:szCs w:val="22"/>
        </w:rPr>
        <w:t>Vendor shall describe its problem escalation procedure</w:t>
      </w:r>
      <w:r w:rsidR="0097124F">
        <w:rPr>
          <w:rFonts w:ascii="Calibri" w:hAnsi="Calibri" w:cs="Calibri"/>
          <w:szCs w:val="22"/>
        </w:rPr>
        <w:t>s</w:t>
      </w:r>
      <w:r w:rsidR="007E51CC" w:rsidRPr="00D74D21">
        <w:rPr>
          <w:rFonts w:ascii="Calibri" w:hAnsi="Calibri" w:cs="Calibri"/>
          <w:szCs w:val="22"/>
        </w:rPr>
        <w:t>.</w:t>
      </w:r>
      <w:bookmarkStart w:id="117" w:name="_Toc330733899"/>
      <w:bookmarkStart w:id="118" w:name="_Toc330734527"/>
      <w:bookmarkEnd w:id="115"/>
      <w:bookmarkEnd w:id="116"/>
    </w:p>
    <w:p w:rsidR="007E51CC" w:rsidRPr="00D74D21" w:rsidRDefault="00BC5B6A" w:rsidP="00AA2CED">
      <w:pPr>
        <w:pStyle w:val="Heading2Para"/>
        <w:spacing w:before="0" w:after="120"/>
        <w:ind w:left="1620" w:hanging="630"/>
        <w:rPr>
          <w:rFonts w:ascii="Calibri" w:hAnsi="Calibri" w:cs="Calibri"/>
          <w:szCs w:val="22"/>
        </w:rPr>
      </w:pPr>
      <w:bookmarkStart w:id="119" w:name="_Toc330733901"/>
      <w:bookmarkStart w:id="120" w:name="_Toc330734529"/>
      <w:bookmarkEnd w:id="117"/>
      <w:bookmarkEnd w:id="118"/>
      <w:r>
        <w:rPr>
          <w:rFonts w:ascii="Calibri" w:hAnsi="Calibri" w:cs="Calibri"/>
          <w:szCs w:val="22"/>
        </w:rPr>
        <w:t>5</w:t>
      </w:r>
      <w:r w:rsidRPr="00D74D21">
        <w:rPr>
          <w:rFonts w:ascii="Calibri" w:hAnsi="Calibri" w:cs="Calibri"/>
          <w:szCs w:val="22"/>
        </w:rPr>
        <w:t>.</w:t>
      </w:r>
      <w:r w:rsidR="007B5B34">
        <w:rPr>
          <w:rFonts w:ascii="Calibri" w:hAnsi="Calibri" w:cs="Calibri"/>
          <w:szCs w:val="22"/>
        </w:rPr>
        <w:t>6</w:t>
      </w:r>
      <w:r w:rsidR="00AA2CED" w:rsidRPr="00D74D21">
        <w:rPr>
          <w:rFonts w:ascii="Calibri" w:hAnsi="Calibri" w:cs="Calibri"/>
          <w:szCs w:val="22"/>
        </w:rPr>
        <w:t>.</w:t>
      </w:r>
      <w:r w:rsidR="00196EBD">
        <w:rPr>
          <w:rFonts w:ascii="Calibri" w:hAnsi="Calibri" w:cs="Calibri"/>
          <w:szCs w:val="22"/>
        </w:rPr>
        <w:t>3</w:t>
      </w:r>
      <w:r w:rsidR="00AA2CED" w:rsidRPr="00D74D21">
        <w:rPr>
          <w:rFonts w:ascii="Calibri" w:hAnsi="Calibri" w:cs="Calibri"/>
          <w:szCs w:val="22"/>
        </w:rPr>
        <w:tab/>
      </w:r>
      <w:r w:rsidR="005E7616" w:rsidRPr="00D74D21">
        <w:rPr>
          <w:rFonts w:ascii="Calibri" w:hAnsi="Calibri" w:cs="Calibri"/>
          <w:szCs w:val="22"/>
        </w:rPr>
        <w:t xml:space="preserve">Vendor shall describe </w:t>
      </w:r>
      <w:r w:rsidR="00EC40AF" w:rsidRPr="00D74D21">
        <w:rPr>
          <w:rFonts w:ascii="Calibri" w:hAnsi="Calibri" w:cs="Calibri"/>
          <w:szCs w:val="22"/>
        </w:rPr>
        <w:t xml:space="preserve">the </w:t>
      </w:r>
      <w:r w:rsidR="007E51CC" w:rsidRPr="00D74D21">
        <w:rPr>
          <w:rFonts w:ascii="Calibri" w:hAnsi="Calibri" w:cs="Calibri"/>
          <w:szCs w:val="22"/>
        </w:rPr>
        <w:t xml:space="preserve">time between </w:t>
      </w:r>
      <w:r w:rsidR="00EC40AF" w:rsidRPr="00D74D21">
        <w:rPr>
          <w:rFonts w:ascii="Calibri" w:hAnsi="Calibri" w:cs="Calibri"/>
          <w:szCs w:val="22"/>
        </w:rPr>
        <w:t xml:space="preserve">the notification of </w:t>
      </w:r>
      <w:r>
        <w:rPr>
          <w:rFonts w:ascii="Calibri" w:hAnsi="Calibri" w:cs="Calibri"/>
          <w:szCs w:val="22"/>
        </w:rPr>
        <w:t xml:space="preserve">a </w:t>
      </w:r>
      <w:r w:rsidR="00EC40AF" w:rsidRPr="00D74D21">
        <w:rPr>
          <w:rFonts w:ascii="Calibri" w:hAnsi="Calibri" w:cs="Calibri"/>
          <w:szCs w:val="22"/>
        </w:rPr>
        <w:t>pro</w:t>
      </w:r>
      <w:r>
        <w:rPr>
          <w:rFonts w:ascii="Calibri" w:hAnsi="Calibri" w:cs="Calibri"/>
          <w:szCs w:val="22"/>
        </w:rPr>
        <w:t>blem</w:t>
      </w:r>
      <w:r w:rsidR="00EC40AF" w:rsidRPr="00D74D21">
        <w:rPr>
          <w:rFonts w:ascii="Calibri" w:hAnsi="Calibri" w:cs="Calibri"/>
          <w:szCs w:val="22"/>
        </w:rPr>
        <w:t xml:space="preserve"> and </w:t>
      </w:r>
      <w:bookmarkStart w:id="121" w:name="_Toc330733902"/>
      <w:bookmarkStart w:id="122" w:name="_Toc330734530"/>
      <w:bookmarkEnd w:id="119"/>
      <w:bookmarkEnd w:id="120"/>
      <w:r w:rsidR="001170CF" w:rsidRPr="00D74D21">
        <w:rPr>
          <w:rFonts w:ascii="Calibri" w:hAnsi="Calibri" w:cs="Calibri"/>
          <w:szCs w:val="22"/>
        </w:rPr>
        <w:t>Vendor’s initial response</w:t>
      </w:r>
      <w:r w:rsidR="000B4BD9">
        <w:rPr>
          <w:rFonts w:ascii="Calibri" w:hAnsi="Calibri" w:cs="Calibri"/>
          <w:szCs w:val="22"/>
        </w:rPr>
        <w:t>, and any differences in response time based on problem severity, escalation stage, service level, or other factor, if any</w:t>
      </w:r>
      <w:r w:rsidR="001170CF" w:rsidRPr="00D74D21">
        <w:rPr>
          <w:rFonts w:ascii="Calibri" w:hAnsi="Calibri" w:cs="Calibri"/>
          <w:szCs w:val="22"/>
        </w:rPr>
        <w:t>.</w:t>
      </w:r>
    </w:p>
    <w:p w:rsidR="001170CF" w:rsidRPr="00D74D21" w:rsidRDefault="00BC5B6A" w:rsidP="001170CF">
      <w:pPr>
        <w:pStyle w:val="Heading2Para"/>
        <w:spacing w:before="0" w:after="120"/>
        <w:ind w:left="1620" w:hanging="630"/>
        <w:rPr>
          <w:rFonts w:ascii="Calibri" w:hAnsi="Calibri" w:cs="Calibri"/>
          <w:szCs w:val="22"/>
        </w:rPr>
      </w:pPr>
      <w:r>
        <w:rPr>
          <w:rFonts w:ascii="Calibri" w:hAnsi="Calibri" w:cs="Calibri"/>
          <w:szCs w:val="22"/>
        </w:rPr>
        <w:t>5</w:t>
      </w:r>
      <w:r w:rsidRPr="00D74D21">
        <w:rPr>
          <w:rFonts w:ascii="Calibri" w:hAnsi="Calibri" w:cs="Calibri"/>
          <w:szCs w:val="22"/>
        </w:rPr>
        <w:t>.</w:t>
      </w:r>
      <w:r w:rsidR="007B5B34">
        <w:rPr>
          <w:rFonts w:ascii="Calibri" w:hAnsi="Calibri" w:cs="Calibri"/>
          <w:szCs w:val="22"/>
        </w:rPr>
        <w:t>6</w:t>
      </w:r>
      <w:r w:rsidR="00AA2CED" w:rsidRPr="00D74D21">
        <w:rPr>
          <w:rFonts w:ascii="Calibri" w:hAnsi="Calibri" w:cs="Calibri"/>
          <w:szCs w:val="22"/>
        </w:rPr>
        <w:t>.</w:t>
      </w:r>
      <w:r w:rsidR="00196EBD">
        <w:rPr>
          <w:rFonts w:ascii="Calibri" w:hAnsi="Calibri" w:cs="Calibri"/>
          <w:szCs w:val="22"/>
        </w:rPr>
        <w:t>4</w:t>
      </w:r>
      <w:r w:rsidR="00AA2CED" w:rsidRPr="00D74D21">
        <w:rPr>
          <w:rFonts w:ascii="Calibri" w:hAnsi="Calibri" w:cs="Calibri"/>
          <w:szCs w:val="22"/>
        </w:rPr>
        <w:tab/>
      </w:r>
      <w:r w:rsidR="007E51CC" w:rsidRPr="00D74D21">
        <w:rPr>
          <w:rFonts w:ascii="Calibri" w:hAnsi="Calibri" w:cs="Calibri"/>
          <w:szCs w:val="22"/>
        </w:rPr>
        <w:t xml:space="preserve">Vendor </w:t>
      </w:r>
      <w:r w:rsidR="001170CF" w:rsidRPr="00D74D21">
        <w:rPr>
          <w:rFonts w:ascii="Calibri" w:hAnsi="Calibri" w:cs="Calibri"/>
          <w:szCs w:val="22"/>
        </w:rPr>
        <w:t>must</w:t>
      </w:r>
      <w:r w:rsidR="007E51CC" w:rsidRPr="00D74D21">
        <w:rPr>
          <w:rFonts w:ascii="Calibri" w:hAnsi="Calibri" w:cs="Calibri"/>
          <w:szCs w:val="22"/>
        </w:rPr>
        <w:t xml:space="preserve"> </w:t>
      </w:r>
      <w:r w:rsidR="000D2DF3">
        <w:rPr>
          <w:rFonts w:ascii="Calibri" w:hAnsi="Calibri" w:cs="Calibri"/>
          <w:szCs w:val="22"/>
        </w:rPr>
        <w:t xml:space="preserve">provide or describe any service level agreements relating to these services.  Vendor’s response to this requirement should include, at a minimum, the service being measured (e.g., </w:t>
      </w:r>
      <w:r w:rsidR="00555EE1">
        <w:rPr>
          <w:rFonts w:ascii="Calibri" w:hAnsi="Calibri" w:cs="Calibri"/>
          <w:szCs w:val="22"/>
        </w:rPr>
        <w:t>response</w:t>
      </w:r>
      <w:r w:rsidR="000D2DF3">
        <w:rPr>
          <w:rFonts w:ascii="Calibri" w:hAnsi="Calibri" w:cs="Calibri"/>
          <w:szCs w:val="22"/>
        </w:rPr>
        <w:t xml:space="preserve"> time), the measurement period (e.g., weekly, monthly), the associated service level (e.g., </w:t>
      </w:r>
      <w:r w:rsidR="00555EE1">
        <w:rPr>
          <w:rFonts w:ascii="Calibri" w:hAnsi="Calibri" w:cs="Calibri"/>
          <w:szCs w:val="22"/>
        </w:rPr>
        <w:t>4 hours</w:t>
      </w:r>
      <w:r w:rsidR="000D2DF3">
        <w:rPr>
          <w:rFonts w:ascii="Calibri" w:hAnsi="Calibri" w:cs="Calibri"/>
          <w:szCs w:val="22"/>
        </w:rPr>
        <w:t>), and the consequences of any failure to meet such service level (e.g., performance credits)</w:t>
      </w:r>
      <w:r w:rsidR="001170CF" w:rsidRPr="00D74D21">
        <w:rPr>
          <w:rFonts w:ascii="Calibri" w:hAnsi="Calibri" w:cs="Calibri"/>
          <w:szCs w:val="22"/>
        </w:rPr>
        <w:t>.</w:t>
      </w:r>
      <w:r w:rsidR="00BB6679">
        <w:rPr>
          <w:rFonts w:ascii="Calibri" w:hAnsi="Calibri" w:cs="Calibri"/>
          <w:szCs w:val="22"/>
        </w:rPr>
        <w:t xml:space="preserve"> </w:t>
      </w:r>
    </w:p>
    <w:p w:rsidR="007E51CC" w:rsidRPr="00D74D21" w:rsidRDefault="00BC5B6A" w:rsidP="001170CF">
      <w:pPr>
        <w:pStyle w:val="Heading2Para"/>
        <w:spacing w:before="0" w:after="120"/>
        <w:ind w:left="1620" w:hanging="630"/>
        <w:rPr>
          <w:rFonts w:ascii="Calibri" w:hAnsi="Calibri" w:cs="Calibri"/>
          <w:iCs/>
          <w:szCs w:val="22"/>
        </w:rPr>
      </w:pPr>
      <w:r>
        <w:rPr>
          <w:rFonts w:ascii="Calibri" w:hAnsi="Calibri" w:cs="Calibri"/>
          <w:szCs w:val="22"/>
        </w:rPr>
        <w:t>5</w:t>
      </w:r>
      <w:r w:rsidRPr="00D74D21">
        <w:rPr>
          <w:rFonts w:ascii="Calibri" w:hAnsi="Calibri" w:cs="Calibri"/>
          <w:szCs w:val="22"/>
        </w:rPr>
        <w:t>.</w:t>
      </w:r>
      <w:r w:rsidR="007B5B34">
        <w:rPr>
          <w:rFonts w:ascii="Calibri" w:hAnsi="Calibri" w:cs="Calibri"/>
          <w:szCs w:val="22"/>
        </w:rPr>
        <w:t>6</w:t>
      </w:r>
      <w:r w:rsidR="001170CF" w:rsidRPr="00D74D21">
        <w:rPr>
          <w:rFonts w:ascii="Calibri" w:hAnsi="Calibri" w:cs="Calibri"/>
          <w:szCs w:val="22"/>
        </w:rPr>
        <w:t>.</w:t>
      </w:r>
      <w:r w:rsidR="00196EBD">
        <w:rPr>
          <w:rFonts w:ascii="Calibri" w:hAnsi="Calibri" w:cs="Calibri"/>
          <w:szCs w:val="22"/>
        </w:rPr>
        <w:t>5</w:t>
      </w:r>
      <w:r w:rsidR="001170CF" w:rsidRPr="00D74D21">
        <w:rPr>
          <w:rFonts w:ascii="Calibri" w:hAnsi="Calibri" w:cs="Calibri"/>
          <w:szCs w:val="22"/>
        </w:rPr>
        <w:tab/>
      </w:r>
      <w:r w:rsidR="007E51CC" w:rsidRPr="00D74D21">
        <w:rPr>
          <w:rFonts w:ascii="Calibri" w:hAnsi="Calibri" w:cs="Calibri"/>
          <w:szCs w:val="22"/>
        </w:rPr>
        <w:t xml:space="preserve">Vendor must </w:t>
      </w:r>
      <w:r w:rsidR="001170CF" w:rsidRPr="00D74D21">
        <w:rPr>
          <w:rFonts w:ascii="Calibri" w:hAnsi="Calibri" w:cs="Calibri"/>
          <w:szCs w:val="22"/>
        </w:rPr>
        <w:t>clearly define “</w:t>
      </w:r>
      <w:r w:rsidR="001170CF" w:rsidRPr="00D74D21">
        <w:rPr>
          <w:rFonts w:ascii="Calibri" w:hAnsi="Calibri" w:cs="Calibri"/>
          <w:iCs/>
          <w:szCs w:val="22"/>
        </w:rPr>
        <w:t>upgrade</w:t>
      </w:r>
      <w:r w:rsidR="007E51CC" w:rsidRPr="00D74D21">
        <w:rPr>
          <w:rFonts w:ascii="Calibri" w:hAnsi="Calibri" w:cs="Calibri"/>
          <w:iCs/>
          <w:szCs w:val="22"/>
        </w:rPr>
        <w:t>,</w:t>
      </w:r>
      <w:r w:rsidR="001170CF" w:rsidRPr="00D74D21">
        <w:rPr>
          <w:rFonts w:ascii="Calibri" w:hAnsi="Calibri" w:cs="Calibri"/>
          <w:iCs/>
          <w:szCs w:val="22"/>
        </w:rPr>
        <w:t>”</w:t>
      </w:r>
      <w:r w:rsidR="007E51CC" w:rsidRPr="00D74D21">
        <w:rPr>
          <w:rFonts w:ascii="Calibri" w:hAnsi="Calibri" w:cs="Calibri"/>
          <w:iCs/>
          <w:szCs w:val="22"/>
        </w:rPr>
        <w:t xml:space="preserve"> </w:t>
      </w:r>
      <w:r w:rsidR="001170CF" w:rsidRPr="00D74D21">
        <w:rPr>
          <w:rFonts w:ascii="Calibri" w:hAnsi="Calibri" w:cs="Calibri"/>
          <w:iCs/>
          <w:szCs w:val="22"/>
        </w:rPr>
        <w:t xml:space="preserve">“patch,” and “new version release” </w:t>
      </w:r>
      <w:r w:rsidR="00900BAB">
        <w:rPr>
          <w:rFonts w:ascii="Calibri" w:hAnsi="Calibri" w:cs="Calibri"/>
          <w:iCs/>
          <w:szCs w:val="22"/>
        </w:rPr>
        <w:t xml:space="preserve">or any similar term </w:t>
      </w:r>
      <w:r w:rsidR="001170CF" w:rsidRPr="00D74D21">
        <w:rPr>
          <w:rFonts w:ascii="Calibri" w:hAnsi="Calibri" w:cs="Calibri"/>
          <w:iCs/>
          <w:szCs w:val="22"/>
        </w:rPr>
        <w:t>(“</w:t>
      </w:r>
      <w:r w:rsidR="001F2DDB" w:rsidRPr="00D74D21">
        <w:rPr>
          <w:rFonts w:ascii="Calibri" w:hAnsi="Calibri" w:cs="Calibri"/>
          <w:iCs/>
          <w:szCs w:val="22"/>
        </w:rPr>
        <w:t>Modifications</w:t>
      </w:r>
      <w:r w:rsidR="001170CF" w:rsidRPr="00D74D21">
        <w:rPr>
          <w:rFonts w:ascii="Calibri" w:hAnsi="Calibri" w:cs="Calibri"/>
          <w:iCs/>
          <w:szCs w:val="22"/>
        </w:rPr>
        <w:t>”) and must identify who</w:t>
      </w:r>
      <w:r w:rsidR="00BB6679">
        <w:rPr>
          <w:rFonts w:ascii="Calibri" w:hAnsi="Calibri" w:cs="Calibri"/>
          <w:iCs/>
          <w:szCs w:val="22"/>
        </w:rPr>
        <w:t>,</w:t>
      </w:r>
      <w:r w:rsidR="001170CF" w:rsidRPr="00D74D21">
        <w:rPr>
          <w:rFonts w:ascii="Calibri" w:hAnsi="Calibri" w:cs="Calibri"/>
          <w:iCs/>
          <w:szCs w:val="22"/>
        </w:rPr>
        <w:t xml:space="preserve"> when</w:t>
      </w:r>
      <w:r w:rsidR="00BB6679">
        <w:rPr>
          <w:rFonts w:ascii="Calibri" w:hAnsi="Calibri" w:cs="Calibri"/>
          <w:iCs/>
          <w:szCs w:val="22"/>
        </w:rPr>
        <w:t>, and how</w:t>
      </w:r>
      <w:r w:rsidR="001170CF" w:rsidRPr="00D74D21">
        <w:rPr>
          <w:rFonts w:ascii="Calibri" w:hAnsi="Calibri" w:cs="Calibri"/>
          <w:iCs/>
          <w:szCs w:val="22"/>
        </w:rPr>
        <w:t xml:space="preserve"> such Modifications </w:t>
      </w:r>
      <w:r w:rsidR="00BB6679">
        <w:rPr>
          <w:rFonts w:ascii="Calibri" w:hAnsi="Calibri" w:cs="Calibri"/>
          <w:iCs/>
          <w:szCs w:val="22"/>
        </w:rPr>
        <w:t>are put into production</w:t>
      </w:r>
      <w:r w:rsidR="001170CF" w:rsidRPr="00D74D21">
        <w:rPr>
          <w:rFonts w:ascii="Calibri" w:hAnsi="Calibri" w:cs="Calibri"/>
          <w:iCs/>
          <w:szCs w:val="22"/>
        </w:rPr>
        <w:t xml:space="preserve"> and when </w:t>
      </w:r>
      <w:r w:rsidR="007E51CC" w:rsidRPr="00D74D21">
        <w:rPr>
          <w:rFonts w:ascii="Calibri" w:hAnsi="Calibri" w:cs="Calibri"/>
          <w:iCs/>
          <w:szCs w:val="22"/>
        </w:rPr>
        <w:t xml:space="preserve">provided at </w:t>
      </w:r>
      <w:r w:rsidR="00BB6679">
        <w:rPr>
          <w:rFonts w:ascii="Calibri" w:hAnsi="Calibri" w:cs="Calibri"/>
          <w:iCs/>
          <w:szCs w:val="22"/>
        </w:rPr>
        <w:t xml:space="preserve">no additional </w:t>
      </w:r>
      <w:r w:rsidR="007E51CC" w:rsidRPr="00D74D21">
        <w:rPr>
          <w:rFonts w:ascii="Calibri" w:hAnsi="Calibri" w:cs="Calibri"/>
          <w:iCs/>
          <w:szCs w:val="22"/>
        </w:rPr>
        <w:t>cost</w:t>
      </w:r>
      <w:bookmarkEnd w:id="121"/>
      <w:bookmarkEnd w:id="122"/>
      <w:r w:rsidR="007E51CC" w:rsidRPr="00D74D21">
        <w:rPr>
          <w:rFonts w:ascii="Calibri" w:hAnsi="Calibri" w:cs="Calibri"/>
          <w:iCs/>
          <w:szCs w:val="22"/>
        </w:rPr>
        <w:t>.</w:t>
      </w:r>
    </w:p>
    <w:p w:rsidR="007E51CC" w:rsidRPr="00D74D21" w:rsidRDefault="006259E1" w:rsidP="0097124F">
      <w:pPr>
        <w:pStyle w:val="TOC2"/>
        <w:outlineLvl w:val="1"/>
      </w:pPr>
      <w:bookmarkStart w:id="123" w:name="_Toc329982541"/>
      <w:bookmarkStart w:id="124" w:name="_Toc330733903"/>
      <w:bookmarkStart w:id="125" w:name="_Toc330734531"/>
      <w:bookmarkStart w:id="126" w:name="_Toc331948113"/>
      <w:bookmarkStart w:id="127" w:name="_Toc339204413"/>
      <w:bookmarkStart w:id="128" w:name="_Toc339204593"/>
      <w:bookmarkStart w:id="129" w:name="_Toc351548538"/>
      <w:r w:rsidRPr="00D74D21">
        <w:t>5.</w:t>
      </w:r>
      <w:r w:rsidR="007B5B34">
        <w:t>7</w:t>
      </w:r>
      <w:r w:rsidRPr="00D74D21">
        <w:tab/>
      </w:r>
      <w:r w:rsidR="007E51CC" w:rsidRPr="00D74D21">
        <w:t>(M) Disaster Recovery</w:t>
      </w:r>
      <w:bookmarkStart w:id="130" w:name="_Toc330733904"/>
      <w:bookmarkStart w:id="131" w:name="_Toc330734532"/>
      <w:bookmarkEnd w:id="123"/>
      <w:bookmarkEnd w:id="124"/>
      <w:bookmarkEnd w:id="125"/>
      <w:bookmarkEnd w:id="126"/>
      <w:bookmarkEnd w:id="127"/>
      <w:bookmarkEnd w:id="128"/>
      <w:bookmarkEnd w:id="129"/>
    </w:p>
    <w:p w:rsidR="00196EBD" w:rsidRDefault="007E51CC" w:rsidP="00113BD9">
      <w:pPr>
        <w:ind w:left="990"/>
        <w:rPr>
          <w:rFonts w:ascii="Calibri" w:hAnsi="Calibri" w:cs="Calibri"/>
          <w:b w:val="0"/>
          <w:sz w:val="22"/>
          <w:szCs w:val="22"/>
        </w:rPr>
      </w:pPr>
      <w:bookmarkStart w:id="132" w:name="_Toc339204414"/>
      <w:bookmarkStart w:id="133" w:name="_Toc339204594"/>
      <w:bookmarkStart w:id="134" w:name="_Toc331948114"/>
      <w:r w:rsidRPr="0097124F">
        <w:rPr>
          <w:rFonts w:ascii="Calibri" w:hAnsi="Calibri" w:cs="Calibri"/>
          <w:b w:val="0"/>
          <w:iCs/>
          <w:sz w:val="22"/>
          <w:szCs w:val="22"/>
        </w:rPr>
        <w:t xml:space="preserve">Vendor </w:t>
      </w:r>
      <w:r w:rsidR="00CC190F" w:rsidRPr="0097124F">
        <w:rPr>
          <w:rFonts w:ascii="Calibri" w:hAnsi="Calibri" w:cs="Calibri"/>
          <w:b w:val="0"/>
          <w:iCs/>
          <w:sz w:val="22"/>
          <w:szCs w:val="22"/>
        </w:rPr>
        <w:t>shall</w:t>
      </w:r>
      <w:r w:rsidRPr="0097124F">
        <w:rPr>
          <w:rFonts w:ascii="Calibri" w:hAnsi="Calibri" w:cs="Calibri"/>
          <w:b w:val="0"/>
          <w:iCs/>
          <w:sz w:val="22"/>
          <w:szCs w:val="22"/>
        </w:rPr>
        <w:t xml:space="preserve"> assist </w:t>
      </w:r>
      <w:r w:rsidR="000B4BD9" w:rsidRPr="0097124F">
        <w:rPr>
          <w:rFonts w:ascii="Calibri" w:hAnsi="Calibri" w:cs="Calibri"/>
          <w:b w:val="0"/>
          <w:iCs/>
          <w:sz w:val="22"/>
          <w:szCs w:val="22"/>
        </w:rPr>
        <w:t>each Purchaser</w:t>
      </w:r>
      <w:r w:rsidRPr="0097124F">
        <w:rPr>
          <w:rFonts w:ascii="Calibri" w:hAnsi="Calibri" w:cs="Calibri"/>
          <w:b w:val="0"/>
          <w:iCs/>
          <w:sz w:val="22"/>
          <w:szCs w:val="22"/>
        </w:rPr>
        <w:t xml:space="preserve"> in articulating its disaster reco</w:t>
      </w:r>
      <w:r w:rsidR="00CC190F" w:rsidRPr="0097124F">
        <w:rPr>
          <w:rFonts w:ascii="Calibri" w:hAnsi="Calibri" w:cs="Calibri"/>
          <w:b w:val="0"/>
          <w:sz w:val="22"/>
          <w:szCs w:val="22"/>
        </w:rPr>
        <w:t>very procedure</w:t>
      </w:r>
      <w:r w:rsidR="000B4BD9" w:rsidRPr="0097124F">
        <w:rPr>
          <w:rFonts w:ascii="Calibri" w:hAnsi="Calibri" w:cs="Calibri"/>
          <w:b w:val="0"/>
          <w:sz w:val="22"/>
          <w:szCs w:val="22"/>
        </w:rPr>
        <w:t xml:space="preserve"> for the Proposed Solution</w:t>
      </w:r>
      <w:r w:rsidRPr="0097124F">
        <w:rPr>
          <w:rFonts w:ascii="Calibri" w:hAnsi="Calibri" w:cs="Calibri"/>
          <w:b w:val="0"/>
          <w:sz w:val="22"/>
          <w:szCs w:val="22"/>
        </w:rPr>
        <w:t xml:space="preserve">. </w:t>
      </w:r>
      <w:r w:rsidR="0097124F">
        <w:rPr>
          <w:rFonts w:ascii="Calibri" w:hAnsi="Calibri" w:cs="Calibri"/>
          <w:b w:val="0"/>
          <w:sz w:val="22"/>
          <w:szCs w:val="22"/>
        </w:rPr>
        <w:t xml:space="preserve"> </w:t>
      </w:r>
      <w:r w:rsidRPr="0097124F">
        <w:rPr>
          <w:rFonts w:ascii="Calibri" w:hAnsi="Calibri" w:cs="Calibri"/>
          <w:b w:val="0"/>
          <w:sz w:val="22"/>
          <w:szCs w:val="22"/>
        </w:rPr>
        <w:t xml:space="preserve">Such </w:t>
      </w:r>
      <w:r w:rsidR="00CC190F" w:rsidRPr="0097124F">
        <w:rPr>
          <w:rFonts w:ascii="Calibri" w:hAnsi="Calibri" w:cs="Calibri"/>
          <w:b w:val="0"/>
          <w:sz w:val="22"/>
          <w:szCs w:val="22"/>
        </w:rPr>
        <w:t>p</w:t>
      </w:r>
      <w:r w:rsidRPr="0097124F">
        <w:rPr>
          <w:rFonts w:ascii="Calibri" w:hAnsi="Calibri" w:cs="Calibri"/>
          <w:b w:val="0"/>
          <w:sz w:val="22"/>
          <w:szCs w:val="22"/>
        </w:rPr>
        <w:t>rocedure</w:t>
      </w:r>
      <w:r w:rsidR="00CC190F" w:rsidRPr="0097124F">
        <w:rPr>
          <w:rFonts w:ascii="Calibri" w:hAnsi="Calibri" w:cs="Calibri"/>
          <w:b w:val="0"/>
          <w:sz w:val="22"/>
          <w:szCs w:val="22"/>
        </w:rPr>
        <w:t>s</w:t>
      </w:r>
      <w:r w:rsidRPr="0097124F">
        <w:rPr>
          <w:rFonts w:ascii="Calibri" w:hAnsi="Calibri" w:cs="Calibri"/>
          <w:b w:val="0"/>
          <w:sz w:val="22"/>
          <w:szCs w:val="22"/>
        </w:rPr>
        <w:t xml:space="preserve"> shall include, but </w:t>
      </w:r>
      <w:r w:rsidR="00C201A6" w:rsidRPr="0097124F">
        <w:rPr>
          <w:rFonts w:ascii="Calibri" w:hAnsi="Calibri" w:cs="Calibri"/>
          <w:b w:val="0"/>
          <w:sz w:val="22"/>
          <w:szCs w:val="22"/>
        </w:rPr>
        <w:t>will</w:t>
      </w:r>
      <w:r w:rsidRPr="0097124F">
        <w:rPr>
          <w:rFonts w:ascii="Calibri" w:hAnsi="Calibri" w:cs="Calibri"/>
          <w:b w:val="0"/>
          <w:sz w:val="22"/>
          <w:szCs w:val="22"/>
        </w:rPr>
        <w:t xml:space="preserve"> not </w:t>
      </w:r>
      <w:r w:rsidR="00C201A6" w:rsidRPr="0097124F">
        <w:rPr>
          <w:rFonts w:ascii="Calibri" w:hAnsi="Calibri" w:cs="Calibri"/>
          <w:b w:val="0"/>
          <w:sz w:val="22"/>
          <w:szCs w:val="22"/>
        </w:rPr>
        <w:t xml:space="preserve">be </w:t>
      </w:r>
      <w:r w:rsidRPr="0097124F">
        <w:rPr>
          <w:rFonts w:ascii="Calibri" w:hAnsi="Calibri" w:cs="Calibri"/>
          <w:b w:val="0"/>
          <w:sz w:val="22"/>
          <w:szCs w:val="22"/>
        </w:rPr>
        <w:t>limited to, a comprehensive list of actions to be ta</w:t>
      </w:r>
      <w:r w:rsidR="00CC190F" w:rsidRPr="0097124F">
        <w:rPr>
          <w:rFonts w:ascii="Calibri" w:hAnsi="Calibri" w:cs="Calibri"/>
          <w:b w:val="0"/>
          <w:sz w:val="22"/>
          <w:szCs w:val="22"/>
        </w:rPr>
        <w:t xml:space="preserve">ken </w:t>
      </w:r>
      <w:r w:rsidR="00504C1E" w:rsidRPr="0097124F">
        <w:rPr>
          <w:rFonts w:ascii="Calibri" w:hAnsi="Calibri" w:cs="Calibri"/>
          <w:b w:val="0"/>
          <w:sz w:val="22"/>
          <w:szCs w:val="22"/>
        </w:rPr>
        <w:t xml:space="preserve">by Vendor and by the </w:t>
      </w:r>
      <w:r w:rsidR="000B4BD9" w:rsidRPr="0097124F">
        <w:rPr>
          <w:rFonts w:ascii="Calibri" w:hAnsi="Calibri" w:cs="Calibri"/>
          <w:b w:val="0"/>
          <w:sz w:val="22"/>
          <w:szCs w:val="22"/>
        </w:rPr>
        <w:t>Purchaser</w:t>
      </w:r>
      <w:r w:rsidR="00504C1E" w:rsidRPr="0097124F">
        <w:rPr>
          <w:rFonts w:ascii="Calibri" w:hAnsi="Calibri" w:cs="Calibri"/>
          <w:b w:val="0"/>
          <w:sz w:val="22"/>
          <w:szCs w:val="22"/>
        </w:rPr>
        <w:t xml:space="preserve"> </w:t>
      </w:r>
      <w:r w:rsidR="00CC190F" w:rsidRPr="0097124F">
        <w:rPr>
          <w:rFonts w:ascii="Calibri" w:hAnsi="Calibri" w:cs="Calibri"/>
          <w:b w:val="0"/>
          <w:sz w:val="22"/>
          <w:szCs w:val="22"/>
        </w:rPr>
        <w:t xml:space="preserve">in response to a disaster. </w:t>
      </w:r>
      <w:r w:rsidR="0097124F">
        <w:rPr>
          <w:rFonts w:ascii="Calibri" w:hAnsi="Calibri" w:cs="Calibri"/>
          <w:b w:val="0"/>
          <w:sz w:val="22"/>
          <w:szCs w:val="22"/>
        </w:rPr>
        <w:t xml:space="preserve"> </w:t>
      </w:r>
      <w:r w:rsidRPr="0097124F">
        <w:rPr>
          <w:rFonts w:ascii="Calibri" w:hAnsi="Calibri" w:cs="Calibri"/>
          <w:b w:val="0"/>
          <w:sz w:val="22"/>
          <w:szCs w:val="22"/>
        </w:rPr>
        <w:t>Such procedure</w:t>
      </w:r>
      <w:r w:rsidR="00CC190F" w:rsidRPr="0097124F">
        <w:rPr>
          <w:rFonts w:ascii="Calibri" w:hAnsi="Calibri" w:cs="Calibri"/>
          <w:b w:val="0"/>
          <w:sz w:val="22"/>
          <w:szCs w:val="22"/>
        </w:rPr>
        <w:t>s</w:t>
      </w:r>
      <w:r w:rsidRPr="0097124F">
        <w:rPr>
          <w:rFonts w:ascii="Calibri" w:hAnsi="Calibri" w:cs="Calibri"/>
          <w:b w:val="0"/>
          <w:sz w:val="22"/>
          <w:szCs w:val="22"/>
        </w:rPr>
        <w:t xml:space="preserve"> shall identify critical resources and facilities required to ma</w:t>
      </w:r>
      <w:r w:rsidR="00CC190F" w:rsidRPr="0097124F">
        <w:rPr>
          <w:rFonts w:ascii="Calibri" w:hAnsi="Calibri" w:cs="Calibri"/>
          <w:b w:val="0"/>
          <w:sz w:val="22"/>
          <w:szCs w:val="22"/>
        </w:rPr>
        <w:t>intain continuity of operations</w:t>
      </w:r>
      <w:r w:rsidRPr="0097124F">
        <w:rPr>
          <w:rFonts w:ascii="Calibri" w:hAnsi="Calibri" w:cs="Calibri"/>
          <w:b w:val="0"/>
          <w:sz w:val="22"/>
          <w:szCs w:val="22"/>
        </w:rPr>
        <w:t xml:space="preserve"> and must reflect industry best practices.</w:t>
      </w:r>
      <w:bookmarkStart w:id="135" w:name="_Toc339204415"/>
      <w:bookmarkStart w:id="136" w:name="_Toc339204595"/>
      <w:bookmarkStart w:id="137" w:name="_Toc351548539"/>
      <w:bookmarkEnd w:id="130"/>
      <w:bookmarkEnd w:id="131"/>
      <w:bookmarkEnd w:id="132"/>
      <w:bookmarkEnd w:id="133"/>
      <w:bookmarkEnd w:id="134"/>
    </w:p>
    <w:p w:rsidR="00113BD9" w:rsidRDefault="00113BD9" w:rsidP="00113BD9">
      <w:pPr>
        <w:ind w:left="990"/>
        <w:rPr>
          <w:rFonts w:ascii="Calibri" w:hAnsi="Calibri" w:cs="Calibri"/>
          <w:b w:val="0"/>
          <w:sz w:val="22"/>
          <w:szCs w:val="22"/>
        </w:rPr>
      </w:pPr>
    </w:p>
    <w:p w:rsidR="00113BD9" w:rsidRDefault="00113BD9" w:rsidP="0097124F">
      <w:pPr>
        <w:pStyle w:val="TOC1"/>
        <w:outlineLvl w:val="0"/>
      </w:pPr>
    </w:p>
    <w:p w:rsidR="009556ED" w:rsidRPr="00D74D21" w:rsidRDefault="00390E37" w:rsidP="0097124F">
      <w:pPr>
        <w:pStyle w:val="TOC1"/>
        <w:outlineLvl w:val="0"/>
      </w:pPr>
      <w:r w:rsidRPr="00783B80">
        <w:t>SECTION 6:  FINANCIAL REQUIREMENT</w:t>
      </w:r>
      <w:bookmarkEnd w:id="135"/>
      <w:bookmarkEnd w:id="136"/>
      <w:bookmarkEnd w:id="137"/>
      <w:r w:rsidR="00CC3B79">
        <w:t>S</w:t>
      </w:r>
    </w:p>
    <w:p w:rsidR="004859E9" w:rsidRDefault="00C201A6" w:rsidP="0097124F">
      <w:pPr>
        <w:pStyle w:val="Heading2"/>
        <w:rPr>
          <w:rFonts w:ascii="Calibri" w:hAnsi="Calibri" w:cs="Calibri"/>
          <w:i w:val="0"/>
          <w:sz w:val="22"/>
          <w:szCs w:val="22"/>
        </w:rPr>
      </w:pPr>
      <w:bookmarkStart w:id="138" w:name="_Toc351548540"/>
      <w:r>
        <w:rPr>
          <w:rFonts w:ascii="Calibri" w:hAnsi="Calibri" w:cs="Calibri"/>
          <w:i w:val="0"/>
          <w:sz w:val="22"/>
          <w:szCs w:val="22"/>
        </w:rPr>
        <w:t>6.1</w:t>
      </w:r>
      <w:r>
        <w:rPr>
          <w:rFonts w:ascii="Calibri" w:hAnsi="Calibri" w:cs="Calibri"/>
          <w:i w:val="0"/>
          <w:sz w:val="22"/>
          <w:szCs w:val="22"/>
        </w:rPr>
        <w:tab/>
        <w:t>Overview</w:t>
      </w:r>
      <w:bookmarkEnd w:id="138"/>
    </w:p>
    <w:p w:rsidR="00506020" w:rsidRDefault="00506020" w:rsidP="00506020">
      <w:pPr>
        <w:ind w:left="1620" w:hanging="720"/>
        <w:rPr>
          <w:rFonts w:asciiTheme="minorHAnsi" w:hAnsiTheme="minorHAnsi"/>
          <w:b w:val="0"/>
          <w:sz w:val="22"/>
          <w:szCs w:val="22"/>
        </w:rPr>
      </w:pPr>
      <w:r>
        <w:rPr>
          <w:rFonts w:asciiTheme="minorHAnsi" w:hAnsiTheme="minorHAnsi"/>
          <w:b w:val="0"/>
          <w:sz w:val="22"/>
          <w:szCs w:val="22"/>
        </w:rPr>
        <w:t>6.1.1.</w:t>
      </w:r>
      <w:r>
        <w:rPr>
          <w:rFonts w:asciiTheme="minorHAnsi" w:hAnsiTheme="minorHAnsi"/>
          <w:b w:val="0"/>
          <w:sz w:val="22"/>
          <w:szCs w:val="22"/>
        </w:rPr>
        <w:tab/>
      </w:r>
      <w:r w:rsidR="00C201A6" w:rsidRPr="00C201A6">
        <w:rPr>
          <w:rFonts w:asciiTheme="minorHAnsi" w:hAnsiTheme="minorHAnsi"/>
          <w:b w:val="0"/>
          <w:sz w:val="22"/>
          <w:szCs w:val="22"/>
        </w:rPr>
        <w:t xml:space="preserve">Although </w:t>
      </w:r>
      <w:r w:rsidR="00C201A6">
        <w:rPr>
          <w:rFonts w:asciiTheme="minorHAnsi" w:hAnsiTheme="minorHAnsi"/>
          <w:b w:val="0"/>
          <w:sz w:val="22"/>
          <w:szCs w:val="22"/>
        </w:rPr>
        <w:t>the Agency</w:t>
      </w:r>
      <w:r w:rsidR="00C201A6" w:rsidRPr="00C201A6">
        <w:rPr>
          <w:rFonts w:asciiTheme="minorHAnsi" w:hAnsiTheme="minorHAnsi"/>
          <w:b w:val="0"/>
          <w:sz w:val="22"/>
          <w:szCs w:val="22"/>
        </w:rPr>
        <w:t xml:space="preserve"> is not required to select </w:t>
      </w:r>
      <w:r w:rsidR="00C201A6">
        <w:rPr>
          <w:rFonts w:asciiTheme="minorHAnsi" w:hAnsiTheme="minorHAnsi"/>
          <w:b w:val="0"/>
          <w:sz w:val="22"/>
          <w:szCs w:val="22"/>
        </w:rPr>
        <w:t xml:space="preserve">a </w:t>
      </w:r>
      <w:r w:rsidR="00C201A6" w:rsidRPr="00C201A6">
        <w:rPr>
          <w:rFonts w:asciiTheme="minorHAnsi" w:hAnsiTheme="minorHAnsi"/>
          <w:b w:val="0"/>
          <w:sz w:val="22"/>
          <w:szCs w:val="22"/>
        </w:rPr>
        <w:t xml:space="preserve">Vendor with the lowest overall prices, </w:t>
      </w:r>
      <w:r w:rsidR="00C201A6">
        <w:rPr>
          <w:rFonts w:asciiTheme="minorHAnsi" w:hAnsiTheme="minorHAnsi"/>
          <w:b w:val="0"/>
          <w:sz w:val="22"/>
          <w:szCs w:val="22"/>
        </w:rPr>
        <w:t xml:space="preserve">the </w:t>
      </w:r>
      <w:r w:rsidR="0094610A">
        <w:rPr>
          <w:rFonts w:asciiTheme="minorHAnsi" w:hAnsiTheme="minorHAnsi"/>
          <w:b w:val="0"/>
          <w:sz w:val="22"/>
          <w:szCs w:val="22"/>
        </w:rPr>
        <w:t>Agency</w:t>
      </w:r>
      <w:r w:rsidR="00C201A6" w:rsidRPr="00C201A6">
        <w:rPr>
          <w:rFonts w:asciiTheme="minorHAnsi" w:hAnsiTheme="minorHAnsi"/>
          <w:b w:val="0"/>
          <w:sz w:val="22"/>
          <w:szCs w:val="22"/>
        </w:rPr>
        <w:t xml:space="preserve"> seeks to </w:t>
      </w:r>
      <w:r w:rsidR="00B12D51">
        <w:rPr>
          <w:rFonts w:asciiTheme="minorHAnsi" w:hAnsiTheme="minorHAnsi"/>
          <w:b w:val="0"/>
          <w:sz w:val="22"/>
          <w:szCs w:val="22"/>
        </w:rPr>
        <w:t xml:space="preserve">provide for </w:t>
      </w:r>
      <w:r w:rsidR="007102C2">
        <w:rPr>
          <w:rFonts w:asciiTheme="minorHAnsi" w:hAnsiTheme="minorHAnsi"/>
          <w:b w:val="0"/>
          <w:sz w:val="22"/>
          <w:szCs w:val="22"/>
        </w:rPr>
        <w:t xml:space="preserve">the </w:t>
      </w:r>
      <w:r w:rsidR="00C201A6" w:rsidRPr="00C201A6">
        <w:rPr>
          <w:rFonts w:asciiTheme="minorHAnsi" w:hAnsiTheme="minorHAnsi"/>
          <w:b w:val="0"/>
          <w:sz w:val="22"/>
          <w:szCs w:val="22"/>
        </w:rPr>
        <w:t>acqui</w:t>
      </w:r>
      <w:r w:rsidR="00B12D51">
        <w:rPr>
          <w:rFonts w:asciiTheme="minorHAnsi" w:hAnsiTheme="minorHAnsi"/>
          <w:b w:val="0"/>
          <w:sz w:val="22"/>
          <w:szCs w:val="22"/>
        </w:rPr>
        <w:t>sition of</w:t>
      </w:r>
      <w:r w:rsidR="00C201A6" w:rsidRPr="00C201A6">
        <w:rPr>
          <w:rFonts w:asciiTheme="minorHAnsi" w:hAnsiTheme="minorHAnsi"/>
          <w:b w:val="0"/>
          <w:sz w:val="22"/>
          <w:szCs w:val="22"/>
        </w:rPr>
        <w:t xml:space="preserve"> </w:t>
      </w:r>
      <w:r w:rsidR="00C201A6">
        <w:rPr>
          <w:rFonts w:asciiTheme="minorHAnsi" w:hAnsiTheme="minorHAnsi"/>
          <w:b w:val="0"/>
          <w:sz w:val="22"/>
          <w:szCs w:val="22"/>
        </w:rPr>
        <w:t>Proposed Solutions</w:t>
      </w:r>
      <w:r w:rsidR="00C201A6" w:rsidRPr="00C201A6">
        <w:rPr>
          <w:rFonts w:asciiTheme="minorHAnsi" w:hAnsiTheme="minorHAnsi"/>
          <w:b w:val="0"/>
          <w:sz w:val="22"/>
          <w:szCs w:val="22"/>
        </w:rPr>
        <w:t xml:space="preserve"> that best meet the State’s needs at </w:t>
      </w:r>
      <w:r w:rsidR="007102C2">
        <w:rPr>
          <w:rFonts w:asciiTheme="minorHAnsi" w:hAnsiTheme="minorHAnsi"/>
          <w:b w:val="0"/>
          <w:sz w:val="22"/>
          <w:szCs w:val="22"/>
        </w:rPr>
        <w:t>a low</w:t>
      </w:r>
      <w:r w:rsidR="00C201A6" w:rsidRPr="00C201A6">
        <w:rPr>
          <w:rFonts w:asciiTheme="minorHAnsi" w:hAnsiTheme="minorHAnsi"/>
          <w:b w:val="0"/>
          <w:sz w:val="22"/>
          <w:szCs w:val="22"/>
        </w:rPr>
        <w:t xml:space="preserve"> cost and best value.</w:t>
      </w:r>
    </w:p>
    <w:p w:rsidR="00506020" w:rsidRDefault="00506020" w:rsidP="00506020">
      <w:pPr>
        <w:ind w:left="1620" w:hanging="720"/>
        <w:rPr>
          <w:rFonts w:asciiTheme="minorHAnsi" w:hAnsiTheme="minorHAnsi"/>
          <w:b w:val="0"/>
          <w:sz w:val="22"/>
          <w:szCs w:val="22"/>
        </w:rPr>
      </w:pPr>
    </w:p>
    <w:p w:rsidR="00506020" w:rsidRDefault="00506020" w:rsidP="00506020">
      <w:pPr>
        <w:ind w:left="1620" w:hanging="720"/>
        <w:rPr>
          <w:rFonts w:asciiTheme="minorHAnsi" w:hAnsiTheme="minorHAnsi"/>
          <w:b w:val="0"/>
          <w:sz w:val="22"/>
          <w:szCs w:val="22"/>
        </w:rPr>
      </w:pPr>
      <w:r>
        <w:rPr>
          <w:rFonts w:asciiTheme="minorHAnsi" w:hAnsiTheme="minorHAnsi"/>
          <w:b w:val="0"/>
          <w:sz w:val="22"/>
          <w:szCs w:val="22"/>
        </w:rPr>
        <w:t>6.1.2.</w:t>
      </w:r>
      <w:r>
        <w:rPr>
          <w:rFonts w:asciiTheme="minorHAnsi" w:hAnsiTheme="minorHAnsi"/>
          <w:b w:val="0"/>
          <w:sz w:val="22"/>
          <w:szCs w:val="22"/>
        </w:rPr>
        <w:tab/>
      </w:r>
      <w:r w:rsidR="00C201A6">
        <w:rPr>
          <w:rFonts w:asciiTheme="minorHAnsi" w:hAnsiTheme="minorHAnsi"/>
          <w:b w:val="0"/>
          <w:sz w:val="22"/>
          <w:szCs w:val="22"/>
        </w:rPr>
        <w:t xml:space="preserve">Master </w:t>
      </w:r>
      <w:r w:rsidR="00C201A6" w:rsidRPr="00C201A6">
        <w:rPr>
          <w:rFonts w:asciiTheme="minorHAnsi" w:hAnsiTheme="minorHAnsi"/>
          <w:b w:val="0"/>
          <w:sz w:val="22"/>
          <w:szCs w:val="22"/>
        </w:rPr>
        <w:t xml:space="preserve">Contract prices must include all cost components needed for the provisioning of the </w:t>
      </w:r>
      <w:r w:rsidR="00C201A6">
        <w:rPr>
          <w:rFonts w:asciiTheme="minorHAnsi" w:hAnsiTheme="minorHAnsi"/>
          <w:b w:val="0"/>
          <w:sz w:val="22"/>
          <w:szCs w:val="22"/>
        </w:rPr>
        <w:t>Proposed Solution</w:t>
      </w:r>
      <w:r w:rsidR="00C201A6" w:rsidRPr="00C201A6">
        <w:rPr>
          <w:rFonts w:asciiTheme="minorHAnsi" w:hAnsiTheme="minorHAnsi"/>
          <w:b w:val="0"/>
          <w:sz w:val="22"/>
          <w:szCs w:val="22"/>
        </w:rPr>
        <w:t xml:space="preserve"> as described in </w:t>
      </w:r>
      <w:r w:rsidR="00C201A6">
        <w:rPr>
          <w:rFonts w:asciiTheme="minorHAnsi" w:hAnsiTheme="minorHAnsi"/>
          <w:b w:val="0"/>
          <w:sz w:val="22"/>
          <w:szCs w:val="22"/>
        </w:rPr>
        <w:t>the Proposal</w:t>
      </w:r>
      <w:r w:rsidR="00C201A6" w:rsidRPr="00C201A6">
        <w:rPr>
          <w:rFonts w:asciiTheme="minorHAnsi" w:hAnsiTheme="minorHAnsi"/>
          <w:b w:val="0"/>
          <w:sz w:val="22"/>
          <w:szCs w:val="22"/>
        </w:rPr>
        <w:t>.</w:t>
      </w:r>
      <w:r w:rsidR="0097124F">
        <w:rPr>
          <w:rFonts w:asciiTheme="minorHAnsi" w:hAnsiTheme="minorHAnsi"/>
          <w:b w:val="0"/>
          <w:sz w:val="22"/>
          <w:szCs w:val="22"/>
        </w:rPr>
        <w:t xml:space="preserve"> </w:t>
      </w:r>
      <w:r w:rsidR="00C201A6" w:rsidRPr="00C201A6">
        <w:rPr>
          <w:rFonts w:asciiTheme="minorHAnsi" w:hAnsiTheme="minorHAnsi"/>
          <w:b w:val="0"/>
          <w:sz w:val="22"/>
          <w:szCs w:val="22"/>
        </w:rPr>
        <w:t xml:space="preserve"> Any </w:t>
      </w:r>
      <w:r w:rsidR="00603E04">
        <w:rPr>
          <w:rFonts w:asciiTheme="minorHAnsi" w:hAnsiTheme="minorHAnsi"/>
          <w:b w:val="0"/>
          <w:sz w:val="22"/>
          <w:szCs w:val="22"/>
        </w:rPr>
        <w:t xml:space="preserve">part of a </w:t>
      </w:r>
      <w:r w:rsidR="00C201A6">
        <w:rPr>
          <w:rFonts w:asciiTheme="minorHAnsi" w:hAnsiTheme="minorHAnsi"/>
          <w:b w:val="0"/>
          <w:sz w:val="22"/>
          <w:szCs w:val="22"/>
        </w:rPr>
        <w:t>Proposed Solution</w:t>
      </w:r>
      <w:r w:rsidR="00C201A6" w:rsidRPr="00C201A6">
        <w:rPr>
          <w:rFonts w:asciiTheme="minorHAnsi" w:hAnsiTheme="minorHAnsi"/>
          <w:b w:val="0"/>
          <w:sz w:val="22"/>
          <w:szCs w:val="22"/>
        </w:rPr>
        <w:t xml:space="preserve"> offered</w:t>
      </w:r>
      <w:r w:rsidR="00C201A6">
        <w:rPr>
          <w:rFonts w:asciiTheme="minorHAnsi" w:hAnsiTheme="minorHAnsi"/>
          <w:b w:val="0"/>
          <w:sz w:val="22"/>
          <w:szCs w:val="22"/>
        </w:rPr>
        <w:t xml:space="preserve"> </w:t>
      </w:r>
      <w:r w:rsidR="00C201A6" w:rsidRPr="00C201A6">
        <w:rPr>
          <w:rFonts w:asciiTheme="minorHAnsi" w:hAnsiTheme="minorHAnsi"/>
          <w:b w:val="0"/>
          <w:sz w:val="22"/>
          <w:szCs w:val="22"/>
        </w:rPr>
        <w:t>that does not have a corresponding separate price will have no</w:t>
      </w:r>
      <w:r w:rsidR="00C201A6">
        <w:rPr>
          <w:rFonts w:asciiTheme="minorHAnsi" w:hAnsiTheme="minorHAnsi"/>
          <w:b w:val="0"/>
          <w:sz w:val="22"/>
          <w:szCs w:val="22"/>
        </w:rPr>
        <w:t xml:space="preserve"> separate additional cost to a</w:t>
      </w:r>
      <w:r w:rsidR="00C201A6" w:rsidRPr="00C201A6">
        <w:rPr>
          <w:rFonts w:asciiTheme="minorHAnsi" w:hAnsiTheme="minorHAnsi"/>
          <w:b w:val="0"/>
          <w:sz w:val="22"/>
          <w:szCs w:val="22"/>
        </w:rPr>
        <w:t xml:space="preserve"> Purchaser.</w:t>
      </w:r>
      <w:r w:rsidR="00603E04">
        <w:rPr>
          <w:rFonts w:asciiTheme="minorHAnsi" w:hAnsiTheme="minorHAnsi"/>
          <w:b w:val="0"/>
          <w:sz w:val="22"/>
          <w:szCs w:val="22"/>
        </w:rPr>
        <w:t xml:space="preserve"> </w:t>
      </w:r>
      <w:r w:rsidR="0097124F">
        <w:rPr>
          <w:rFonts w:asciiTheme="minorHAnsi" w:hAnsiTheme="minorHAnsi"/>
          <w:b w:val="0"/>
          <w:sz w:val="22"/>
          <w:szCs w:val="22"/>
        </w:rPr>
        <w:t xml:space="preserve"> </w:t>
      </w:r>
      <w:r w:rsidR="00603E04">
        <w:rPr>
          <w:rFonts w:asciiTheme="minorHAnsi" w:hAnsiTheme="minorHAnsi"/>
          <w:b w:val="0"/>
          <w:sz w:val="22"/>
          <w:szCs w:val="22"/>
        </w:rPr>
        <w:t>If Vendors fail to include any cost component necessary to implement and use the Proposed Solution as described in the Proposal, then Vendor will provide such component to Purchasers at no additional cost.</w:t>
      </w:r>
    </w:p>
    <w:p w:rsidR="00506020" w:rsidRDefault="00506020" w:rsidP="00506020">
      <w:pPr>
        <w:ind w:left="1620" w:hanging="720"/>
        <w:rPr>
          <w:rFonts w:asciiTheme="minorHAnsi" w:hAnsiTheme="minorHAnsi"/>
          <w:b w:val="0"/>
          <w:sz w:val="22"/>
          <w:szCs w:val="22"/>
        </w:rPr>
      </w:pPr>
    </w:p>
    <w:p w:rsidR="00506020" w:rsidRDefault="00506020" w:rsidP="00506020">
      <w:pPr>
        <w:ind w:left="1620" w:hanging="720"/>
        <w:rPr>
          <w:rFonts w:asciiTheme="minorHAnsi" w:hAnsiTheme="minorHAnsi"/>
          <w:b w:val="0"/>
          <w:sz w:val="22"/>
          <w:szCs w:val="22"/>
        </w:rPr>
      </w:pPr>
      <w:r>
        <w:rPr>
          <w:rFonts w:asciiTheme="minorHAnsi" w:hAnsiTheme="minorHAnsi"/>
          <w:b w:val="0"/>
          <w:sz w:val="22"/>
          <w:szCs w:val="22"/>
        </w:rPr>
        <w:t>6.1.3.</w:t>
      </w:r>
      <w:r>
        <w:rPr>
          <w:rFonts w:asciiTheme="minorHAnsi" w:hAnsiTheme="minorHAnsi"/>
          <w:b w:val="0"/>
          <w:sz w:val="22"/>
          <w:szCs w:val="22"/>
        </w:rPr>
        <w:tab/>
      </w:r>
      <w:r w:rsidR="00C201A6">
        <w:rPr>
          <w:rFonts w:asciiTheme="minorHAnsi" w:hAnsiTheme="minorHAnsi"/>
          <w:b w:val="0"/>
          <w:sz w:val="22"/>
          <w:szCs w:val="22"/>
        </w:rPr>
        <w:t>T</w:t>
      </w:r>
      <w:r w:rsidR="00C201A6" w:rsidRPr="00C201A6">
        <w:rPr>
          <w:rFonts w:asciiTheme="minorHAnsi" w:hAnsiTheme="minorHAnsi"/>
          <w:b w:val="0"/>
          <w:sz w:val="22"/>
          <w:szCs w:val="22"/>
        </w:rPr>
        <w:t xml:space="preserve">he proposed pricing levels should reflect the extensive statewide market provided by </w:t>
      </w:r>
      <w:r w:rsidR="000B4BD9">
        <w:rPr>
          <w:rFonts w:asciiTheme="minorHAnsi" w:hAnsiTheme="minorHAnsi"/>
          <w:b w:val="0"/>
          <w:sz w:val="22"/>
          <w:szCs w:val="22"/>
        </w:rPr>
        <w:t>a</w:t>
      </w:r>
      <w:r w:rsidR="00C201A6" w:rsidRPr="00C201A6">
        <w:rPr>
          <w:rFonts w:asciiTheme="minorHAnsi" w:hAnsiTheme="minorHAnsi"/>
          <w:b w:val="0"/>
          <w:sz w:val="22"/>
          <w:szCs w:val="22"/>
        </w:rPr>
        <w:t xml:space="preserve"> statewide Master Contract. </w:t>
      </w:r>
      <w:r w:rsidR="0097124F">
        <w:rPr>
          <w:rFonts w:asciiTheme="minorHAnsi" w:hAnsiTheme="minorHAnsi"/>
          <w:b w:val="0"/>
          <w:sz w:val="22"/>
          <w:szCs w:val="22"/>
        </w:rPr>
        <w:t xml:space="preserve"> </w:t>
      </w:r>
      <w:r w:rsidR="00C201A6" w:rsidRPr="00C201A6">
        <w:rPr>
          <w:rFonts w:asciiTheme="minorHAnsi" w:hAnsiTheme="minorHAnsi"/>
          <w:b w:val="0"/>
          <w:sz w:val="22"/>
          <w:szCs w:val="22"/>
        </w:rPr>
        <w:t xml:space="preserve">The prices on the Master Contract </w:t>
      </w:r>
      <w:r w:rsidR="0097124F">
        <w:rPr>
          <w:rFonts w:asciiTheme="minorHAnsi" w:hAnsiTheme="minorHAnsi"/>
          <w:b w:val="0"/>
          <w:sz w:val="22"/>
          <w:szCs w:val="22"/>
        </w:rPr>
        <w:t>will</w:t>
      </w:r>
      <w:r w:rsidR="00C201A6" w:rsidRPr="00C201A6">
        <w:rPr>
          <w:rFonts w:asciiTheme="minorHAnsi" w:hAnsiTheme="minorHAnsi"/>
          <w:b w:val="0"/>
          <w:sz w:val="22"/>
          <w:szCs w:val="22"/>
        </w:rPr>
        <w:t xml:space="preserve"> be considered maximum or “ceiling” prices.</w:t>
      </w:r>
      <w:r w:rsidR="0097124F">
        <w:rPr>
          <w:rFonts w:asciiTheme="minorHAnsi" w:hAnsiTheme="minorHAnsi"/>
          <w:b w:val="0"/>
          <w:sz w:val="22"/>
          <w:szCs w:val="22"/>
        </w:rPr>
        <w:t xml:space="preserve"> </w:t>
      </w:r>
      <w:r w:rsidR="00C201A6" w:rsidRPr="00C201A6">
        <w:rPr>
          <w:rFonts w:asciiTheme="minorHAnsi" w:hAnsiTheme="minorHAnsi"/>
          <w:b w:val="0"/>
          <w:sz w:val="22"/>
          <w:szCs w:val="22"/>
        </w:rPr>
        <w:t xml:space="preserve"> Purchasers have the right to, and are encouraged to</w:t>
      </w:r>
      <w:r w:rsidR="000B4BD9">
        <w:rPr>
          <w:rFonts w:asciiTheme="minorHAnsi" w:hAnsiTheme="minorHAnsi"/>
          <w:b w:val="0"/>
          <w:sz w:val="22"/>
          <w:szCs w:val="22"/>
        </w:rPr>
        <w:t>,</w:t>
      </w:r>
      <w:r w:rsidR="00C201A6" w:rsidRPr="00C201A6">
        <w:rPr>
          <w:rFonts w:asciiTheme="minorHAnsi" w:hAnsiTheme="minorHAnsi"/>
          <w:b w:val="0"/>
          <w:sz w:val="22"/>
          <w:szCs w:val="22"/>
        </w:rPr>
        <w:t xml:space="preserve"> obtain quotations for lower pricing based on the specific </w:t>
      </w:r>
      <w:r w:rsidR="002F6A2E">
        <w:rPr>
          <w:rFonts w:asciiTheme="minorHAnsi" w:hAnsiTheme="minorHAnsi"/>
          <w:b w:val="0"/>
          <w:sz w:val="22"/>
          <w:szCs w:val="22"/>
        </w:rPr>
        <w:t>p</w:t>
      </w:r>
      <w:r w:rsidR="00C201A6" w:rsidRPr="00C201A6">
        <w:rPr>
          <w:rFonts w:asciiTheme="minorHAnsi" w:hAnsiTheme="minorHAnsi"/>
          <w:b w:val="0"/>
          <w:sz w:val="22"/>
          <w:szCs w:val="22"/>
        </w:rPr>
        <w:t>roducts</w:t>
      </w:r>
      <w:r w:rsidR="002F6A2E">
        <w:rPr>
          <w:rFonts w:asciiTheme="minorHAnsi" w:hAnsiTheme="minorHAnsi"/>
          <w:b w:val="0"/>
          <w:sz w:val="22"/>
          <w:szCs w:val="22"/>
        </w:rPr>
        <w:t>, software, or services</w:t>
      </w:r>
      <w:r w:rsidR="00C201A6" w:rsidRPr="00C201A6">
        <w:rPr>
          <w:rFonts w:asciiTheme="minorHAnsi" w:hAnsiTheme="minorHAnsi"/>
          <w:b w:val="0"/>
          <w:sz w:val="22"/>
          <w:szCs w:val="22"/>
        </w:rPr>
        <w:t xml:space="preserve"> being acquired.</w:t>
      </w:r>
      <w:r w:rsidR="008E4FE0">
        <w:rPr>
          <w:rFonts w:asciiTheme="minorHAnsi" w:hAnsiTheme="minorHAnsi"/>
          <w:b w:val="0"/>
          <w:sz w:val="22"/>
          <w:szCs w:val="22"/>
        </w:rPr>
        <w:t xml:space="preserve">  </w:t>
      </w:r>
    </w:p>
    <w:p w:rsidR="00506020" w:rsidRDefault="00506020" w:rsidP="00506020">
      <w:pPr>
        <w:ind w:left="1620" w:hanging="720"/>
        <w:rPr>
          <w:rFonts w:asciiTheme="minorHAnsi" w:hAnsiTheme="minorHAnsi"/>
          <w:b w:val="0"/>
          <w:sz w:val="22"/>
          <w:szCs w:val="22"/>
        </w:rPr>
      </w:pPr>
    </w:p>
    <w:p w:rsidR="00506020" w:rsidRDefault="00506020" w:rsidP="00506020">
      <w:pPr>
        <w:ind w:left="1620" w:hanging="720"/>
        <w:rPr>
          <w:rFonts w:asciiTheme="minorHAnsi" w:hAnsiTheme="minorHAnsi"/>
          <w:b w:val="0"/>
          <w:sz w:val="22"/>
          <w:szCs w:val="22"/>
        </w:rPr>
      </w:pPr>
      <w:r>
        <w:rPr>
          <w:rFonts w:asciiTheme="minorHAnsi" w:hAnsiTheme="minorHAnsi"/>
          <w:b w:val="0"/>
          <w:sz w:val="22"/>
          <w:szCs w:val="22"/>
        </w:rPr>
        <w:t>6.1.4.</w:t>
      </w:r>
      <w:r>
        <w:rPr>
          <w:rFonts w:asciiTheme="minorHAnsi" w:hAnsiTheme="minorHAnsi"/>
          <w:b w:val="0"/>
          <w:sz w:val="22"/>
          <w:szCs w:val="22"/>
        </w:rPr>
        <w:tab/>
      </w:r>
      <w:r w:rsidR="00C201A6" w:rsidRPr="00C201A6">
        <w:rPr>
          <w:rFonts w:asciiTheme="minorHAnsi" w:hAnsiTheme="minorHAnsi"/>
          <w:b w:val="0"/>
          <w:sz w:val="22"/>
          <w:szCs w:val="22"/>
        </w:rPr>
        <w:t>Failure to identify all costs in a manner consistent wi</w:t>
      </w:r>
      <w:r w:rsidR="002F6A2E">
        <w:rPr>
          <w:rFonts w:asciiTheme="minorHAnsi" w:hAnsiTheme="minorHAnsi"/>
          <w:b w:val="0"/>
          <w:sz w:val="22"/>
          <w:szCs w:val="22"/>
        </w:rPr>
        <w:t xml:space="preserve">th the instructions in this RFP </w:t>
      </w:r>
      <w:r w:rsidR="00C201A6" w:rsidRPr="00C201A6">
        <w:rPr>
          <w:rFonts w:asciiTheme="minorHAnsi" w:hAnsiTheme="minorHAnsi"/>
          <w:b w:val="0"/>
          <w:sz w:val="22"/>
          <w:szCs w:val="22"/>
        </w:rPr>
        <w:t>is grounds for disqualification.</w:t>
      </w:r>
    </w:p>
    <w:p w:rsidR="00506020" w:rsidRDefault="00506020" w:rsidP="00506020">
      <w:pPr>
        <w:ind w:left="1620" w:hanging="720"/>
        <w:rPr>
          <w:rFonts w:asciiTheme="minorHAnsi" w:hAnsiTheme="minorHAnsi"/>
          <w:b w:val="0"/>
          <w:sz w:val="22"/>
          <w:szCs w:val="22"/>
        </w:rPr>
      </w:pPr>
    </w:p>
    <w:p w:rsidR="007138C9" w:rsidRDefault="00506020" w:rsidP="00506020">
      <w:pPr>
        <w:ind w:left="1620" w:hanging="720"/>
        <w:rPr>
          <w:rFonts w:asciiTheme="minorHAnsi" w:hAnsiTheme="minorHAnsi"/>
          <w:b w:val="0"/>
          <w:sz w:val="22"/>
          <w:szCs w:val="22"/>
        </w:rPr>
      </w:pPr>
      <w:r>
        <w:rPr>
          <w:rFonts w:asciiTheme="minorHAnsi" w:hAnsiTheme="minorHAnsi"/>
          <w:b w:val="0"/>
          <w:sz w:val="22"/>
          <w:szCs w:val="22"/>
        </w:rPr>
        <w:t>6.1.5.</w:t>
      </w:r>
      <w:r>
        <w:rPr>
          <w:rFonts w:asciiTheme="minorHAnsi" w:hAnsiTheme="minorHAnsi"/>
          <w:b w:val="0"/>
          <w:sz w:val="22"/>
          <w:szCs w:val="22"/>
        </w:rPr>
        <w:tab/>
      </w:r>
      <w:r w:rsidR="00C201A6" w:rsidRPr="00C201A6">
        <w:rPr>
          <w:rFonts w:asciiTheme="minorHAnsi" w:hAnsiTheme="minorHAnsi"/>
          <w:b w:val="0"/>
          <w:sz w:val="22"/>
          <w:szCs w:val="22"/>
        </w:rPr>
        <w:t xml:space="preserve">Vendor must collect and report all applicable state taxes. </w:t>
      </w:r>
      <w:r w:rsidR="0097124F">
        <w:rPr>
          <w:rFonts w:asciiTheme="minorHAnsi" w:hAnsiTheme="minorHAnsi"/>
          <w:b w:val="0"/>
          <w:sz w:val="22"/>
          <w:szCs w:val="22"/>
        </w:rPr>
        <w:t xml:space="preserve"> </w:t>
      </w:r>
      <w:r w:rsidR="00C201A6" w:rsidRPr="00C201A6">
        <w:rPr>
          <w:rFonts w:asciiTheme="minorHAnsi" w:hAnsiTheme="minorHAnsi"/>
          <w:b w:val="0"/>
          <w:sz w:val="22"/>
          <w:szCs w:val="22"/>
        </w:rPr>
        <w:t xml:space="preserve">Vendor must not include taxes </w:t>
      </w:r>
      <w:r w:rsidR="002F6A2E">
        <w:rPr>
          <w:rFonts w:asciiTheme="minorHAnsi" w:hAnsiTheme="minorHAnsi"/>
          <w:b w:val="0"/>
          <w:sz w:val="22"/>
          <w:szCs w:val="22"/>
        </w:rPr>
        <w:t>in its Proposal</w:t>
      </w:r>
      <w:r w:rsidR="007138C9">
        <w:rPr>
          <w:rFonts w:asciiTheme="minorHAnsi" w:hAnsiTheme="minorHAnsi"/>
          <w:b w:val="0"/>
          <w:sz w:val="22"/>
          <w:szCs w:val="22"/>
        </w:rPr>
        <w:t>.</w:t>
      </w:r>
    </w:p>
    <w:p w:rsidR="007138C9" w:rsidRDefault="007138C9" w:rsidP="00506020">
      <w:pPr>
        <w:ind w:left="1620" w:hanging="720"/>
        <w:rPr>
          <w:rFonts w:asciiTheme="minorHAnsi" w:hAnsiTheme="minorHAnsi"/>
          <w:b w:val="0"/>
          <w:sz w:val="22"/>
          <w:szCs w:val="22"/>
        </w:rPr>
      </w:pPr>
    </w:p>
    <w:p w:rsidR="00506020" w:rsidRDefault="007138C9" w:rsidP="00506020">
      <w:pPr>
        <w:ind w:left="1620" w:hanging="720"/>
        <w:rPr>
          <w:rFonts w:asciiTheme="minorHAnsi" w:hAnsiTheme="minorHAnsi"/>
          <w:b w:val="0"/>
          <w:sz w:val="22"/>
          <w:szCs w:val="22"/>
        </w:rPr>
      </w:pPr>
      <w:r>
        <w:rPr>
          <w:rFonts w:asciiTheme="minorHAnsi" w:hAnsiTheme="minorHAnsi"/>
          <w:b w:val="0"/>
          <w:sz w:val="22"/>
          <w:szCs w:val="22"/>
        </w:rPr>
        <w:t>6.1.6.</w:t>
      </w:r>
      <w:r>
        <w:rPr>
          <w:rFonts w:asciiTheme="minorHAnsi" w:hAnsiTheme="minorHAnsi"/>
          <w:b w:val="0"/>
          <w:sz w:val="22"/>
          <w:szCs w:val="22"/>
        </w:rPr>
        <w:tab/>
        <w:t>The Agency</w:t>
      </w:r>
      <w:r w:rsidRPr="007138C9">
        <w:rPr>
          <w:rFonts w:asciiTheme="minorHAnsi" w:hAnsiTheme="minorHAnsi"/>
          <w:b w:val="0"/>
          <w:sz w:val="22"/>
          <w:szCs w:val="22"/>
        </w:rPr>
        <w:t xml:space="preserve"> reserves the right to request that </w:t>
      </w:r>
      <w:r>
        <w:rPr>
          <w:rFonts w:asciiTheme="minorHAnsi" w:hAnsiTheme="minorHAnsi"/>
          <w:b w:val="0"/>
          <w:sz w:val="22"/>
          <w:szCs w:val="22"/>
        </w:rPr>
        <w:t>Vendors</w:t>
      </w:r>
      <w:r w:rsidRPr="007138C9">
        <w:rPr>
          <w:rFonts w:asciiTheme="minorHAnsi" w:hAnsiTheme="minorHAnsi"/>
          <w:b w:val="0"/>
          <w:sz w:val="22"/>
          <w:szCs w:val="22"/>
        </w:rPr>
        <w:t xml:space="preserve"> provide additional and/or substantiating information and documentation regarding its pric</w:t>
      </w:r>
      <w:r>
        <w:rPr>
          <w:rFonts w:asciiTheme="minorHAnsi" w:hAnsiTheme="minorHAnsi"/>
          <w:b w:val="0"/>
          <w:sz w:val="22"/>
          <w:szCs w:val="22"/>
        </w:rPr>
        <w:t>ing</w:t>
      </w:r>
      <w:r w:rsidRPr="007138C9">
        <w:rPr>
          <w:rFonts w:asciiTheme="minorHAnsi" w:hAnsiTheme="minorHAnsi"/>
          <w:b w:val="0"/>
          <w:sz w:val="22"/>
          <w:szCs w:val="22"/>
        </w:rPr>
        <w:t xml:space="preserve">, and use </w:t>
      </w:r>
      <w:r w:rsidR="002E26E2">
        <w:rPr>
          <w:rFonts w:asciiTheme="minorHAnsi" w:hAnsiTheme="minorHAnsi"/>
          <w:b w:val="0"/>
          <w:sz w:val="22"/>
          <w:szCs w:val="22"/>
        </w:rPr>
        <w:t xml:space="preserve">the </w:t>
      </w:r>
      <w:r w:rsidRPr="007138C9">
        <w:rPr>
          <w:rFonts w:asciiTheme="minorHAnsi" w:hAnsiTheme="minorHAnsi"/>
          <w:b w:val="0"/>
          <w:sz w:val="22"/>
          <w:szCs w:val="22"/>
        </w:rPr>
        <w:t>information it has learned during this procurement process to refine its needs and request additional price proposal information</w:t>
      </w:r>
      <w:r w:rsidR="00506020" w:rsidRPr="007138C9">
        <w:rPr>
          <w:rFonts w:asciiTheme="minorHAnsi" w:hAnsiTheme="minorHAnsi"/>
          <w:b w:val="0"/>
          <w:sz w:val="22"/>
          <w:szCs w:val="22"/>
        </w:rPr>
        <w:t>.</w:t>
      </w:r>
    </w:p>
    <w:p w:rsidR="008B418E" w:rsidRPr="00A71D7C" w:rsidRDefault="0030604D" w:rsidP="00A71D7C">
      <w:pPr>
        <w:pStyle w:val="Heading2"/>
        <w:rPr>
          <w:rFonts w:asciiTheme="minorHAnsi" w:hAnsiTheme="minorHAnsi"/>
          <w:i w:val="0"/>
          <w:sz w:val="22"/>
          <w:szCs w:val="22"/>
        </w:rPr>
      </w:pPr>
      <w:bookmarkStart w:id="139" w:name="_Toc351548541"/>
      <w:r w:rsidRPr="00A71D7C">
        <w:rPr>
          <w:rFonts w:asciiTheme="minorHAnsi" w:hAnsiTheme="minorHAnsi"/>
          <w:i w:val="0"/>
          <w:sz w:val="22"/>
          <w:szCs w:val="22"/>
        </w:rPr>
        <w:t>6.2</w:t>
      </w:r>
      <w:r w:rsidRPr="00A71D7C">
        <w:rPr>
          <w:rFonts w:asciiTheme="minorHAnsi" w:hAnsiTheme="minorHAnsi"/>
          <w:i w:val="0"/>
          <w:sz w:val="22"/>
          <w:szCs w:val="22"/>
        </w:rPr>
        <w:tab/>
        <w:t>(M) Price List</w:t>
      </w:r>
      <w:bookmarkEnd w:id="139"/>
    </w:p>
    <w:p w:rsidR="002B12CC" w:rsidRDefault="00B91BD7" w:rsidP="00F12CCD">
      <w:pPr>
        <w:ind w:left="900"/>
        <w:rPr>
          <w:rFonts w:asciiTheme="minorHAnsi" w:hAnsiTheme="minorHAnsi" w:cs="Calibri"/>
          <w:b w:val="0"/>
          <w:sz w:val="22"/>
          <w:szCs w:val="22"/>
        </w:rPr>
      </w:pPr>
      <w:r w:rsidRPr="0053724A">
        <w:rPr>
          <w:rFonts w:asciiTheme="minorHAnsi" w:hAnsiTheme="minorHAnsi" w:cs="Calibri"/>
          <w:sz w:val="22"/>
          <w:szCs w:val="22"/>
        </w:rPr>
        <w:t xml:space="preserve">Using </w:t>
      </w:r>
      <w:r w:rsidR="00A154F4">
        <w:rPr>
          <w:rFonts w:asciiTheme="minorHAnsi" w:hAnsiTheme="minorHAnsi" w:cs="Calibri"/>
          <w:sz w:val="22"/>
          <w:szCs w:val="22"/>
        </w:rPr>
        <w:t xml:space="preserve">only </w:t>
      </w:r>
      <w:r w:rsidRPr="0053724A">
        <w:rPr>
          <w:rFonts w:asciiTheme="minorHAnsi" w:hAnsiTheme="minorHAnsi" w:cs="Calibri"/>
          <w:sz w:val="22"/>
          <w:szCs w:val="22"/>
        </w:rPr>
        <w:t>the form attached</w:t>
      </w:r>
      <w:r>
        <w:rPr>
          <w:rFonts w:asciiTheme="minorHAnsi" w:hAnsiTheme="minorHAnsi" w:cs="Calibri"/>
          <w:b w:val="0"/>
          <w:sz w:val="22"/>
          <w:szCs w:val="22"/>
        </w:rPr>
        <w:t xml:space="preserve"> as Appendix F, </w:t>
      </w:r>
      <w:r w:rsidRPr="00B91BD7">
        <w:rPr>
          <w:rFonts w:asciiTheme="minorHAnsi" w:hAnsiTheme="minorHAnsi" w:cs="Calibri"/>
          <w:b w:val="0"/>
          <w:i/>
          <w:sz w:val="22"/>
          <w:szCs w:val="22"/>
        </w:rPr>
        <w:t>Price Sheet for Financial Requirements</w:t>
      </w:r>
      <w:r>
        <w:rPr>
          <w:rFonts w:asciiTheme="minorHAnsi" w:hAnsiTheme="minorHAnsi" w:cs="Calibri"/>
          <w:b w:val="0"/>
          <w:sz w:val="22"/>
          <w:szCs w:val="22"/>
        </w:rPr>
        <w:t>,</w:t>
      </w:r>
      <w:r w:rsidRPr="00B91BD7">
        <w:rPr>
          <w:rFonts w:asciiTheme="minorHAnsi" w:hAnsiTheme="minorHAnsi" w:cs="Calibri"/>
          <w:b w:val="0"/>
          <w:sz w:val="22"/>
          <w:szCs w:val="22"/>
        </w:rPr>
        <w:t xml:space="preserve"> </w:t>
      </w:r>
      <w:r w:rsidR="0030604D" w:rsidRPr="0030604D">
        <w:rPr>
          <w:rFonts w:asciiTheme="minorHAnsi" w:hAnsiTheme="minorHAnsi" w:cs="Calibri"/>
          <w:b w:val="0"/>
          <w:sz w:val="22"/>
          <w:szCs w:val="22"/>
        </w:rPr>
        <w:t xml:space="preserve">Vendor must provide a Price List as an attachment to its </w:t>
      </w:r>
      <w:r w:rsidR="0030604D">
        <w:rPr>
          <w:rFonts w:asciiTheme="minorHAnsi" w:hAnsiTheme="minorHAnsi" w:cs="Calibri"/>
          <w:b w:val="0"/>
          <w:sz w:val="22"/>
          <w:szCs w:val="22"/>
        </w:rPr>
        <w:t>Proposal</w:t>
      </w:r>
      <w:r w:rsidR="0030604D" w:rsidRPr="0030604D">
        <w:rPr>
          <w:rFonts w:asciiTheme="minorHAnsi" w:hAnsiTheme="minorHAnsi" w:cs="Calibri"/>
          <w:b w:val="0"/>
          <w:sz w:val="22"/>
          <w:szCs w:val="22"/>
        </w:rPr>
        <w:t>.</w:t>
      </w:r>
      <w:r w:rsidR="00900BAB">
        <w:rPr>
          <w:rFonts w:asciiTheme="minorHAnsi" w:hAnsiTheme="minorHAnsi" w:cs="Calibri"/>
          <w:b w:val="0"/>
          <w:sz w:val="22"/>
          <w:szCs w:val="22"/>
        </w:rPr>
        <w:t xml:space="preserve"> </w:t>
      </w:r>
      <w:r w:rsidR="0030604D" w:rsidRPr="0030604D">
        <w:rPr>
          <w:rFonts w:asciiTheme="minorHAnsi" w:hAnsiTheme="minorHAnsi" w:cs="Calibri"/>
          <w:b w:val="0"/>
          <w:sz w:val="22"/>
          <w:szCs w:val="22"/>
        </w:rPr>
        <w:t xml:space="preserve"> Such list shall include the prices for all </w:t>
      </w:r>
      <w:r w:rsidR="0030604D">
        <w:rPr>
          <w:rFonts w:asciiTheme="minorHAnsi" w:hAnsiTheme="minorHAnsi" w:cs="Calibri"/>
          <w:b w:val="0"/>
          <w:sz w:val="22"/>
          <w:szCs w:val="22"/>
        </w:rPr>
        <w:t>products, software, and services</w:t>
      </w:r>
      <w:r w:rsidR="004E1E15">
        <w:rPr>
          <w:rFonts w:asciiTheme="minorHAnsi" w:hAnsiTheme="minorHAnsi" w:cs="Calibri"/>
          <w:b w:val="0"/>
          <w:sz w:val="22"/>
          <w:szCs w:val="22"/>
        </w:rPr>
        <w:t xml:space="preserve"> (including installation, implementation</w:t>
      </w:r>
      <w:r w:rsidR="00900BAB">
        <w:rPr>
          <w:rFonts w:asciiTheme="minorHAnsi" w:hAnsiTheme="minorHAnsi" w:cs="Calibri"/>
          <w:b w:val="0"/>
          <w:sz w:val="22"/>
          <w:szCs w:val="22"/>
        </w:rPr>
        <w:t>, training</w:t>
      </w:r>
      <w:r w:rsidR="004E1E15">
        <w:rPr>
          <w:rFonts w:asciiTheme="minorHAnsi" w:hAnsiTheme="minorHAnsi" w:cs="Calibri"/>
          <w:b w:val="0"/>
          <w:sz w:val="22"/>
          <w:szCs w:val="22"/>
        </w:rPr>
        <w:t>, and maintenance and support services, if any)</w:t>
      </w:r>
      <w:r w:rsidR="0030604D">
        <w:rPr>
          <w:rFonts w:asciiTheme="minorHAnsi" w:hAnsiTheme="minorHAnsi" w:cs="Calibri"/>
          <w:b w:val="0"/>
          <w:sz w:val="22"/>
          <w:szCs w:val="22"/>
        </w:rPr>
        <w:t xml:space="preserve"> necessary to </w:t>
      </w:r>
      <w:r w:rsidR="006067F2">
        <w:rPr>
          <w:rFonts w:asciiTheme="minorHAnsi" w:hAnsiTheme="minorHAnsi" w:cs="Calibri"/>
          <w:b w:val="0"/>
          <w:sz w:val="22"/>
          <w:szCs w:val="22"/>
        </w:rPr>
        <w:t>provide the Proposed Solution</w:t>
      </w:r>
      <w:r w:rsidR="0030604D">
        <w:rPr>
          <w:rFonts w:asciiTheme="minorHAnsi" w:hAnsiTheme="minorHAnsi" w:cs="Calibri"/>
          <w:b w:val="0"/>
          <w:sz w:val="22"/>
          <w:szCs w:val="22"/>
        </w:rPr>
        <w:t xml:space="preserve"> described in Vendor’s Proposal</w:t>
      </w:r>
      <w:r w:rsidR="006067F2">
        <w:rPr>
          <w:rFonts w:asciiTheme="minorHAnsi" w:hAnsiTheme="minorHAnsi" w:cs="Calibri"/>
          <w:b w:val="0"/>
          <w:sz w:val="22"/>
          <w:szCs w:val="22"/>
        </w:rPr>
        <w:t>, including any Desirable requirements Vendor asserts it can meet</w:t>
      </w:r>
      <w:r w:rsidR="0030604D" w:rsidRPr="0030604D">
        <w:rPr>
          <w:rFonts w:asciiTheme="minorHAnsi" w:hAnsiTheme="minorHAnsi" w:cs="Calibri"/>
          <w:b w:val="0"/>
          <w:sz w:val="22"/>
          <w:szCs w:val="22"/>
        </w:rPr>
        <w:t>.</w:t>
      </w:r>
    </w:p>
    <w:p w:rsidR="002B12CC" w:rsidRDefault="002B12CC" w:rsidP="00F12CCD">
      <w:pPr>
        <w:ind w:left="900"/>
        <w:rPr>
          <w:rFonts w:asciiTheme="minorHAnsi" w:hAnsiTheme="minorHAnsi" w:cs="Calibri"/>
          <w:b w:val="0"/>
          <w:sz w:val="22"/>
          <w:szCs w:val="22"/>
        </w:rPr>
      </w:pPr>
    </w:p>
    <w:p w:rsidR="00C54055" w:rsidRDefault="00C54055" w:rsidP="00F12CCD">
      <w:pPr>
        <w:ind w:left="900"/>
        <w:rPr>
          <w:rFonts w:asciiTheme="minorHAnsi" w:hAnsiTheme="minorHAnsi" w:cs="Calibri"/>
          <w:b w:val="0"/>
          <w:sz w:val="22"/>
          <w:szCs w:val="22"/>
        </w:rPr>
      </w:pPr>
      <w:r>
        <w:rPr>
          <w:rFonts w:asciiTheme="minorHAnsi" w:hAnsiTheme="minorHAnsi" w:cs="Calibri"/>
          <w:b w:val="0"/>
          <w:sz w:val="22"/>
          <w:szCs w:val="22"/>
        </w:rPr>
        <w:t>It is the Agency’s intent that the Price List become an exhibit or attachment to the Master Contract</w:t>
      </w:r>
      <w:r w:rsidR="00AB102A">
        <w:rPr>
          <w:rFonts w:asciiTheme="minorHAnsi" w:hAnsiTheme="minorHAnsi" w:cs="Calibri"/>
          <w:b w:val="0"/>
          <w:sz w:val="22"/>
          <w:szCs w:val="22"/>
        </w:rPr>
        <w:t>, and used by Purchasers in acquiring all or part of the Proposed Solution under the Master Contract.  Vendors should complete the Price List accordingly.</w:t>
      </w:r>
    </w:p>
    <w:p w:rsidR="00AB102A" w:rsidRDefault="00AB102A" w:rsidP="00F12CCD">
      <w:pPr>
        <w:ind w:left="900"/>
        <w:rPr>
          <w:rFonts w:asciiTheme="minorHAnsi" w:hAnsiTheme="minorHAnsi" w:cs="Calibri"/>
          <w:b w:val="0"/>
          <w:sz w:val="22"/>
          <w:szCs w:val="22"/>
        </w:rPr>
      </w:pPr>
    </w:p>
    <w:p w:rsidR="00AB102A" w:rsidRDefault="00AB102A" w:rsidP="00F12CCD">
      <w:pPr>
        <w:ind w:left="900"/>
        <w:rPr>
          <w:rFonts w:asciiTheme="minorHAnsi" w:hAnsiTheme="minorHAnsi" w:cs="Calibri"/>
          <w:b w:val="0"/>
          <w:sz w:val="22"/>
          <w:szCs w:val="22"/>
        </w:rPr>
      </w:pPr>
      <w:r>
        <w:rPr>
          <w:rFonts w:asciiTheme="minorHAnsi" w:hAnsiTheme="minorHAnsi" w:cs="Calibri"/>
          <w:b w:val="0"/>
          <w:sz w:val="22"/>
          <w:szCs w:val="22"/>
        </w:rPr>
        <w:t xml:space="preserve">Vendor need not fill out each </w:t>
      </w:r>
      <w:r w:rsidR="00A154F4">
        <w:rPr>
          <w:rFonts w:asciiTheme="minorHAnsi" w:hAnsiTheme="minorHAnsi" w:cs="Calibri"/>
          <w:b w:val="0"/>
          <w:sz w:val="22"/>
          <w:szCs w:val="22"/>
        </w:rPr>
        <w:t>column</w:t>
      </w:r>
      <w:r>
        <w:rPr>
          <w:rFonts w:asciiTheme="minorHAnsi" w:hAnsiTheme="minorHAnsi" w:cs="Calibri"/>
          <w:b w:val="0"/>
          <w:sz w:val="22"/>
          <w:szCs w:val="22"/>
        </w:rPr>
        <w:t xml:space="preserve"> listed in Appendix F.  Vendors </w:t>
      </w:r>
      <w:r w:rsidR="00A154F4">
        <w:rPr>
          <w:rFonts w:asciiTheme="minorHAnsi" w:hAnsiTheme="minorHAnsi" w:cs="Calibri"/>
          <w:b w:val="0"/>
          <w:sz w:val="22"/>
          <w:szCs w:val="22"/>
        </w:rPr>
        <w:t>should offer</w:t>
      </w:r>
      <w:r>
        <w:rPr>
          <w:rFonts w:asciiTheme="minorHAnsi" w:hAnsiTheme="minorHAnsi" w:cs="Calibri"/>
          <w:b w:val="0"/>
          <w:sz w:val="22"/>
          <w:szCs w:val="22"/>
        </w:rPr>
        <w:t xml:space="preserve"> discounts or tiered pricing based on the number of users or devices or some other metric, </w:t>
      </w:r>
      <w:r w:rsidR="00A154F4">
        <w:rPr>
          <w:rFonts w:asciiTheme="minorHAnsi" w:hAnsiTheme="minorHAnsi" w:cs="Calibri"/>
          <w:b w:val="0"/>
          <w:sz w:val="22"/>
          <w:szCs w:val="22"/>
        </w:rPr>
        <w:t xml:space="preserve">and </w:t>
      </w:r>
      <w:r>
        <w:rPr>
          <w:rFonts w:asciiTheme="minorHAnsi" w:hAnsiTheme="minorHAnsi" w:cs="Calibri"/>
          <w:b w:val="0"/>
          <w:sz w:val="22"/>
          <w:szCs w:val="22"/>
        </w:rPr>
        <w:t xml:space="preserve">pricing for all such tiered products or services and the applicable tiers </w:t>
      </w:r>
      <w:r w:rsidR="00A154F4">
        <w:rPr>
          <w:rFonts w:asciiTheme="minorHAnsi" w:hAnsiTheme="minorHAnsi" w:cs="Calibri"/>
          <w:b w:val="0"/>
          <w:sz w:val="22"/>
          <w:szCs w:val="22"/>
        </w:rPr>
        <w:t xml:space="preserve">should </w:t>
      </w:r>
      <w:r>
        <w:rPr>
          <w:rFonts w:asciiTheme="minorHAnsi" w:hAnsiTheme="minorHAnsi" w:cs="Calibri"/>
          <w:b w:val="0"/>
          <w:sz w:val="22"/>
          <w:szCs w:val="22"/>
        </w:rPr>
        <w:t>be listed in Vendor’s Proposal.</w:t>
      </w:r>
    </w:p>
    <w:p w:rsidR="00C54055" w:rsidRDefault="00C54055" w:rsidP="00F12CCD">
      <w:pPr>
        <w:ind w:left="900"/>
        <w:rPr>
          <w:rFonts w:asciiTheme="minorHAnsi" w:hAnsiTheme="minorHAnsi" w:cs="Calibri"/>
          <w:b w:val="0"/>
          <w:sz w:val="22"/>
          <w:szCs w:val="22"/>
        </w:rPr>
      </w:pPr>
    </w:p>
    <w:p w:rsidR="0053724A" w:rsidRPr="0053724A" w:rsidRDefault="0030604D" w:rsidP="0053724A">
      <w:pPr>
        <w:ind w:left="900"/>
        <w:rPr>
          <w:rFonts w:ascii="Calibri" w:hAnsi="Calibri" w:cs="Calibri"/>
          <w:b w:val="0"/>
          <w:sz w:val="22"/>
          <w:szCs w:val="22"/>
        </w:rPr>
      </w:pPr>
      <w:r w:rsidRPr="0030604D">
        <w:rPr>
          <w:rFonts w:asciiTheme="minorHAnsi" w:hAnsiTheme="minorHAnsi" w:cs="Calibri"/>
          <w:b w:val="0"/>
          <w:sz w:val="22"/>
          <w:szCs w:val="22"/>
        </w:rPr>
        <w:t xml:space="preserve">Vendor’s Price List may include any additional products, software, </w:t>
      </w:r>
      <w:r w:rsidR="00AB102A">
        <w:rPr>
          <w:rFonts w:asciiTheme="minorHAnsi" w:hAnsiTheme="minorHAnsi" w:cs="Calibri"/>
          <w:b w:val="0"/>
          <w:sz w:val="22"/>
          <w:szCs w:val="22"/>
        </w:rPr>
        <w:t xml:space="preserve">or </w:t>
      </w:r>
      <w:r w:rsidRPr="0030604D">
        <w:rPr>
          <w:rFonts w:asciiTheme="minorHAnsi" w:hAnsiTheme="minorHAnsi" w:cs="Calibri"/>
          <w:b w:val="0"/>
          <w:sz w:val="22"/>
          <w:szCs w:val="22"/>
        </w:rPr>
        <w:t>services appropriate to the scope of this RFP</w:t>
      </w:r>
      <w:r w:rsidR="00025C5B">
        <w:rPr>
          <w:rFonts w:asciiTheme="minorHAnsi" w:hAnsiTheme="minorHAnsi" w:cs="Calibri"/>
          <w:b w:val="0"/>
          <w:sz w:val="22"/>
          <w:szCs w:val="22"/>
        </w:rPr>
        <w:t>, and any extended warranty offers</w:t>
      </w:r>
      <w:r>
        <w:rPr>
          <w:rFonts w:asciiTheme="minorHAnsi" w:hAnsiTheme="minorHAnsi" w:cs="Calibri"/>
          <w:b w:val="0"/>
          <w:sz w:val="22"/>
          <w:szCs w:val="22"/>
        </w:rPr>
        <w:t xml:space="preserve">.  </w:t>
      </w:r>
      <w:r w:rsidRPr="0030604D">
        <w:rPr>
          <w:rFonts w:asciiTheme="minorHAnsi" w:hAnsiTheme="minorHAnsi" w:cs="Calibri"/>
          <w:b w:val="0"/>
          <w:sz w:val="22"/>
          <w:szCs w:val="22"/>
        </w:rPr>
        <w:t xml:space="preserve">All terms on the </w:t>
      </w:r>
      <w:r>
        <w:rPr>
          <w:rFonts w:asciiTheme="minorHAnsi" w:hAnsiTheme="minorHAnsi" w:cs="Calibri"/>
          <w:b w:val="0"/>
          <w:sz w:val="22"/>
          <w:szCs w:val="22"/>
        </w:rPr>
        <w:t>P</w:t>
      </w:r>
      <w:r w:rsidRPr="0030604D">
        <w:rPr>
          <w:rFonts w:asciiTheme="minorHAnsi" w:hAnsiTheme="minorHAnsi" w:cs="Calibri"/>
          <w:b w:val="0"/>
          <w:sz w:val="22"/>
          <w:szCs w:val="22"/>
        </w:rPr>
        <w:t xml:space="preserve">rice </w:t>
      </w:r>
      <w:r>
        <w:rPr>
          <w:rFonts w:asciiTheme="minorHAnsi" w:hAnsiTheme="minorHAnsi" w:cs="Calibri"/>
          <w:b w:val="0"/>
          <w:sz w:val="22"/>
          <w:szCs w:val="22"/>
        </w:rPr>
        <w:t>L</w:t>
      </w:r>
      <w:r w:rsidRPr="0030604D">
        <w:rPr>
          <w:rFonts w:asciiTheme="minorHAnsi" w:hAnsiTheme="minorHAnsi" w:cs="Calibri"/>
          <w:b w:val="0"/>
          <w:sz w:val="22"/>
          <w:szCs w:val="22"/>
        </w:rPr>
        <w:t xml:space="preserve">ist must be </w:t>
      </w:r>
      <w:r>
        <w:rPr>
          <w:rFonts w:asciiTheme="minorHAnsi" w:hAnsiTheme="minorHAnsi" w:cs="Calibri"/>
          <w:b w:val="0"/>
          <w:sz w:val="22"/>
          <w:szCs w:val="22"/>
        </w:rPr>
        <w:t>compatible with the terms of this</w:t>
      </w:r>
      <w:r w:rsidRPr="0030604D">
        <w:rPr>
          <w:rFonts w:asciiTheme="minorHAnsi" w:hAnsiTheme="minorHAnsi" w:cs="Calibri"/>
          <w:b w:val="0"/>
          <w:sz w:val="22"/>
          <w:szCs w:val="22"/>
        </w:rPr>
        <w:t xml:space="preserve"> RFP and subsequent </w:t>
      </w:r>
      <w:r>
        <w:rPr>
          <w:rFonts w:asciiTheme="minorHAnsi" w:hAnsiTheme="minorHAnsi" w:cs="Calibri"/>
          <w:b w:val="0"/>
          <w:sz w:val="22"/>
          <w:szCs w:val="22"/>
        </w:rPr>
        <w:t xml:space="preserve">Master </w:t>
      </w:r>
      <w:r w:rsidRPr="0030604D">
        <w:rPr>
          <w:rFonts w:asciiTheme="minorHAnsi" w:hAnsiTheme="minorHAnsi" w:cs="Calibri"/>
          <w:b w:val="0"/>
          <w:sz w:val="22"/>
          <w:szCs w:val="22"/>
        </w:rPr>
        <w:t>Contract</w:t>
      </w:r>
      <w:r>
        <w:rPr>
          <w:rFonts w:asciiTheme="minorHAnsi" w:hAnsiTheme="minorHAnsi" w:cs="Calibri"/>
          <w:b w:val="0"/>
          <w:sz w:val="22"/>
          <w:szCs w:val="22"/>
        </w:rPr>
        <w:t>.</w:t>
      </w:r>
      <w:r w:rsidR="00506020">
        <w:rPr>
          <w:rFonts w:asciiTheme="minorHAnsi" w:hAnsiTheme="minorHAnsi" w:cs="Calibri"/>
          <w:b w:val="0"/>
          <w:sz w:val="22"/>
          <w:szCs w:val="22"/>
        </w:rPr>
        <w:t xml:space="preserve"> </w:t>
      </w:r>
      <w:r w:rsidR="00900BAB">
        <w:rPr>
          <w:rFonts w:asciiTheme="minorHAnsi" w:hAnsiTheme="minorHAnsi" w:cs="Calibri"/>
          <w:b w:val="0"/>
          <w:sz w:val="22"/>
          <w:szCs w:val="22"/>
        </w:rPr>
        <w:t xml:space="preserve"> </w:t>
      </w:r>
      <w:r w:rsidR="00506020" w:rsidRPr="0030528C">
        <w:rPr>
          <w:rFonts w:ascii="Calibri" w:hAnsi="Calibri" w:cs="Calibri"/>
          <w:b w:val="0"/>
          <w:sz w:val="22"/>
          <w:szCs w:val="22"/>
        </w:rPr>
        <w:t>All prices must be submitted in United States dollars</w:t>
      </w:r>
      <w:r w:rsidR="00506020">
        <w:rPr>
          <w:rFonts w:ascii="Calibri" w:hAnsi="Calibri" w:cs="Calibri"/>
          <w:b w:val="0"/>
          <w:sz w:val="22"/>
          <w:szCs w:val="22"/>
        </w:rPr>
        <w:t>.</w:t>
      </w:r>
    </w:p>
    <w:p w:rsidR="00CF51D6" w:rsidRDefault="00CF51D6" w:rsidP="00312820">
      <w:pPr>
        <w:pStyle w:val="Heading2"/>
        <w:rPr>
          <w:rFonts w:asciiTheme="minorHAnsi" w:hAnsiTheme="minorHAnsi" w:cs="Calibri"/>
          <w:i w:val="0"/>
          <w:sz w:val="22"/>
          <w:szCs w:val="22"/>
        </w:rPr>
      </w:pPr>
      <w:bookmarkStart w:id="140" w:name="_Toc351548542"/>
      <w:r w:rsidRPr="0094610A">
        <w:rPr>
          <w:rFonts w:asciiTheme="minorHAnsi" w:hAnsiTheme="minorHAnsi" w:cs="Calibri"/>
          <w:i w:val="0"/>
          <w:sz w:val="22"/>
          <w:szCs w:val="22"/>
        </w:rPr>
        <w:t>6.3</w:t>
      </w:r>
      <w:r w:rsidRPr="0094610A">
        <w:rPr>
          <w:rFonts w:asciiTheme="minorHAnsi" w:hAnsiTheme="minorHAnsi" w:cs="Calibri"/>
          <w:i w:val="0"/>
          <w:sz w:val="22"/>
          <w:szCs w:val="22"/>
        </w:rPr>
        <w:tab/>
        <w:t xml:space="preserve">(MS) Core Price List </w:t>
      </w:r>
      <w:r w:rsidR="00AB102A">
        <w:rPr>
          <w:rFonts w:asciiTheme="minorHAnsi" w:hAnsiTheme="minorHAnsi" w:cs="Calibri"/>
          <w:i w:val="0"/>
          <w:sz w:val="22"/>
          <w:szCs w:val="22"/>
        </w:rPr>
        <w:t>Total Cost of Ownership</w:t>
      </w:r>
      <w:bookmarkEnd w:id="140"/>
    </w:p>
    <w:p w:rsidR="002B12CC" w:rsidRDefault="008A0840" w:rsidP="00FD4595">
      <w:pPr>
        <w:ind w:left="900"/>
        <w:rPr>
          <w:rFonts w:asciiTheme="minorHAnsi" w:hAnsiTheme="minorHAnsi" w:cs="Calibri"/>
          <w:b w:val="0"/>
          <w:sz w:val="22"/>
          <w:szCs w:val="22"/>
        </w:rPr>
      </w:pPr>
      <w:r>
        <w:rPr>
          <w:rFonts w:asciiTheme="minorHAnsi" w:hAnsiTheme="minorHAnsi" w:cs="Calibri"/>
          <w:b w:val="0"/>
          <w:sz w:val="22"/>
          <w:szCs w:val="22"/>
        </w:rPr>
        <w:t>Using the prices set forth by Vendor i</w:t>
      </w:r>
      <w:r w:rsidR="00B12D51">
        <w:rPr>
          <w:rFonts w:asciiTheme="minorHAnsi" w:hAnsiTheme="minorHAnsi" w:cs="Calibri"/>
          <w:b w:val="0"/>
          <w:sz w:val="22"/>
          <w:szCs w:val="22"/>
        </w:rPr>
        <w:t>n</w:t>
      </w:r>
      <w:r>
        <w:rPr>
          <w:rFonts w:asciiTheme="minorHAnsi" w:hAnsiTheme="minorHAnsi" w:cs="Calibri"/>
          <w:b w:val="0"/>
          <w:sz w:val="22"/>
          <w:szCs w:val="22"/>
        </w:rPr>
        <w:t xml:space="preserve"> response to Section 6.2, above, </w:t>
      </w:r>
      <w:r w:rsidR="005819FC">
        <w:rPr>
          <w:rFonts w:asciiTheme="minorHAnsi" w:hAnsiTheme="minorHAnsi" w:cs="Calibri"/>
          <w:b w:val="0"/>
          <w:sz w:val="22"/>
          <w:szCs w:val="22"/>
        </w:rPr>
        <w:t xml:space="preserve">list the </w:t>
      </w:r>
      <w:r w:rsidR="00FE499B">
        <w:rPr>
          <w:rFonts w:asciiTheme="minorHAnsi" w:hAnsiTheme="minorHAnsi" w:cs="Calibri"/>
          <w:b w:val="0"/>
          <w:sz w:val="22"/>
          <w:szCs w:val="22"/>
        </w:rPr>
        <w:t xml:space="preserve">total cost of ownership (“TCO”) </w:t>
      </w:r>
      <w:r w:rsidR="005819FC">
        <w:rPr>
          <w:rFonts w:asciiTheme="minorHAnsi" w:hAnsiTheme="minorHAnsi" w:cs="Calibri"/>
          <w:b w:val="0"/>
          <w:sz w:val="22"/>
          <w:szCs w:val="22"/>
        </w:rPr>
        <w:t>that a Purchaser would have to pay to implement the Proposed Solution</w:t>
      </w:r>
      <w:r w:rsidR="002B12CC">
        <w:rPr>
          <w:rFonts w:asciiTheme="minorHAnsi" w:hAnsiTheme="minorHAnsi" w:cs="Calibri"/>
          <w:b w:val="0"/>
          <w:sz w:val="22"/>
          <w:szCs w:val="22"/>
        </w:rPr>
        <w:t xml:space="preserve">.  The Agency recognizes that certain functionality meeting Desirable </w:t>
      </w:r>
      <w:r w:rsidR="00A154F4">
        <w:rPr>
          <w:rFonts w:asciiTheme="minorHAnsi" w:hAnsiTheme="minorHAnsi" w:cs="Calibri"/>
          <w:b w:val="0"/>
          <w:sz w:val="22"/>
          <w:szCs w:val="22"/>
        </w:rPr>
        <w:t>o</w:t>
      </w:r>
      <w:r w:rsidR="002B12CC">
        <w:rPr>
          <w:rFonts w:asciiTheme="minorHAnsi" w:hAnsiTheme="minorHAnsi" w:cs="Calibri"/>
          <w:b w:val="0"/>
          <w:sz w:val="22"/>
          <w:szCs w:val="22"/>
        </w:rPr>
        <w:t>r Desirable Scored elements may be offered by Vendor separate from</w:t>
      </w:r>
      <w:r w:rsidR="00A154F4">
        <w:rPr>
          <w:rFonts w:asciiTheme="minorHAnsi" w:hAnsiTheme="minorHAnsi" w:cs="Calibri"/>
          <w:b w:val="0"/>
          <w:sz w:val="22"/>
          <w:szCs w:val="22"/>
        </w:rPr>
        <w:t>,</w:t>
      </w:r>
      <w:r w:rsidR="002B12CC">
        <w:rPr>
          <w:rFonts w:asciiTheme="minorHAnsi" w:hAnsiTheme="minorHAnsi" w:cs="Calibri"/>
          <w:b w:val="0"/>
          <w:sz w:val="22"/>
          <w:szCs w:val="22"/>
        </w:rPr>
        <w:t xml:space="preserve"> and at additional expense</w:t>
      </w:r>
      <w:r w:rsidR="00A154F4">
        <w:rPr>
          <w:rFonts w:asciiTheme="minorHAnsi" w:hAnsiTheme="minorHAnsi" w:cs="Calibri"/>
          <w:b w:val="0"/>
          <w:sz w:val="22"/>
          <w:szCs w:val="22"/>
        </w:rPr>
        <w:t>,</w:t>
      </w:r>
      <w:r w:rsidR="002B12CC">
        <w:rPr>
          <w:rFonts w:asciiTheme="minorHAnsi" w:hAnsiTheme="minorHAnsi" w:cs="Calibri"/>
          <w:b w:val="0"/>
          <w:sz w:val="22"/>
          <w:szCs w:val="22"/>
        </w:rPr>
        <w:t xml:space="preserve"> to the core Proposed Solution.  </w:t>
      </w:r>
      <w:r w:rsidR="002B12CC" w:rsidRPr="002B12CC">
        <w:rPr>
          <w:rFonts w:asciiTheme="minorHAnsi" w:hAnsiTheme="minorHAnsi" w:cs="Calibri"/>
          <w:sz w:val="22"/>
          <w:szCs w:val="22"/>
        </w:rPr>
        <w:t xml:space="preserve">Therefore, for the purposes of this Section 6.3, Vendors must provide the TCO of the Proposed Solution </w:t>
      </w:r>
      <w:r w:rsidR="005819FC" w:rsidRPr="002B12CC">
        <w:rPr>
          <w:rFonts w:asciiTheme="minorHAnsi" w:hAnsiTheme="minorHAnsi" w:cs="Calibri"/>
          <w:sz w:val="22"/>
          <w:szCs w:val="22"/>
        </w:rPr>
        <w:t>meet</w:t>
      </w:r>
      <w:r w:rsidR="00FE499B" w:rsidRPr="002B12CC">
        <w:rPr>
          <w:rFonts w:asciiTheme="minorHAnsi" w:hAnsiTheme="minorHAnsi" w:cs="Calibri"/>
          <w:sz w:val="22"/>
          <w:szCs w:val="22"/>
        </w:rPr>
        <w:t>ing</w:t>
      </w:r>
      <w:r w:rsidR="005819FC" w:rsidRPr="002B12CC">
        <w:rPr>
          <w:rFonts w:asciiTheme="minorHAnsi" w:hAnsiTheme="minorHAnsi" w:cs="Calibri"/>
          <w:sz w:val="22"/>
          <w:szCs w:val="22"/>
        </w:rPr>
        <w:t xml:space="preserve"> all of the Mandatory </w:t>
      </w:r>
      <w:r w:rsidR="0094610A" w:rsidRPr="002B12CC">
        <w:rPr>
          <w:rFonts w:asciiTheme="minorHAnsi" w:hAnsiTheme="minorHAnsi" w:cs="Calibri"/>
          <w:sz w:val="22"/>
          <w:szCs w:val="22"/>
        </w:rPr>
        <w:t xml:space="preserve">and Mandatory Scored </w:t>
      </w:r>
      <w:r w:rsidR="005819FC" w:rsidRPr="002B12CC">
        <w:rPr>
          <w:rFonts w:asciiTheme="minorHAnsi" w:hAnsiTheme="minorHAnsi" w:cs="Calibri"/>
          <w:sz w:val="22"/>
          <w:szCs w:val="22"/>
        </w:rPr>
        <w:t>requirements of this RFP</w:t>
      </w:r>
      <w:r w:rsidR="00220C5A" w:rsidRPr="002B12CC">
        <w:rPr>
          <w:rFonts w:asciiTheme="minorHAnsi" w:hAnsiTheme="minorHAnsi" w:cs="Calibri"/>
          <w:sz w:val="22"/>
          <w:szCs w:val="22"/>
        </w:rPr>
        <w:t xml:space="preserve"> for </w:t>
      </w:r>
      <w:r w:rsidR="00517108" w:rsidRPr="002B12CC">
        <w:rPr>
          <w:rFonts w:asciiTheme="minorHAnsi" w:hAnsiTheme="minorHAnsi" w:cs="Calibri"/>
          <w:sz w:val="22"/>
          <w:szCs w:val="22"/>
        </w:rPr>
        <w:t xml:space="preserve">an IT organization </w:t>
      </w:r>
      <w:r w:rsidR="00517108" w:rsidRPr="002B12CC">
        <w:rPr>
          <w:rFonts w:ascii="Calibri" w:hAnsi="Calibri" w:cs="Calibri"/>
          <w:sz w:val="22"/>
          <w:szCs w:val="22"/>
        </w:rPr>
        <w:t>having more than 300 employees who support over 3,000 end users</w:t>
      </w:r>
      <w:r w:rsidR="00220C5A" w:rsidRPr="002B12CC">
        <w:rPr>
          <w:rFonts w:asciiTheme="minorHAnsi" w:hAnsiTheme="minorHAnsi" w:cs="Calibri"/>
          <w:sz w:val="22"/>
          <w:szCs w:val="22"/>
        </w:rPr>
        <w:t xml:space="preserve"> </w:t>
      </w:r>
      <w:r w:rsidR="00517108" w:rsidRPr="002B12CC">
        <w:rPr>
          <w:rFonts w:asciiTheme="minorHAnsi" w:hAnsiTheme="minorHAnsi" w:cs="Calibri"/>
          <w:sz w:val="22"/>
          <w:szCs w:val="22"/>
        </w:rPr>
        <w:t xml:space="preserve">over a </w:t>
      </w:r>
      <w:r w:rsidR="00220C5A" w:rsidRPr="002B12CC">
        <w:rPr>
          <w:rFonts w:asciiTheme="minorHAnsi" w:hAnsiTheme="minorHAnsi" w:cs="Calibri"/>
          <w:sz w:val="22"/>
          <w:szCs w:val="22"/>
        </w:rPr>
        <w:t>five (5) year period</w:t>
      </w:r>
      <w:r w:rsidR="005819FC" w:rsidRPr="002B12CC">
        <w:rPr>
          <w:rFonts w:asciiTheme="minorHAnsi" w:hAnsiTheme="minorHAnsi" w:cs="Calibri"/>
          <w:sz w:val="22"/>
          <w:szCs w:val="22"/>
        </w:rPr>
        <w:t xml:space="preserve">. </w:t>
      </w:r>
      <w:r w:rsidR="005819FC" w:rsidRPr="00FD4595">
        <w:rPr>
          <w:rFonts w:asciiTheme="minorHAnsi" w:hAnsiTheme="minorHAnsi" w:cs="Calibri"/>
          <w:b w:val="0"/>
          <w:sz w:val="22"/>
          <w:szCs w:val="22"/>
        </w:rPr>
        <w:t xml:space="preserve"> </w:t>
      </w:r>
    </w:p>
    <w:p w:rsidR="002B12CC" w:rsidRDefault="002B12CC" w:rsidP="00FD4595">
      <w:pPr>
        <w:ind w:left="900"/>
        <w:rPr>
          <w:rFonts w:asciiTheme="minorHAnsi" w:hAnsiTheme="minorHAnsi" w:cs="Calibri"/>
          <w:b w:val="0"/>
          <w:sz w:val="22"/>
          <w:szCs w:val="22"/>
        </w:rPr>
      </w:pPr>
    </w:p>
    <w:p w:rsidR="005819FC" w:rsidRDefault="0036397B" w:rsidP="00FD4595">
      <w:pPr>
        <w:ind w:left="900"/>
        <w:rPr>
          <w:rFonts w:asciiTheme="minorHAnsi" w:hAnsiTheme="minorHAnsi" w:cs="Calibri"/>
          <w:b w:val="0"/>
          <w:sz w:val="22"/>
          <w:szCs w:val="22"/>
        </w:rPr>
      </w:pPr>
      <w:r>
        <w:rPr>
          <w:rFonts w:asciiTheme="minorHAnsi" w:hAnsiTheme="minorHAnsi" w:cs="Calibri"/>
          <w:b w:val="0"/>
          <w:sz w:val="22"/>
          <w:szCs w:val="22"/>
        </w:rPr>
        <w:t xml:space="preserve">Vendor must include as separate line items all costs, fees, and charges for any implementation and training services Vendor describes in its Proposal.  If Vendor offers multiple levels of support and maintenance services, then Vendor will use the service level with the highest fees for purposes of generating </w:t>
      </w:r>
      <w:r w:rsidR="00AB102A">
        <w:rPr>
          <w:rFonts w:asciiTheme="minorHAnsi" w:hAnsiTheme="minorHAnsi" w:cs="Calibri"/>
          <w:b w:val="0"/>
          <w:sz w:val="22"/>
          <w:szCs w:val="22"/>
        </w:rPr>
        <w:t>this TCO</w:t>
      </w:r>
      <w:r>
        <w:rPr>
          <w:rFonts w:asciiTheme="minorHAnsi" w:hAnsiTheme="minorHAnsi" w:cs="Calibri"/>
          <w:b w:val="0"/>
          <w:sz w:val="22"/>
          <w:szCs w:val="22"/>
        </w:rPr>
        <w:t xml:space="preserve">.  </w:t>
      </w:r>
      <w:r w:rsidR="00517108" w:rsidRPr="00FD4595">
        <w:rPr>
          <w:rFonts w:asciiTheme="minorHAnsi" w:hAnsiTheme="minorHAnsi" w:cs="Calibri"/>
          <w:b w:val="0"/>
          <w:sz w:val="22"/>
          <w:szCs w:val="22"/>
        </w:rPr>
        <w:t xml:space="preserve">If </w:t>
      </w:r>
      <w:r w:rsidR="00FD4595" w:rsidRPr="00FD4595">
        <w:rPr>
          <w:rFonts w:asciiTheme="minorHAnsi" w:hAnsiTheme="minorHAnsi" w:cs="Calibri"/>
          <w:b w:val="0"/>
          <w:sz w:val="22"/>
          <w:szCs w:val="22"/>
        </w:rPr>
        <w:t xml:space="preserve">all or parts of </w:t>
      </w:r>
      <w:r w:rsidR="00517108" w:rsidRPr="00FD4595">
        <w:rPr>
          <w:rFonts w:asciiTheme="minorHAnsi" w:hAnsiTheme="minorHAnsi" w:cs="Calibri"/>
          <w:b w:val="0"/>
          <w:sz w:val="22"/>
          <w:szCs w:val="22"/>
        </w:rPr>
        <w:t xml:space="preserve">these </w:t>
      </w:r>
      <w:r w:rsidR="00AB102A">
        <w:rPr>
          <w:rFonts w:asciiTheme="minorHAnsi" w:hAnsiTheme="minorHAnsi" w:cs="Calibri"/>
          <w:b w:val="0"/>
          <w:sz w:val="22"/>
          <w:szCs w:val="22"/>
        </w:rPr>
        <w:t>c</w:t>
      </w:r>
      <w:r w:rsidR="00517108" w:rsidRPr="00FD4595">
        <w:rPr>
          <w:rFonts w:asciiTheme="minorHAnsi" w:hAnsiTheme="minorHAnsi" w:cs="Calibri"/>
          <w:b w:val="0"/>
          <w:sz w:val="22"/>
          <w:szCs w:val="22"/>
        </w:rPr>
        <w:t xml:space="preserve">harges </w:t>
      </w:r>
      <w:r w:rsidR="00FD4595">
        <w:rPr>
          <w:rFonts w:asciiTheme="minorHAnsi" w:hAnsiTheme="minorHAnsi" w:cs="Calibri"/>
          <w:b w:val="0"/>
          <w:sz w:val="22"/>
          <w:szCs w:val="22"/>
        </w:rPr>
        <w:t xml:space="preserve">are being </w:t>
      </w:r>
      <w:r w:rsidR="00517108">
        <w:rPr>
          <w:rFonts w:asciiTheme="minorHAnsi" w:hAnsiTheme="minorHAnsi" w:cs="Calibri"/>
          <w:b w:val="0"/>
          <w:sz w:val="22"/>
          <w:szCs w:val="22"/>
        </w:rPr>
        <w:t xml:space="preserve">provided </w:t>
      </w:r>
      <w:r w:rsidR="00FD4595">
        <w:rPr>
          <w:rFonts w:asciiTheme="minorHAnsi" w:hAnsiTheme="minorHAnsi" w:cs="Calibri"/>
          <w:b w:val="0"/>
          <w:sz w:val="22"/>
          <w:szCs w:val="22"/>
        </w:rPr>
        <w:t xml:space="preserve">on an enterprise-basis (i.e., a single price regardless of the number of users), please indicate that in Vendor’s response to this Section 6.3.  </w:t>
      </w:r>
      <w:r w:rsidR="00F63C41" w:rsidRPr="00F63C41">
        <w:rPr>
          <w:rFonts w:asciiTheme="minorHAnsi" w:hAnsiTheme="minorHAnsi" w:cs="Calibri"/>
          <w:b w:val="0"/>
          <w:sz w:val="22"/>
          <w:szCs w:val="22"/>
        </w:rPr>
        <w:t xml:space="preserve">If all </w:t>
      </w:r>
      <w:r w:rsidR="00F63C41">
        <w:rPr>
          <w:rFonts w:asciiTheme="minorHAnsi" w:hAnsiTheme="minorHAnsi" w:cs="Calibri"/>
          <w:b w:val="0"/>
          <w:sz w:val="22"/>
          <w:szCs w:val="22"/>
        </w:rPr>
        <w:t>elements of the Proposed Solution</w:t>
      </w:r>
      <w:r w:rsidR="00F63C41" w:rsidRPr="00F63C41">
        <w:rPr>
          <w:rFonts w:asciiTheme="minorHAnsi" w:hAnsiTheme="minorHAnsi" w:cs="Calibri"/>
          <w:b w:val="0"/>
          <w:sz w:val="22"/>
          <w:szCs w:val="22"/>
        </w:rPr>
        <w:t xml:space="preserve"> necessary to meet the Desirable requirements are already</w:t>
      </w:r>
      <w:r w:rsidR="00F63C41">
        <w:rPr>
          <w:rFonts w:asciiTheme="minorHAnsi" w:hAnsiTheme="minorHAnsi" w:cs="Calibri"/>
          <w:b w:val="0"/>
          <w:sz w:val="22"/>
          <w:szCs w:val="22"/>
        </w:rPr>
        <w:t xml:space="preserve"> included</w:t>
      </w:r>
      <w:r w:rsidR="00F63C41" w:rsidRPr="00F63C41">
        <w:rPr>
          <w:rFonts w:asciiTheme="minorHAnsi" w:hAnsiTheme="minorHAnsi" w:cs="Calibri"/>
          <w:b w:val="0"/>
          <w:sz w:val="22"/>
          <w:szCs w:val="22"/>
        </w:rPr>
        <w:t xml:space="preserve">, please </w:t>
      </w:r>
      <w:r w:rsidR="00FD4595">
        <w:rPr>
          <w:rFonts w:asciiTheme="minorHAnsi" w:hAnsiTheme="minorHAnsi" w:cs="Calibri"/>
          <w:b w:val="0"/>
          <w:sz w:val="22"/>
          <w:szCs w:val="22"/>
        </w:rPr>
        <w:t xml:space="preserve">also </w:t>
      </w:r>
      <w:r w:rsidR="00F63C41" w:rsidRPr="00F63C41">
        <w:rPr>
          <w:rFonts w:asciiTheme="minorHAnsi" w:hAnsiTheme="minorHAnsi" w:cs="Calibri"/>
          <w:b w:val="0"/>
          <w:sz w:val="22"/>
          <w:szCs w:val="22"/>
        </w:rPr>
        <w:t>indicate this in</w:t>
      </w:r>
      <w:r w:rsidR="00FD4595">
        <w:rPr>
          <w:rFonts w:asciiTheme="minorHAnsi" w:hAnsiTheme="minorHAnsi" w:cs="Calibri"/>
          <w:b w:val="0"/>
          <w:sz w:val="22"/>
          <w:szCs w:val="22"/>
        </w:rPr>
        <w:t xml:space="preserve"> Vendor’s response to this Section 6.3</w:t>
      </w:r>
      <w:r w:rsidR="00F63C41" w:rsidRPr="00F63C41">
        <w:rPr>
          <w:rFonts w:asciiTheme="minorHAnsi" w:hAnsiTheme="minorHAnsi" w:cs="Calibri"/>
          <w:b w:val="0"/>
          <w:sz w:val="22"/>
          <w:szCs w:val="22"/>
        </w:rPr>
        <w:t>.</w:t>
      </w:r>
      <w:r w:rsidR="009C782E">
        <w:rPr>
          <w:rFonts w:asciiTheme="minorHAnsi" w:hAnsiTheme="minorHAnsi" w:cs="Calibri"/>
          <w:b w:val="0"/>
          <w:sz w:val="22"/>
          <w:szCs w:val="22"/>
        </w:rPr>
        <w:t xml:space="preserve">  A list of these charges must be included as an attachment to the Proposal.</w:t>
      </w:r>
    </w:p>
    <w:p w:rsidR="00847508" w:rsidRDefault="00847508" w:rsidP="00FD4595">
      <w:pPr>
        <w:ind w:left="900"/>
        <w:rPr>
          <w:rFonts w:asciiTheme="minorHAnsi" w:hAnsiTheme="minorHAnsi" w:cs="Calibri"/>
          <w:b w:val="0"/>
          <w:sz w:val="22"/>
          <w:szCs w:val="22"/>
        </w:rPr>
      </w:pPr>
    </w:p>
    <w:p w:rsidR="00847508" w:rsidRDefault="0036397B" w:rsidP="00FD4595">
      <w:pPr>
        <w:ind w:left="900"/>
        <w:rPr>
          <w:rFonts w:asciiTheme="minorHAnsi" w:hAnsiTheme="minorHAnsi" w:cs="Calibri"/>
          <w:b w:val="0"/>
          <w:sz w:val="22"/>
          <w:szCs w:val="22"/>
        </w:rPr>
      </w:pPr>
      <w:r w:rsidRPr="0036397B">
        <w:rPr>
          <w:rFonts w:asciiTheme="minorHAnsi" w:hAnsiTheme="minorHAnsi" w:cs="Calibri"/>
          <w:b w:val="0"/>
          <w:sz w:val="22"/>
          <w:szCs w:val="22"/>
        </w:rPr>
        <w:t xml:space="preserve">All the pricing terms, limitations and constraints set forth above apply to the </w:t>
      </w:r>
      <w:r w:rsidR="00FE499B">
        <w:rPr>
          <w:rFonts w:asciiTheme="minorHAnsi" w:hAnsiTheme="minorHAnsi" w:cs="Calibri"/>
          <w:b w:val="0"/>
          <w:sz w:val="22"/>
          <w:szCs w:val="22"/>
        </w:rPr>
        <w:t>5</w:t>
      </w:r>
      <w:r w:rsidRPr="0036397B">
        <w:rPr>
          <w:rFonts w:asciiTheme="minorHAnsi" w:hAnsiTheme="minorHAnsi" w:cs="Calibri"/>
          <w:b w:val="0"/>
          <w:sz w:val="22"/>
          <w:szCs w:val="22"/>
        </w:rPr>
        <w:t xml:space="preserve">-year TCO pricing with the exception that the TCO proposals should assume </w:t>
      </w:r>
      <w:r w:rsidR="00FE499B">
        <w:rPr>
          <w:rFonts w:asciiTheme="minorHAnsi" w:hAnsiTheme="minorHAnsi" w:cs="Calibri"/>
          <w:b w:val="0"/>
          <w:sz w:val="22"/>
          <w:szCs w:val="22"/>
        </w:rPr>
        <w:t>a 3% increase in fees in year 4 and year 5</w:t>
      </w:r>
      <w:r w:rsidRPr="0036397B">
        <w:rPr>
          <w:rFonts w:asciiTheme="minorHAnsi" w:hAnsiTheme="minorHAnsi" w:cs="Calibri"/>
          <w:b w:val="0"/>
          <w:sz w:val="22"/>
          <w:szCs w:val="22"/>
        </w:rPr>
        <w:t xml:space="preserve">. </w:t>
      </w:r>
      <w:r w:rsidR="002B12CC">
        <w:rPr>
          <w:rFonts w:asciiTheme="minorHAnsi" w:hAnsiTheme="minorHAnsi" w:cs="Calibri"/>
          <w:b w:val="0"/>
          <w:sz w:val="22"/>
          <w:szCs w:val="22"/>
        </w:rPr>
        <w:t xml:space="preserve"> Proposals</w:t>
      </w:r>
      <w:r w:rsidRPr="0036397B">
        <w:rPr>
          <w:rFonts w:asciiTheme="minorHAnsi" w:hAnsiTheme="minorHAnsi" w:cs="Calibri"/>
          <w:b w:val="0"/>
          <w:sz w:val="22"/>
          <w:szCs w:val="22"/>
        </w:rPr>
        <w:t xml:space="preserve"> that do not reflect the application of any escalation will be deemed to be the submitted price and will not be subject to further adjustmen</w:t>
      </w:r>
      <w:r w:rsidR="00FE499B">
        <w:rPr>
          <w:rFonts w:asciiTheme="minorHAnsi" w:hAnsiTheme="minorHAnsi" w:cs="Calibri"/>
          <w:b w:val="0"/>
          <w:sz w:val="22"/>
          <w:szCs w:val="22"/>
        </w:rPr>
        <w:t>t</w:t>
      </w:r>
      <w:r w:rsidR="00847508">
        <w:rPr>
          <w:rFonts w:asciiTheme="minorHAnsi" w:hAnsiTheme="minorHAnsi" w:cs="Calibri"/>
          <w:b w:val="0"/>
          <w:sz w:val="22"/>
          <w:szCs w:val="22"/>
        </w:rPr>
        <w:t>.</w:t>
      </w:r>
    </w:p>
    <w:p w:rsidR="002112B8" w:rsidRDefault="002112B8" w:rsidP="00A71D7C">
      <w:pPr>
        <w:pStyle w:val="Heading2"/>
        <w:rPr>
          <w:rFonts w:asciiTheme="minorHAnsi" w:hAnsiTheme="minorHAnsi" w:cs="Calibri"/>
          <w:b w:val="0"/>
          <w:sz w:val="22"/>
          <w:szCs w:val="22"/>
        </w:rPr>
      </w:pPr>
      <w:bookmarkStart w:id="141" w:name="_Toc351548543"/>
      <w:r>
        <w:rPr>
          <w:rFonts w:asciiTheme="minorHAnsi" w:hAnsiTheme="minorHAnsi" w:cs="Calibri"/>
          <w:i w:val="0"/>
          <w:sz w:val="22"/>
          <w:szCs w:val="22"/>
        </w:rPr>
        <w:t>6.</w:t>
      </w:r>
      <w:r w:rsidR="00A71D7C">
        <w:rPr>
          <w:rFonts w:asciiTheme="minorHAnsi" w:hAnsiTheme="minorHAnsi" w:cs="Calibri"/>
          <w:i w:val="0"/>
          <w:sz w:val="22"/>
          <w:szCs w:val="22"/>
        </w:rPr>
        <w:t>4</w:t>
      </w:r>
      <w:r>
        <w:rPr>
          <w:rFonts w:asciiTheme="minorHAnsi" w:hAnsiTheme="minorHAnsi" w:cs="Calibri"/>
          <w:i w:val="0"/>
          <w:sz w:val="22"/>
          <w:szCs w:val="22"/>
        </w:rPr>
        <w:tab/>
        <w:t>(M) Presentation of All Cost Components</w:t>
      </w:r>
      <w:bookmarkEnd w:id="141"/>
    </w:p>
    <w:p w:rsidR="00C27D0A" w:rsidRDefault="002112B8" w:rsidP="00900BAB">
      <w:pPr>
        <w:ind w:left="900"/>
        <w:rPr>
          <w:rFonts w:asciiTheme="minorHAnsi" w:hAnsiTheme="minorHAnsi" w:cs="Calibri"/>
          <w:b w:val="0"/>
          <w:sz w:val="22"/>
          <w:szCs w:val="22"/>
        </w:rPr>
      </w:pPr>
      <w:r w:rsidRPr="002112B8">
        <w:rPr>
          <w:rFonts w:asciiTheme="minorHAnsi" w:hAnsiTheme="minorHAnsi" w:cs="Calibri"/>
          <w:b w:val="0"/>
          <w:sz w:val="22"/>
          <w:szCs w:val="22"/>
        </w:rPr>
        <w:t xml:space="preserve">All elements of recurring and non-recurring costs must be identified for </w:t>
      </w:r>
      <w:r>
        <w:rPr>
          <w:rFonts w:asciiTheme="minorHAnsi" w:hAnsiTheme="minorHAnsi" w:cs="Calibri"/>
          <w:b w:val="0"/>
          <w:sz w:val="22"/>
          <w:szCs w:val="22"/>
        </w:rPr>
        <w:t>the Proposed Solution</w:t>
      </w:r>
      <w:r w:rsidRPr="002112B8">
        <w:rPr>
          <w:rFonts w:asciiTheme="minorHAnsi" w:hAnsiTheme="minorHAnsi" w:cs="Calibri"/>
          <w:b w:val="0"/>
          <w:sz w:val="22"/>
          <w:szCs w:val="22"/>
        </w:rPr>
        <w:t xml:space="preserve"> described and included in the Vendor</w:t>
      </w:r>
      <w:r>
        <w:rPr>
          <w:rFonts w:asciiTheme="minorHAnsi" w:hAnsiTheme="minorHAnsi" w:cs="Calibri"/>
          <w:b w:val="0"/>
          <w:sz w:val="22"/>
          <w:szCs w:val="22"/>
        </w:rPr>
        <w:t xml:space="preserve"> Proposal</w:t>
      </w:r>
      <w:r w:rsidRPr="002112B8">
        <w:rPr>
          <w:rFonts w:asciiTheme="minorHAnsi" w:hAnsiTheme="minorHAnsi" w:cs="Calibri"/>
          <w:b w:val="0"/>
          <w:sz w:val="22"/>
          <w:szCs w:val="22"/>
        </w:rPr>
        <w:t xml:space="preserve">. </w:t>
      </w:r>
      <w:r w:rsidR="00900BAB">
        <w:rPr>
          <w:rFonts w:asciiTheme="minorHAnsi" w:hAnsiTheme="minorHAnsi" w:cs="Calibri"/>
          <w:b w:val="0"/>
          <w:sz w:val="22"/>
          <w:szCs w:val="22"/>
        </w:rPr>
        <w:t xml:space="preserve"> </w:t>
      </w:r>
      <w:r w:rsidRPr="002112B8">
        <w:rPr>
          <w:rFonts w:asciiTheme="minorHAnsi" w:hAnsiTheme="minorHAnsi" w:cs="Calibri"/>
          <w:b w:val="0"/>
          <w:sz w:val="22"/>
          <w:szCs w:val="22"/>
        </w:rPr>
        <w:t xml:space="preserve">It must include, but is not limited to, all </w:t>
      </w:r>
      <w:r>
        <w:rPr>
          <w:rFonts w:asciiTheme="minorHAnsi" w:hAnsiTheme="minorHAnsi" w:cs="Calibri"/>
          <w:b w:val="0"/>
          <w:sz w:val="22"/>
          <w:szCs w:val="22"/>
        </w:rPr>
        <w:t>per user</w:t>
      </w:r>
      <w:r w:rsidR="006067F2">
        <w:rPr>
          <w:rFonts w:asciiTheme="minorHAnsi" w:hAnsiTheme="minorHAnsi" w:cs="Calibri"/>
          <w:b w:val="0"/>
          <w:sz w:val="22"/>
          <w:szCs w:val="22"/>
        </w:rPr>
        <w:t xml:space="preserve"> or device</w:t>
      </w:r>
      <w:r>
        <w:rPr>
          <w:rFonts w:asciiTheme="minorHAnsi" w:hAnsiTheme="minorHAnsi" w:cs="Calibri"/>
          <w:b w:val="0"/>
          <w:sz w:val="22"/>
          <w:szCs w:val="22"/>
        </w:rPr>
        <w:t xml:space="preserve"> license</w:t>
      </w:r>
      <w:r w:rsidR="006067F2">
        <w:rPr>
          <w:rFonts w:asciiTheme="minorHAnsi" w:hAnsiTheme="minorHAnsi" w:cs="Calibri"/>
          <w:b w:val="0"/>
          <w:sz w:val="22"/>
          <w:szCs w:val="22"/>
        </w:rPr>
        <w:t>s</w:t>
      </w:r>
      <w:r>
        <w:rPr>
          <w:rFonts w:asciiTheme="minorHAnsi" w:hAnsiTheme="minorHAnsi" w:cs="Calibri"/>
          <w:b w:val="0"/>
          <w:sz w:val="22"/>
          <w:szCs w:val="22"/>
        </w:rPr>
        <w:t xml:space="preserve"> or subscription fees, </w:t>
      </w:r>
      <w:r w:rsidRPr="002112B8">
        <w:rPr>
          <w:rFonts w:asciiTheme="minorHAnsi" w:hAnsiTheme="minorHAnsi" w:cs="Calibri"/>
          <w:b w:val="0"/>
          <w:sz w:val="22"/>
          <w:szCs w:val="22"/>
        </w:rPr>
        <w:t xml:space="preserve">administrative fees, </w:t>
      </w:r>
      <w:r>
        <w:rPr>
          <w:rFonts w:asciiTheme="minorHAnsi" w:hAnsiTheme="minorHAnsi" w:cs="Calibri"/>
          <w:b w:val="0"/>
          <w:sz w:val="22"/>
          <w:szCs w:val="22"/>
        </w:rPr>
        <w:t>s</w:t>
      </w:r>
      <w:r w:rsidRPr="002112B8">
        <w:rPr>
          <w:rFonts w:asciiTheme="minorHAnsi" w:hAnsiTheme="minorHAnsi" w:cs="Calibri"/>
          <w:b w:val="0"/>
          <w:sz w:val="22"/>
          <w:szCs w:val="22"/>
        </w:rPr>
        <w:t xml:space="preserve">upport </w:t>
      </w:r>
      <w:r>
        <w:rPr>
          <w:rFonts w:asciiTheme="minorHAnsi" w:hAnsiTheme="minorHAnsi" w:cs="Calibri"/>
          <w:b w:val="0"/>
          <w:sz w:val="22"/>
          <w:szCs w:val="22"/>
        </w:rPr>
        <w:t>s</w:t>
      </w:r>
      <w:r w:rsidRPr="002112B8">
        <w:rPr>
          <w:rFonts w:asciiTheme="minorHAnsi" w:hAnsiTheme="minorHAnsi" w:cs="Calibri"/>
          <w:b w:val="0"/>
          <w:sz w:val="22"/>
          <w:szCs w:val="22"/>
        </w:rPr>
        <w:t xml:space="preserve">ervices, manuals, documentation, shipping charges, labor, travel, training, consultation services, </w:t>
      </w:r>
      <w:r>
        <w:rPr>
          <w:rFonts w:asciiTheme="minorHAnsi" w:hAnsiTheme="minorHAnsi" w:cs="Calibri"/>
          <w:b w:val="0"/>
          <w:sz w:val="22"/>
          <w:szCs w:val="22"/>
        </w:rPr>
        <w:t xml:space="preserve">or </w:t>
      </w:r>
      <w:r w:rsidRPr="002112B8">
        <w:rPr>
          <w:rFonts w:asciiTheme="minorHAnsi" w:hAnsiTheme="minorHAnsi" w:cs="Calibri"/>
          <w:b w:val="0"/>
          <w:sz w:val="22"/>
          <w:szCs w:val="22"/>
        </w:rPr>
        <w:t>suppl</w:t>
      </w:r>
      <w:r>
        <w:rPr>
          <w:rFonts w:asciiTheme="minorHAnsi" w:hAnsiTheme="minorHAnsi" w:cs="Calibri"/>
          <w:b w:val="0"/>
          <w:sz w:val="22"/>
          <w:szCs w:val="22"/>
        </w:rPr>
        <w:t>ies needed for the installation</w:t>
      </w:r>
      <w:r w:rsidR="006067F2">
        <w:rPr>
          <w:rFonts w:asciiTheme="minorHAnsi" w:hAnsiTheme="minorHAnsi" w:cs="Calibri"/>
          <w:b w:val="0"/>
          <w:sz w:val="22"/>
          <w:szCs w:val="22"/>
        </w:rPr>
        <w:t xml:space="preserve"> for a five (5) year period</w:t>
      </w:r>
      <w:r w:rsidRPr="002112B8">
        <w:rPr>
          <w:rFonts w:asciiTheme="minorHAnsi" w:hAnsiTheme="minorHAnsi" w:cs="Calibri"/>
          <w:b w:val="0"/>
          <w:sz w:val="22"/>
          <w:szCs w:val="22"/>
        </w:rPr>
        <w:t xml:space="preserve">.  </w:t>
      </w:r>
      <w:r>
        <w:rPr>
          <w:rFonts w:asciiTheme="minorHAnsi" w:hAnsiTheme="minorHAnsi" w:cs="Calibri"/>
          <w:b w:val="0"/>
          <w:sz w:val="22"/>
          <w:szCs w:val="22"/>
        </w:rPr>
        <w:t>If available, describe and provide the price for any s</w:t>
      </w:r>
      <w:r w:rsidRPr="002112B8">
        <w:rPr>
          <w:rFonts w:asciiTheme="minorHAnsi" w:hAnsiTheme="minorHAnsi" w:cs="Calibri"/>
          <w:b w:val="0"/>
          <w:sz w:val="22"/>
          <w:szCs w:val="22"/>
        </w:rPr>
        <w:t xml:space="preserve">ervices that are provided on an hourly basis, </w:t>
      </w:r>
      <w:r w:rsidR="006067F2">
        <w:rPr>
          <w:rFonts w:asciiTheme="minorHAnsi" w:hAnsiTheme="minorHAnsi" w:cs="Calibri"/>
          <w:b w:val="0"/>
          <w:sz w:val="22"/>
          <w:szCs w:val="22"/>
        </w:rPr>
        <w:t>include a brief</w:t>
      </w:r>
      <w:r w:rsidRPr="002112B8">
        <w:rPr>
          <w:rFonts w:asciiTheme="minorHAnsi" w:hAnsiTheme="minorHAnsi" w:cs="Calibri"/>
          <w:b w:val="0"/>
          <w:sz w:val="22"/>
          <w:szCs w:val="22"/>
        </w:rPr>
        <w:t xml:space="preserve"> descri</w:t>
      </w:r>
      <w:r w:rsidR="006067F2">
        <w:rPr>
          <w:rFonts w:asciiTheme="minorHAnsi" w:hAnsiTheme="minorHAnsi" w:cs="Calibri"/>
          <w:b w:val="0"/>
          <w:sz w:val="22"/>
          <w:szCs w:val="22"/>
        </w:rPr>
        <w:t>ption of</w:t>
      </w:r>
      <w:r w:rsidRPr="002112B8">
        <w:rPr>
          <w:rFonts w:asciiTheme="minorHAnsi" w:hAnsiTheme="minorHAnsi" w:cs="Calibri"/>
          <w:b w:val="0"/>
          <w:sz w:val="22"/>
          <w:szCs w:val="22"/>
        </w:rPr>
        <w:t xml:space="preserve"> what those </w:t>
      </w:r>
      <w:r>
        <w:rPr>
          <w:rFonts w:asciiTheme="minorHAnsi" w:hAnsiTheme="minorHAnsi" w:cs="Calibri"/>
          <w:b w:val="0"/>
          <w:sz w:val="22"/>
          <w:szCs w:val="22"/>
        </w:rPr>
        <w:t>s</w:t>
      </w:r>
      <w:r w:rsidRPr="002112B8">
        <w:rPr>
          <w:rFonts w:asciiTheme="minorHAnsi" w:hAnsiTheme="minorHAnsi" w:cs="Calibri"/>
          <w:b w:val="0"/>
          <w:sz w:val="22"/>
          <w:szCs w:val="22"/>
        </w:rPr>
        <w:t xml:space="preserve">ervices would be and provide a blended hourly rate for Vendor staff to perform such </w:t>
      </w:r>
      <w:r>
        <w:rPr>
          <w:rFonts w:asciiTheme="minorHAnsi" w:hAnsiTheme="minorHAnsi" w:cs="Calibri"/>
          <w:b w:val="0"/>
          <w:sz w:val="22"/>
          <w:szCs w:val="22"/>
        </w:rPr>
        <w:t>s</w:t>
      </w:r>
      <w:r w:rsidRPr="002112B8">
        <w:rPr>
          <w:rFonts w:asciiTheme="minorHAnsi" w:hAnsiTheme="minorHAnsi" w:cs="Calibri"/>
          <w:b w:val="0"/>
          <w:sz w:val="22"/>
          <w:szCs w:val="22"/>
        </w:rPr>
        <w:t>ervices</w:t>
      </w:r>
      <w:r w:rsidR="00C27D0A">
        <w:rPr>
          <w:rFonts w:asciiTheme="minorHAnsi" w:hAnsiTheme="minorHAnsi" w:cs="Calibri"/>
          <w:b w:val="0"/>
          <w:sz w:val="22"/>
          <w:szCs w:val="22"/>
        </w:rPr>
        <w:t>.</w:t>
      </w:r>
    </w:p>
    <w:p w:rsidR="00C27D0A" w:rsidRPr="00C27D0A" w:rsidRDefault="00C27D0A" w:rsidP="001F73E6">
      <w:pPr>
        <w:pStyle w:val="Heading2"/>
        <w:spacing w:after="0"/>
        <w:rPr>
          <w:rFonts w:asciiTheme="minorHAnsi" w:hAnsiTheme="minorHAnsi" w:cs="Calibri"/>
          <w:i w:val="0"/>
          <w:sz w:val="22"/>
          <w:szCs w:val="22"/>
        </w:rPr>
      </w:pPr>
      <w:bookmarkStart w:id="142" w:name="_Toc351548544"/>
      <w:r w:rsidRPr="00C27D0A">
        <w:rPr>
          <w:rFonts w:asciiTheme="minorHAnsi" w:hAnsiTheme="minorHAnsi" w:cs="Calibri"/>
          <w:i w:val="0"/>
          <w:sz w:val="22"/>
          <w:szCs w:val="22"/>
        </w:rPr>
        <w:t>6.</w:t>
      </w:r>
      <w:r w:rsidR="00A71D7C">
        <w:rPr>
          <w:rFonts w:asciiTheme="minorHAnsi" w:hAnsiTheme="minorHAnsi" w:cs="Calibri"/>
          <w:i w:val="0"/>
          <w:sz w:val="22"/>
          <w:szCs w:val="22"/>
        </w:rPr>
        <w:t>5</w:t>
      </w:r>
      <w:r w:rsidRPr="00C27D0A">
        <w:rPr>
          <w:rFonts w:asciiTheme="minorHAnsi" w:hAnsiTheme="minorHAnsi" w:cs="Calibri"/>
          <w:i w:val="0"/>
          <w:sz w:val="22"/>
          <w:szCs w:val="22"/>
        </w:rPr>
        <w:tab/>
        <w:t>(M) Shipping and Handling Charges</w:t>
      </w:r>
      <w:bookmarkEnd w:id="142"/>
    </w:p>
    <w:p w:rsidR="002112B8" w:rsidRDefault="00C27D0A" w:rsidP="00900BAB">
      <w:pPr>
        <w:ind w:left="900"/>
        <w:rPr>
          <w:rFonts w:asciiTheme="minorHAnsi" w:hAnsiTheme="minorHAnsi" w:cs="Calibri"/>
          <w:b w:val="0"/>
          <w:sz w:val="22"/>
          <w:szCs w:val="22"/>
        </w:rPr>
      </w:pPr>
      <w:r w:rsidRPr="0030528C">
        <w:rPr>
          <w:rFonts w:ascii="Calibri" w:hAnsi="Calibri" w:cs="Calibri"/>
          <w:b w:val="0"/>
          <w:sz w:val="22"/>
          <w:szCs w:val="22"/>
        </w:rPr>
        <w:t>All items are to be quoted FOB destination, 1500 Jef</w:t>
      </w:r>
      <w:r>
        <w:rPr>
          <w:rFonts w:ascii="Calibri" w:hAnsi="Calibri" w:cs="Calibri"/>
          <w:b w:val="0"/>
          <w:sz w:val="22"/>
          <w:szCs w:val="22"/>
        </w:rPr>
        <w:t>ferson Street, Olympia, WA 98504-1408.</w:t>
      </w:r>
      <w:r w:rsidRPr="0030528C">
        <w:rPr>
          <w:rFonts w:ascii="Calibri" w:hAnsi="Calibri" w:cs="Calibri"/>
          <w:b w:val="0"/>
          <w:sz w:val="22"/>
          <w:szCs w:val="22"/>
        </w:rPr>
        <w:t xml:space="preserve"> </w:t>
      </w:r>
      <w:r w:rsidR="00900BAB">
        <w:rPr>
          <w:rFonts w:ascii="Calibri" w:hAnsi="Calibri" w:cs="Calibri"/>
          <w:b w:val="0"/>
          <w:sz w:val="22"/>
          <w:szCs w:val="22"/>
        </w:rPr>
        <w:t xml:space="preserve"> </w:t>
      </w:r>
      <w:r w:rsidRPr="0030528C">
        <w:rPr>
          <w:rFonts w:ascii="Calibri" w:hAnsi="Calibri" w:cs="Calibri"/>
          <w:b w:val="0"/>
          <w:sz w:val="22"/>
          <w:szCs w:val="22"/>
        </w:rPr>
        <w:t xml:space="preserve">All anticipated shipping costs must be included in the line item price quote of each item. </w:t>
      </w:r>
      <w:r w:rsidR="00900BAB">
        <w:rPr>
          <w:rFonts w:ascii="Calibri" w:hAnsi="Calibri" w:cs="Calibri"/>
          <w:b w:val="0"/>
          <w:sz w:val="22"/>
          <w:szCs w:val="22"/>
        </w:rPr>
        <w:t xml:space="preserve"> </w:t>
      </w:r>
      <w:r w:rsidRPr="0030528C">
        <w:rPr>
          <w:rFonts w:ascii="Calibri" w:hAnsi="Calibri" w:cs="Calibri"/>
          <w:b w:val="0"/>
          <w:sz w:val="22"/>
          <w:szCs w:val="22"/>
        </w:rPr>
        <w:t xml:space="preserve">No </w:t>
      </w:r>
      <w:r>
        <w:rPr>
          <w:rFonts w:ascii="Calibri" w:hAnsi="Calibri" w:cs="Calibri"/>
          <w:b w:val="0"/>
          <w:sz w:val="22"/>
          <w:szCs w:val="22"/>
        </w:rPr>
        <w:t xml:space="preserve">separate or </w:t>
      </w:r>
      <w:r w:rsidRPr="0030528C">
        <w:rPr>
          <w:rFonts w:ascii="Calibri" w:hAnsi="Calibri" w:cs="Calibri"/>
          <w:b w:val="0"/>
          <w:sz w:val="22"/>
          <w:szCs w:val="22"/>
        </w:rPr>
        <w:t>additional charges for shipping or handling will be allowed</w:t>
      </w:r>
      <w:r w:rsidR="002112B8">
        <w:rPr>
          <w:rFonts w:asciiTheme="minorHAnsi" w:hAnsiTheme="minorHAnsi" w:cs="Calibri"/>
          <w:b w:val="0"/>
          <w:sz w:val="22"/>
          <w:szCs w:val="22"/>
        </w:rPr>
        <w:t>.</w:t>
      </w:r>
    </w:p>
    <w:p w:rsidR="006D0F28" w:rsidRPr="00BC2482" w:rsidRDefault="006D0F28" w:rsidP="001F73E6">
      <w:pPr>
        <w:pStyle w:val="Heading2"/>
        <w:spacing w:after="0"/>
        <w:rPr>
          <w:rFonts w:asciiTheme="minorHAnsi" w:hAnsiTheme="minorHAnsi" w:cs="Calibri"/>
          <w:i w:val="0"/>
          <w:sz w:val="22"/>
          <w:szCs w:val="22"/>
        </w:rPr>
      </w:pPr>
      <w:bookmarkStart w:id="143" w:name="_Toc351548545"/>
      <w:r w:rsidRPr="00BC2482">
        <w:rPr>
          <w:rFonts w:asciiTheme="minorHAnsi" w:hAnsiTheme="minorHAnsi" w:cs="Calibri"/>
          <w:i w:val="0"/>
          <w:sz w:val="22"/>
          <w:szCs w:val="22"/>
        </w:rPr>
        <w:t>6.</w:t>
      </w:r>
      <w:r w:rsidR="00A71D7C">
        <w:rPr>
          <w:rFonts w:asciiTheme="minorHAnsi" w:hAnsiTheme="minorHAnsi" w:cs="Calibri"/>
          <w:i w:val="0"/>
          <w:sz w:val="22"/>
          <w:szCs w:val="22"/>
        </w:rPr>
        <w:t>6</w:t>
      </w:r>
      <w:r w:rsidRPr="00BC2482">
        <w:rPr>
          <w:rFonts w:asciiTheme="minorHAnsi" w:hAnsiTheme="minorHAnsi" w:cs="Calibri"/>
          <w:i w:val="0"/>
          <w:sz w:val="22"/>
          <w:szCs w:val="22"/>
        </w:rPr>
        <w:tab/>
        <w:t>(M) Pricing Protection</w:t>
      </w:r>
      <w:bookmarkEnd w:id="143"/>
    </w:p>
    <w:p w:rsidR="0098406C" w:rsidRPr="0098406C" w:rsidRDefault="006D0F28" w:rsidP="0098406C">
      <w:pPr>
        <w:ind w:left="900"/>
        <w:rPr>
          <w:rFonts w:ascii="Calibri" w:hAnsi="Calibri" w:cs="Calibri"/>
          <w:b w:val="0"/>
          <w:sz w:val="22"/>
          <w:szCs w:val="22"/>
        </w:rPr>
      </w:pPr>
      <w:r w:rsidRPr="0030528C">
        <w:rPr>
          <w:rFonts w:ascii="Calibri" w:hAnsi="Calibri" w:cs="Calibri"/>
          <w:b w:val="0"/>
          <w:sz w:val="22"/>
          <w:szCs w:val="22"/>
        </w:rPr>
        <w:t xml:space="preserve">For the entire </w:t>
      </w:r>
      <w:r>
        <w:rPr>
          <w:rFonts w:ascii="Calibri" w:hAnsi="Calibri" w:cs="Calibri"/>
          <w:b w:val="0"/>
          <w:sz w:val="22"/>
          <w:szCs w:val="22"/>
        </w:rPr>
        <w:t xml:space="preserve">initial </w:t>
      </w:r>
      <w:r w:rsidR="006A266D">
        <w:rPr>
          <w:rFonts w:ascii="Calibri" w:hAnsi="Calibri" w:cs="Calibri"/>
          <w:b w:val="0"/>
          <w:sz w:val="22"/>
          <w:szCs w:val="22"/>
        </w:rPr>
        <w:t xml:space="preserve">anticipated 3-year </w:t>
      </w:r>
      <w:r w:rsidRPr="0030528C">
        <w:rPr>
          <w:rFonts w:ascii="Calibri" w:hAnsi="Calibri" w:cs="Calibri"/>
          <w:b w:val="0"/>
          <w:sz w:val="22"/>
          <w:szCs w:val="22"/>
        </w:rPr>
        <w:t xml:space="preserve">term of the </w:t>
      </w:r>
      <w:r>
        <w:rPr>
          <w:rFonts w:ascii="Calibri" w:hAnsi="Calibri" w:cs="Calibri"/>
          <w:b w:val="0"/>
          <w:sz w:val="22"/>
          <w:szCs w:val="22"/>
        </w:rPr>
        <w:t xml:space="preserve">Master </w:t>
      </w:r>
      <w:r w:rsidRPr="0030528C">
        <w:rPr>
          <w:rFonts w:ascii="Calibri" w:hAnsi="Calibri" w:cs="Calibri"/>
          <w:b w:val="0"/>
          <w:sz w:val="22"/>
          <w:szCs w:val="22"/>
        </w:rPr>
        <w:t xml:space="preserve">Contract, the Vendor must guarantee to provide the </w:t>
      </w:r>
      <w:r>
        <w:rPr>
          <w:rFonts w:ascii="Calibri" w:hAnsi="Calibri" w:cs="Calibri"/>
          <w:b w:val="0"/>
          <w:sz w:val="22"/>
          <w:szCs w:val="22"/>
        </w:rPr>
        <w:t>Proposed Solution</w:t>
      </w:r>
      <w:r w:rsidRPr="0030528C">
        <w:rPr>
          <w:rFonts w:ascii="Calibri" w:hAnsi="Calibri" w:cs="Calibri"/>
          <w:b w:val="0"/>
          <w:sz w:val="22"/>
          <w:szCs w:val="22"/>
        </w:rPr>
        <w:t xml:space="preserve"> at the </w:t>
      </w:r>
      <w:r w:rsidR="00900BAB">
        <w:rPr>
          <w:rFonts w:ascii="Calibri" w:hAnsi="Calibri" w:cs="Calibri"/>
          <w:b w:val="0"/>
          <w:sz w:val="22"/>
          <w:szCs w:val="22"/>
        </w:rPr>
        <w:t xml:space="preserve">prices, </w:t>
      </w:r>
      <w:r w:rsidRPr="0030528C">
        <w:rPr>
          <w:rFonts w:ascii="Calibri" w:hAnsi="Calibri" w:cs="Calibri"/>
          <w:b w:val="0"/>
          <w:sz w:val="22"/>
          <w:szCs w:val="22"/>
        </w:rPr>
        <w:t>rates</w:t>
      </w:r>
      <w:r w:rsidR="00900BAB">
        <w:rPr>
          <w:rFonts w:ascii="Calibri" w:hAnsi="Calibri" w:cs="Calibri"/>
          <w:b w:val="0"/>
          <w:sz w:val="22"/>
          <w:szCs w:val="22"/>
        </w:rPr>
        <w:t>, and charges</w:t>
      </w:r>
      <w:r w:rsidRPr="0030528C">
        <w:rPr>
          <w:rFonts w:ascii="Calibri" w:hAnsi="Calibri" w:cs="Calibri"/>
          <w:b w:val="0"/>
          <w:sz w:val="22"/>
          <w:szCs w:val="22"/>
        </w:rPr>
        <w:t xml:space="preserve"> </w:t>
      </w:r>
      <w:r w:rsidR="00900BAB">
        <w:rPr>
          <w:rFonts w:ascii="Calibri" w:hAnsi="Calibri" w:cs="Calibri"/>
          <w:b w:val="0"/>
          <w:sz w:val="22"/>
          <w:szCs w:val="22"/>
        </w:rPr>
        <w:t>includ</w:t>
      </w:r>
      <w:r w:rsidRPr="0030528C">
        <w:rPr>
          <w:rFonts w:ascii="Calibri" w:hAnsi="Calibri" w:cs="Calibri"/>
          <w:b w:val="0"/>
          <w:sz w:val="22"/>
          <w:szCs w:val="22"/>
        </w:rPr>
        <w:t xml:space="preserve">ed in its Proposal.  </w:t>
      </w:r>
      <w:r>
        <w:rPr>
          <w:rFonts w:ascii="Calibri" w:hAnsi="Calibri" w:cs="Calibri"/>
          <w:b w:val="0"/>
          <w:sz w:val="22"/>
          <w:szCs w:val="22"/>
        </w:rPr>
        <w:t>At the time of</w:t>
      </w:r>
      <w:r w:rsidRPr="0030528C">
        <w:rPr>
          <w:rFonts w:ascii="Calibri" w:hAnsi="Calibri" w:cs="Calibri"/>
          <w:b w:val="0"/>
          <w:sz w:val="22"/>
          <w:szCs w:val="22"/>
        </w:rPr>
        <w:t xml:space="preserve"> any </w:t>
      </w:r>
      <w:r>
        <w:rPr>
          <w:rFonts w:ascii="Calibri" w:hAnsi="Calibri" w:cs="Calibri"/>
          <w:b w:val="0"/>
          <w:sz w:val="22"/>
          <w:szCs w:val="22"/>
        </w:rPr>
        <w:t xml:space="preserve">renewal or extension of the </w:t>
      </w:r>
      <w:r w:rsidRPr="0030528C">
        <w:rPr>
          <w:rFonts w:ascii="Calibri" w:hAnsi="Calibri" w:cs="Calibri"/>
          <w:b w:val="0"/>
          <w:sz w:val="22"/>
          <w:szCs w:val="22"/>
        </w:rPr>
        <w:t xml:space="preserve">term of the </w:t>
      </w:r>
      <w:r>
        <w:rPr>
          <w:rFonts w:ascii="Calibri" w:hAnsi="Calibri" w:cs="Calibri"/>
          <w:b w:val="0"/>
          <w:sz w:val="22"/>
          <w:szCs w:val="22"/>
        </w:rPr>
        <w:t xml:space="preserve">Master </w:t>
      </w:r>
      <w:r w:rsidRPr="0030528C">
        <w:rPr>
          <w:rFonts w:ascii="Calibri" w:hAnsi="Calibri" w:cs="Calibri"/>
          <w:b w:val="0"/>
          <w:sz w:val="22"/>
          <w:szCs w:val="22"/>
        </w:rPr>
        <w:t xml:space="preserve">Contract, pricing </w:t>
      </w:r>
      <w:r>
        <w:rPr>
          <w:rFonts w:ascii="Calibri" w:hAnsi="Calibri" w:cs="Calibri"/>
          <w:b w:val="0"/>
          <w:sz w:val="22"/>
          <w:szCs w:val="22"/>
        </w:rPr>
        <w:t xml:space="preserve">increases </w:t>
      </w:r>
      <w:r w:rsidRPr="006D0F28">
        <w:rPr>
          <w:rFonts w:ascii="Calibri" w:hAnsi="Calibri" w:cs="Calibri"/>
          <w:b w:val="0"/>
          <w:sz w:val="22"/>
          <w:szCs w:val="22"/>
        </w:rPr>
        <w:t xml:space="preserve">shall not exceed </w:t>
      </w:r>
      <w:r>
        <w:rPr>
          <w:rFonts w:ascii="Calibri" w:hAnsi="Calibri" w:cs="Calibri"/>
          <w:b w:val="0"/>
          <w:sz w:val="22"/>
          <w:szCs w:val="22"/>
        </w:rPr>
        <w:t>three</w:t>
      </w:r>
      <w:r w:rsidRPr="006D0F28">
        <w:rPr>
          <w:rFonts w:ascii="Calibri" w:hAnsi="Calibri" w:cs="Calibri"/>
          <w:b w:val="0"/>
          <w:sz w:val="22"/>
          <w:szCs w:val="22"/>
        </w:rPr>
        <w:t xml:space="preserve"> percent (</w:t>
      </w:r>
      <w:r>
        <w:rPr>
          <w:rFonts w:ascii="Calibri" w:hAnsi="Calibri" w:cs="Calibri"/>
          <w:b w:val="0"/>
          <w:sz w:val="22"/>
          <w:szCs w:val="22"/>
        </w:rPr>
        <w:t>3</w:t>
      </w:r>
      <w:r w:rsidRPr="006D0F28">
        <w:rPr>
          <w:rFonts w:ascii="Calibri" w:hAnsi="Calibri" w:cs="Calibri"/>
          <w:b w:val="0"/>
          <w:sz w:val="22"/>
          <w:szCs w:val="22"/>
        </w:rPr>
        <w:t xml:space="preserve">%) </w:t>
      </w:r>
      <w:r w:rsidR="006067F2">
        <w:rPr>
          <w:rFonts w:ascii="Calibri" w:hAnsi="Calibri" w:cs="Calibri"/>
          <w:b w:val="0"/>
          <w:sz w:val="22"/>
          <w:szCs w:val="22"/>
        </w:rPr>
        <w:t xml:space="preserve">of </w:t>
      </w:r>
      <w:r w:rsidRPr="006D0F28">
        <w:rPr>
          <w:rFonts w:ascii="Calibri" w:hAnsi="Calibri" w:cs="Calibri"/>
          <w:b w:val="0"/>
          <w:sz w:val="22"/>
          <w:szCs w:val="22"/>
        </w:rPr>
        <w:t xml:space="preserve">the immediately preceding year’s </w:t>
      </w:r>
      <w:r w:rsidR="006067F2">
        <w:rPr>
          <w:rFonts w:ascii="Calibri" w:hAnsi="Calibri" w:cs="Calibri"/>
          <w:b w:val="0"/>
          <w:sz w:val="22"/>
          <w:szCs w:val="22"/>
        </w:rPr>
        <w:t>price</w:t>
      </w:r>
      <w:r w:rsidR="00900BAB">
        <w:rPr>
          <w:rFonts w:ascii="Calibri" w:hAnsi="Calibri" w:cs="Calibri"/>
          <w:b w:val="0"/>
          <w:sz w:val="22"/>
          <w:szCs w:val="22"/>
        </w:rPr>
        <w:t>, rate, or charge</w:t>
      </w:r>
      <w:r>
        <w:rPr>
          <w:rFonts w:ascii="Calibri" w:hAnsi="Calibri" w:cs="Calibri"/>
          <w:b w:val="0"/>
          <w:sz w:val="22"/>
          <w:szCs w:val="22"/>
        </w:rPr>
        <w:t>.</w:t>
      </w:r>
      <w:r w:rsidR="009C782E">
        <w:rPr>
          <w:rFonts w:ascii="Calibri" w:hAnsi="Calibri" w:cs="Calibri"/>
          <w:b w:val="0"/>
          <w:sz w:val="22"/>
          <w:szCs w:val="22"/>
        </w:rPr>
        <w:t xml:space="preserve">  Prices set forth in response to Section 6.3 must be set accordingly.</w:t>
      </w:r>
      <w:bookmarkStart w:id="144" w:name="_Toc351548546"/>
    </w:p>
    <w:p w:rsidR="006D0F28" w:rsidRPr="007B3871" w:rsidRDefault="007B3871" w:rsidP="001F73E6">
      <w:pPr>
        <w:pStyle w:val="Heading2"/>
        <w:spacing w:after="0"/>
        <w:rPr>
          <w:rFonts w:asciiTheme="minorHAnsi" w:hAnsiTheme="minorHAnsi" w:cs="Calibri"/>
          <w:i w:val="0"/>
          <w:sz w:val="22"/>
          <w:szCs w:val="22"/>
        </w:rPr>
      </w:pPr>
      <w:r w:rsidRPr="007B3871">
        <w:rPr>
          <w:rFonts w:asciiTheme="minorHAnsi" w:hAnsiTheme="minorHAnsi" w:cs="Calibri"/>
          <w:i w:val="0"/>
          <w:sz w:val="22"/>
          <w:szCs w:val="22"/>
        </w:rPr>
        <w:t>6.</w:t>
      </w:r>
      <w:r w:rsidR="00A71D7C">
        <w:rPr>
          <w:rFonts w:asciiTheme="minorHAnsi" w:hAnsiTheme="minorHAnsi" w:cs="Calibri"/>
          <w:i w:val="0"/>
          <w:sz w:val="22"/>
          <w:szCs w:val="22"/>
        </w:rPr>
        <w:t>7</w:t>
      </w:r>
      <w:r w:rsidRPr="007B3871">
        <w:rPr>
          <w:rFonts w:asciiTheme="minorHAnsi" w:hAnsiTheme="minorHAnsi" w:cs="Calibri"/>
          <w:i w:val="0"/>
          <w:sz w:val="22"/>
          <w:szCs w:val="22"/>
        </w:rPr>
        <w:tab/>
        <w:t>(M) Price Decrease Guarantee</w:t>
      </w:r>
      <w:bookmarkEnd w:id="144"/>
    </w:p>
    <w:p w:rsidR="006A266D" w:rsidRDefault="007B3871" w:rsidP="006A266D">
      <w:pPr>
        <w:ind w:left="900"/>
        <w:jc w:val="both"/>
        <w:rPr>
          <w:rFonts w:asciiTheme="minorHAnsi" w:hAnsiTheme="minorHAnsi" w:cs="Calibri"/>
          <w:b w:val="0"/>
          <w:sz w:val="22"/>
          <w:szCs w:val="22"/>
        </w:rPr>
      </w:pPr>
      <w:r w:rsidRPr="007B3871">
        <w:rPr>
          <w:rFonts w:asciiTheme="minorHAnsi" w:hAnsiTheme="minorHAnsi" w:cs="Calibri"/>
          <w:b w:val="0"/>
          <w:sz w:val="22"/>
          <w:szCs w:val="22"/>
        </w:rPr>
        <w:t xml:space="preserve">The ASV, at its discretion, may elect to provide </w:t>
      </w:r>
      <w:r>
        <w:rPr>
          <w:rFonts w:asciiTheme="minorHAnsi" w:hAnsiTheme="minorHAnsi" w:cs="Calibri"/>
          <w:b w:val="0"/>
          <w:sz w:val="22"/>
          <w:szCs w:val="22"/>
        </w:rPr>
        <w:t>the Proposed Solution</w:t>
      </w:r>
      <w:r w:rsidRPr="007B3871">
        <w:rPr>
          <w:rFonts w:asciiTheme="minorHAnsi" w:hAnsiTheme="minorHAnsi" w:cs="Calibri"/>
          <w:b w:val="0"/>
          <w:sz w:val="22"/>
          <w:szCs w:val="22"/>
        </w:rPr>
        <w:t xml:space="preserve"> specified in its </w:t>
      </w:r>
      <w:r>
        <w:rPr>
          <w:rFonts w:asciiTheme="minorHAnsi" w:hAnsiTheme="minorHAnsi" w:cs="Calibri"/>
          <w:b w:val="0"/>
          <w:sz w:val="22"/>
          <w:szCs w:val="22"/>
        </w:rPr>
        <w:t>Proposal</w:t>
      </w:r>
      <w:r w:rsidRPr="007B3871">
        <w:rPr>
          <w:rFonts w:asciiTheme="minorHAnsi" w:hAnsiTheme="minorHAnsi" w:cs="Calibri"/>
          <w:b w:val="0"/>
          <w:sz w:val="22"/>
          <w:szCs w:val="22"/>
        </w:rPr>
        <w:t xml:space="preserve"> at a lower price than originally quoted at any time during the term of the Master Contract.</w:t>
      </w:r>
      <w:r w:rsidR="00900BAB">
        <w:rPr>
          <w:rFonts w:asciiTheme="minorHAnsi" w:hAnsiTheme="minorHAnsi" w:cs="Calibri"/>
          <w:b w:val="0"/>
          <w:sz w:val="22"/>
          <w:szCs w:val="22"/>
        </w:rPr>
        <w:t xml:space="preserve"> </w:t>
      </w:r>
      <w:r w:rsidRPr="007B3871">
        <w:rPr>
          <w:rFonts w:asciiTheme="minorHAnsi" w:hAnsiTheme="minorHAnsi" w:cs="Calibri"/>
          <w:b w:val="0"/>
          <w:sz w:val="22"/>
          <w:szCs w:val="22"/>
        </w:rPr>
        <w:t xml:space="preserve"> If the </w:t>
      </w:r>
      <w:r>
        <w:rPr>
          <w:rFonts w:asciiTheme="minorHAnsi" w:hAnsiTheme="minorHAnsi" w:cs="Calibri"/>
          <w:b w:val="0"/>
          <w:sz w:val="22"/>
          <w:szCs w:val="22"/>
        </w:rPr>
        <w:t>m</w:t>
      </w:r>
      <w:r w:rsidRPr="007B3871">
        <w:rPr>
          <w:rFonts w:asciiTheme="minorHAnsi" w:hAnsiTheme="minorHAnsi" w:cs="Calibri"/>
          <w:b w:val="0"/>
          <w:sz w:val="22"/>
          <w:szCs w:val="22"/>
        </w:rPr>
        <w:t xml:space="preserve">anufacturer’s suggested retail price decreases at any time during the term of the </w:t>
      </w:r>
      <w:r>
        <w:rPr>
          <w:rFonts w:asciiTheme="minorHAnsi" w:hAnsiTheme="minorHAnsi" w:cs="Calibri"/>
          <w:b w:val="0"/>
          <w:sz w:val="22"/>
          <w:szCs w:val="22"/>
        </w:rPr>
        <w:t xml:space="preserve">Master </w:t>
      </w:r>
      <w:r w:rsidRPr="007B3871">
        <w:rPr>
          <w:rFonts w:asciiTheme="minorHAnsi" w:hAnsiTheme="minorHAnsi" w:cs="Calibri"/>
          <w:b w:val="0"/>
          <w:sz w:val="22"/>
          <w:szCs w:val="22"/>
        </w:rPr>
        <w:t>Contract, Vendor must pass on the decrease for all subsequent purchases.</w:t>
      </w:r>
      <w:r w:rsidR="00900BAB">
        <w:rPr>
          <w:rFonts w:asciiTheme="minorHAnsi" w:hAnsiTheme="minorHAnsi" w:cs="Calibri"/>
          <w:b w:val="0"/>
          <w:sz w:val="22"/>
          <w:szCs w:val="22"/>
        </w:rPr>
        <w:t xml:space="preserve"> </w:t>
      </w:r>
      <w:r w:rsidRPr="007B3871">
        <w:rPr>
          <w:rFonts w:asciiTheme="minorHAnsi" w:hAnsiTheme="minorHAnsi" w:cs="Calibri"/>
          <w:b w:val="0"/>
          <w:sz w:val="22"/>
          <w:szCs w:val="22"/>
        </w:rPr>
        <w:t xml:space="preserve"> The decrease must be proportionate to the percentage decrease of the </w:t>
      </w:r>
      <w:r>
        <w:rPr>
          <w:rFonts w:asciiTheme="minorHAnsi" w:hAnsiTheme="minorHAnsi" w:cs="Calibri"/>
          <w:b w:val="0"/>
          <w:sz w:val="22"/>
          <w:szCs w:val="22"/>
        </w:rPr>
        <w:t>m</w:t>
      </w:r>
      <w:r w:rsidRPr="007B3871">
        <w:rPr>
          <w:rFonts w:asciiTheme="minorHAnsi" w:hAnsiTheme="minorHAnsi" w:cs="Calibri"/>
          <w:b w:val="0"/>
          <w:sz w:val="22"/>
          <w:szCs w:val="22"/>
        </w:rPr>
        <w:t>anufacturer’s suggested retail price</w:t>
      </w:r>
      <w:r>
        <w:rPr>
          <w:rFonts w:asciiTheme="minorHAnsi" w:hAnsiTheme="minorHAnsi" w:cs="Calibri"/>
          <w:b w:val="0"/>
          <w:sz w:val="22"/>
          <w:szCs w:val="22"/>
        </w:rPr>
        <w:t>.</w:t>
      </w:r>
    </w:p>
    <w:p w:rsidR="006A266D" w:rsidRDefault="006A266D" w:rsidP="00312820">
      <w:pPr>
        <w:pStyle w:val="TOC1"/>
        <w:outlineLvl w:val="0"/>
        <w:rPr>
          <w:rFonts w:asciiTheme="minorHAnsi" w:hAnsiTheme="minorHAnsi"/>
        </w:rPr>
      </w:pPr>
      <w:bookmarkStart w:id="145" w:name="_Toc339204416"/>
      <w:bookmarkStart w:id="146" w:name="_Toc339204596"/>
      <w:bookmarkStart w:id="147" w:name="_Toc351548547"/>
    </w:p>
    <w:p w:rsidR="005B5A5F" w:rsidRPr="00D74D21" w:rsidRDefault="0032363D" w:rsidP="00312820">
      <w:pPr>
        <w:pStyle w:val="TOC1"/>
        <w:outlineLvl w:val="0"/>
      </w:pPr>
      <w:r w:rsidRPr="00C201A6">
        <w:rPr>
          <w:rFonts w:asciiTheme="minorHAnsi" w:hAnsiTheme="minorHAnsi"/>
        </w:rPr>
        <w:t>SECTION 7</w:t>
      </w:r>
      <w:r w:rsidR="006259E1" w:rsidRPr="00C201A6">
        <w:rPr>
          <w:rFonts w:asciiTheme="minorHAnsi" w:hAnsiTheme="minorHAnsi"/>
        </w:rPr>
        <w:t xml:space="preserve">:  </w:t>
      </w:r>
      <w:r w:rsidR="005B5A5F" w:rsidRPr="00C201A6">
        <w:rPr>
          <w:rFonts w:asciiTheme="minorHAnsi" w:hAnsiTheme="minorHAnsi"/>
        </w:rPr>
        <w:t>EVALUATION AND SCORING</w:t>
      </w:r>
      <w:bookmarkEnd w:id="145"/>
      <w:bookmarkEnd w:id="146"/>
      <w:bookmarkEnd w:id="147"/>
    </w:p>
    <w:p w:rsidR="00AA6C83" w:rsidRPr="00D74D21" w:rsidRDefault="0032363D" w:rsidP="00312820">
      <w:pPr>
        <w:pStyle w:val="TOC2"/>
        <w:outlineLvl w:val="1"/>
      </w:pPr>
      <w:bookmarkStart w:id="148" w:name="_Toc339204418"/>
      <w:bookmarkStart w:id="149" w:name="_Toc339204598"/>
      <w:bookmarkStart w:id="150" w:name="_Toc351548548"/>
      <w:r w:rsidRPr="00D74D21">
        <w:t>7.</w:t>
      </w:r>
      <w:r w:rsidR="0072255E">
        <w:t>1</w:t>
      </w:r>
      <w:r w:rsidRPr="00D74D21">
        <w:tab/>
      </w:r>
      <w:r w:rsidR="00AA6C83" w:rsidRPr="00D74D21">
        <w:t>Responsiveness</w:t>
      </w:r>
      <w:bookmarkEnd w:id="148"/>
      <w:bookmarkEnd w:id="149"/>
      <w:bookmarkEnd w:id="150"/>
    </w:p>
    <w:p w:rsidR="00AA6C83" w:rsidRPr="00312820" w:rsidRDefault="00AA6C83" w:rsidP="00312820">
      <w:pPr>
        <w:ind w:left="900"/>
        <w:rPr>
          <w:rFonts w:ascii="Calibri" w:hAnsi="Calibri" w:cs="Calibri"/>
          <w:b w:val="0"/>
          <w:sz w:val="22"/>
          <w:szCs w:val="22"/>
        </w:rPr>
      </w:pPr>
      <w:bookmarkStart w:id="151" w:name="_Toc339204419"/>
      <w:bookmarkStart w:id="152" w:name="_Toc339204599"/>
      <w:r w:rsidRPr="00312820">
        <w:rPr>
          <w:rFonts w:ascii="Calibri" w:hAnsi="Calibri" w:cs="Calibri"/>
          <w:b w:val="0"/>
          <w:sz w:val="22"/>
          <w:szCs w:val="22"/>
        </w:rPr>
        <w:t xml:space="preserve">The </w:t>
      </w:r>
      <w:r w:rsidR="00B4357E" w:rsidRPr="00312820">
        <w:rPr>
          <w:rFonts w:ascii="Calibri" w:hAnsi="Calibri" w:cs="Calibri"/>
          <w:b w:val="0"/>
          <w:sz w:val="22"/>
          <w:szCs w:val="22"/>
        </w:rPr>
        <w:t xml:space="preserve">Agency </w:t>
      </w:r>
      <w:r w:rsidRPr="00312820">
        <w:rPr>
          <w:rFonts w:ascii="Calibri" w:hAnsi="Calibri" w:cs="Calibri"/>
          <w:b w:val="0"/>
          <w:sz w:val="22"/>
          <w:szCs w:val="22"/>
        </w:rPr>
        <w:t>reserves the right to determine</w:t>
      </w:r>
      <w:r w:rsidR="00B4357E" w:rsidRPr="00312820">
        <w:rPr>
          <w:rFonts w:ascii="Calibri" w:hAnsi="Calibri" w:cs="Calibri"/>
          <w:b w:val="0"/>
          <w:sz w:val="22"/>
          <w:szCs w:val="22"/>
        </w:rPr>
        <w:t>,</w:t>
      </w:r>
      <w:r w:rsidRPr="00312820">
        <w:rPr>
          <w:rFonts w:ascii="Calibri" w:hAnsi="Calibri" w:cs="Calibri"/>
          <w:b w:val="0"/>
          <w:sz w:val="22"/>
          <w:szCs w:val="22"/>
        </w:rPr>
        <w:t xml:space="preserve"> at its sole discretion</w:t>
      </w:r>
      <w:r w:rsidR="00B4357E" w:rsidRPr="00312820">
        <w:rPr>
          <w:rFonts w:ascii="Calibri" w:hAnsi="Calibri" w:cs="Calibri"/>
          <w:b w:val="0"/>
          <w:sz w:val="22"/>
          <w:szCs w:val="22"/>
        </w:rPr>
        <w:t>,</w:t>
      </w:r>
      <w:r w:rsidRPr="00312820">
        <w:rPr>
          <w:rFonts w:ascii="Calibri" w:hAnsi="Calibri" w:cs="Calibri"/>
          <w:b w:val="0"/>
          <w:sz w:val="22"/>
          <w:szCs w:val="22"/>
        </w:rPr>
        <w:t xml:space="preserve"> whether Vendor’s response to a Requirement is sufficient.</w:t>
      </w:r>
      <w:r w:rsidR="00900BAB">
        <w:rPr>
          <w:rFonts w:ascii="Calibri" w:hAnsi="Calibri" w:cs="Calibri"/>
          <w:b w:val="0"/>
          <w:sz w:val="22"/>
          <w:szCs w:val="22"/>
        </w:rPr>
        <w:t xml:space="preserve"> </w:t>
      </w:r>
      <w:r w:rsidRPr="00312820">
        <w:rPr>
          <w:rFonts w:ascii="Calibri" w:hAnsi="Calibri" w:cs="Calibri"/>
          <w:b w:val="0"/>
          <w:sz w:val="22"/>
          <w:szCs w:val="22"/>
        </w:rPr>
        <w:t xml:space="preserve"> The Agency reserves the right</w:t>
      </w:r>
      <w:r w:rsidR="00CF51D6" w:rsidRPr="00312820">
        <w:rPr>
          <w:rFonts w:ascii="Calibri" w:hAnsi="Calibri" w:cs="Calibri"/>
          <w:b w:val="0"/>
          <w:sz w:val="22"/>
          <w:szCs w:val="22"/>
        </w:rPr>
        <w:t>,</w:t>
      </w:r>
      <w:r w:rsidRPr="00312820">
        <w:rPr>
          <w:rFonts w:ascii="Calibri" w:hAnsi="Calibri" w:cs="Calibri"/>
          <w:b w:val="0"/>
          <w:sz w:val="22"/>
          <w:szCs w:val="22"/>
        </w:rPr>
        <w:t xml:space="preserve"> at its sole discretion</w:t>
      </w:r>
      <w:r w:rsidR="00CF51D6" w:rsidRPr="00312820">
        <w:rPr>
          <w:rFonts w:ascii="Calibri" w:hAnsi="Calibri" w:cs="Calibri"/>
          <w:b w:val="0"/>
          <w:sz w:val="22"/>
          <w:szCs w:val="22"/>
        </w:rPr>
        <w:t>,</w:t>
      </w:r>
      <w:r w:rsidRPr="00312820">
        <w:rPr>
          <w:rFonts w:ascii="Calibri" w:hAnsi="Calibri" w:cs="Calibri"/>
          <w:b w:val="0"/>
          <w:sz w:val="22"/>
          <w:szCs w:val="22"/>
        </w:rPr>
        <w:t xml:space="preserve"> to waive administrative irregularities.</w:t>
      </w:r>
      <w:r w:rsidR="00900BAB">
        <w:rPr>
          <w:rFonts w:ascii="Calibri" w:hAnsi="Calibri" w:cs="Calibri"/>
          <w:b w:val="0"/>
          <w:sz w:val="22"/>
          <w:szCs w:val="22"/>
        </w:rPr>
        <w:t xml:space="preserve"> </w:t>
      </w:r>
      <w:r w:rsidRPr="00312820">
        <w:rPr>
          <w:rFonts w:ascii="Calibri" w:hAnsi="Calibri" w:cs="Calibri"/>
          <w:b w:val="0"/>
          <w:sz w:val="22"/>
          <w:szCs w:val="22"/>
        </w:rPr>
        <w:t xml:space="preserve"> The Agency reserves the right to contact a Vendor for clarification of its Proposal</w:t>
      </w:r>
      <w:r w:rsidR="008E4FE0">
        <w:rPr>
          <w:rFonts w:ascii="Calibri" w:hAnsi="Calibri" w:cs="Calibri"/>
          <w:b w:val="0"/>
          <w:sz w:val="22"/>
          <w:szCs w:val="22"/>
        </w:rPr>
        <w:t xml:space="preserve">, </w:t>
      </w:r>
      <w:r w:rsidR="008E4FE0" w:rsidRPr="008E4FE0">
        <w:rPr>
          <w:rFonts w:ascii="Calibri" w:hAnsi="Calibri" w:cs="Calibri"/>
          <w:b w:val="0"/>
          <w:sz w:val="22"/>
          <w:szCs w:val="22"/>
        </w:rPr>
        <w:t xml:space="preserve">and any such clarification by </w:t>
      </w:r>
      <w:r w:rsidR="008E4FE0">
        <w:rPr>
          <w:rFonts w:ascii="Calibri" w:hAnsi="Calibri" w:cs="Calibri"/>
          <w:b w:val="0"/>
          <w:sz w:val="22"/>
          <w:szCs w:val="22"/>
        </w:rPr>
        <w:t>Vendor</w:t>
      </w:r>
      <w:r w:rsidR="008E4FE0" w:rsidRPr="008E4FE0">
        <w:rPr>
          <w:rFonts w:ascii="Calibri" w:hAnsi="Calibri" w:cs="Calibri"/>
          <w:b w:val="0"/>
          <w:sz w:val="22"/>
          <w:szCs w:val="22"/>
        </w:rPr>
        <w:t xml:space="preserve"> must be submitted in writing and, once submitted, will become part of </w:t>
      </w:r>
      <w:r w:rsidR="008E4FE0">
        <w:rPr>
          <w:rFonts w:ascii="Calibri" w:hAnsi="Calibri" w:cs="Calibri"/>
          <w:b w:val="0"/>
          <w:sz w:val="22"/>
          <w:szCs w:val="22"/>
        </w:rPr>
        <w:t>Vendor’s</w:t>
      </w:r>
      <w:r w:rsidR="008E4FE0" w:rsidRPr="008E4FE0">
        <w:rPr>
          <w:rFonts w:ascii="Calibri" w:hAnsi="Calibri" w:cs="Calibri"/>
          <w:b w:val="0"/>
          <w:sz w:val="22"/>
          <w:szCs w:val="22"/>
        </w:rPr>
        <w:t xml:space="preserve"> Proposal</w:t>
      </w:r>
      <w:r w:rsidRPr="00312820">
        <w:rPr>
          <w:rFonts w:ascii="Calibri" w:hAnsi="Calibri" w:cs="Calibri"/>
          <w:b w:val="0"/>
          <w:sz w:val="22"/>
          <w:szCs w:val="22"/>
        </w:rPr>
        <w:t xml:space="preserve">.  If all responding Vendors fail to meet any single Requirement, the </w:t>
      </w:r>
      <w:r w:rsidR="00B4357E" w:rsidRPr="00312820">
        <w:rPr>
          <w:rFonts w:ascii="Calibri" w:hAnsi="Calibri" w:cs="Calibri"/>
          <w:b w:val="0"/>
          <w:sz w:val="22"/>
          <w:szCs w:val="22"/>
        </w:rPr>
        <w:t xml:space="preserve">Agency </w:t>
      </w:r>
      <w:r w:rsidRPr="00312820">
        <w:rPr>
          <w:rFonts w:ascii="Calibri" w:hAnsi="Calibri" w:cs="Calibri"/>
          <w:b w:val="0"/>
          <w:sz w:val="22"/>
          <w:szCs w:val="22"/>
        </w:rPr>
        <w:t xml:space="preserve">reserves the right to </w:t>
      </w:r>
      <w:r w:rsidR="00B4357E" w:rsidRPr="00312820">
        <w:rPr>
          <w:rFonts w:ascii="Calibri" w:hAnsi="Calibri" w:cs="Calibri"/>
          <w:b w:val="0"/>
          <w:sz w:val="22"/>
          <w:szCs w:val="22"/>
        </w:rPr>
        <w:t xml:space="preserve">either (1) </w:t>
      </w:r>
      <w:r w:rsidRPr="00312820">
        <w:rPr>
          <w:rFonts w:ascii="Calibri" w:hAnsi="Calibri" w:cs="Calibri"/>
          <w:b w:val="0"/>
          <w:sz w:val="22"/>
          <w:szCs w:val="22"/>
        </w:rPr>
        <w:t xml:space="preserve">cancel the procurement or </w:t>
      </w:r>
      <w:r w:rsidR="00B4357E" w:rsidRPr="00312820">
        <w:rPr>
          <w:rFonts w:ascii="Calibri" w:hAnsi="Calibri" w:cs="Calibri"/>
          <w:b w:val="0"/>
          <w:sz w:val="22"/>
          <w:szCs w:val="22"/>
        </w:rPr>
        <w:t xml:space="preserve">(2) </w:t>
      </w:r>
      <w:r w:rsidRPr="00312820">
        <w:rPr>
          <w:rFonts w:ascii="Calibri" w:hAnsi="Calibri" w:cs="Calibri"/>
          <w:b w:val="0"/>
          <w:sz w:val="22"/>
          <w:szCs w:val="22"/>
        </w:rPr>
        <w:t xml:space="preserve">revise or delete the Requirement. Failure to comply with any part of the RFP </w:t>
      </w:r>
      <w:r w:rsidR="001F2DDB" w:rsidRPr="00312820">
        <w:rPr>
          <w:rFonts w:ascii="Calibri" w:hAnsi="Calibri" w:cs="Calibri"/>
          <w:b w:val="0"/>
          <w:sz w:val="22"/>
          <w:szCs w:val="22"/>
        </w:rPr>
        <w:t>Requirements</w:t>
      </w:r>
      <w:r w:rsidRPr="00312820">
        <w:rPr>
          <w:rFonts w:ascii="Calibri" w:hAnsi="Calibri" w:cs="Calibri"/>
          <w:b w:val="0"/>
          <w:sz w:val="22"/>
          <w:szCs w:val="22"/>
        </w:rPr>
        <w:t xml:space="preserve"> may result in rejection of</w:t>
      </w:r>
      <w:bookmarkStart w:id="153" w:name="_Toc330733928"/>
      <w:bookmarkStart w:id="154" w:name="_Toc330734556"/>
      <w:r w:rsidR="0072255E" w:rsidRPr="00312820">
        <w:rPr>
          <w:rFonts w:ascii="Calibri" w:hAnsi="Calibri" w:cs="Calibri"/>
          <w:b w:val="0"/>
          <w:sz w:val="22"/>
          <w:szCs w:val="22"/>
        </w:rPr>
        <w:t xml:space="preserve"> the Proposal as non-responsive</w:t>
      </w:r>
      <w:r w:rsidRPr="00312820">
        <w:rPr>
          <w:rFonts w:ascii="Calibri" w:hAnsi="Calibri" w:cs="Calibri"/>
          <w:b w:val="0"/>
          <w:sz w:val="22"/>
          <w:szCs w:val="22"/>
        </w:rPr>
        <w:t>.</w:t>
      </w:r>
      <w:bookmarkEnd w:id="151"/>
      <w:bookmarkEnd w:id="152"/>
    </w:p>
    <w:p w:rsidR="002415BF" w:rsidRPr="00D74D21" w:rsidRDefault="0032363D" w:rsidP="00A71D7C">
      <w:pPr>
        <w:pStyle w:val="TOC2"/>
        <w:outlineLvl w:val="1"/>
      </w:pPr>
      <w:bookmarkStart w:id="155" w:name="_Toc331948133"/>
      <w:bookmarkStart w:id="156" w:name="_Toc339204420"/>
      <w:bookmarkStart w:id="157" w:name="_Toc339204600"/>
      <w:bookmarkStart w:id="158" w:name="_Toc351548549"/>
      <w:r w:rsidRPr="00D74D21">
        <w:t>7.</w:t>
      </w:r>
      <w:r w:rsidR="008473D5">
        <w:t>2</w:t>
      </w:r>
      <w:r w:rsidRPr="00D74D21">
        <w:tab/>
      </w:r>
      <w:r w:rsidR="002415BF" w:rsidRPr="00D74D21">
        <w:t>Mandatory Administrative Requirements</w:t>
      </w:r>
      <w:bookmarkEnd w:id="153"/>
      <w:bookmarkEnd w:id="154"/>
      <w:bookmarkEnd w:id="155"/>
      <w:bookmarkEnd w:id="156"/>
      <w:bookmarkEnd w:id="157"/>
      <w:bookmarkEnd w:id="158"/>
    </w:p>
    <w:p w:rsidR="002415BF" w:rsidRPr="00312820" w:rsidRDefault="00835417" w:rsidP="00312820">
      <w:pPr>
        <w:ind w:left="900"/>
        <w:rPr>
          <w:rFonts w:ascii="Calibri" w:hAnsi="Calibri" w:cs="Calibri"/>
          <w:b w:val="0"/>
          <w:sz w:val="22"/>
          <w:szCs w:val="22"/>
        </w:rPr>
      </w:pPr>
      <w:bookmarkStart w:id="159" w:name="_Toc330733929"/>
      <w:bookmarkStart w:id="160" w:name="_Toc330734557"/>
      <w:bookmarkStart w:id="161" w:name="_Toc331948134"/>
      <w:bookmarkStart w:id="162" w:name="_Toc339204421"/>
      <w:bookmarkStart w:id="163" w:name="_Toc339204601"/>
      <w:r w:rsidRPr="00312820">
        <w:rPr>
          <w:rFonts w:ascii="Calibri" w:hAnsi="Calibri" w:cs="Calibri"/>
          <w:b w:val="0"/>
          <w:sz w:val="22"/>
          <w:szCs w:val="22"/>
        </w:rPr>
        <w:t>Proposals</w:t>
      </w:r>
      <w:r w:rsidR="002415BF" w:rsidRPr="00312820">
        <w:rPr>
          <w:rFonts w:ascii="Calibri" w:hAnsi="Calibri" w:cs="Calibri"/>
          <w:b w:val="0"/>
          <w:sz w:val="22"/>
          <w:szCs w:val="22"/>
        </w:rPr>
        <w:t xml:space="preserve"> must satisfy the Mandatory Administrative Requirements specified in Section 3, </w:t>
      </w:r>
      <w:r w:rsidR="002415BF" w:rsidRPr="001D5E47">
        <w:rPr>
          <w:rFonts w:ascii="Calibri" w:hAnsi="Calibri" w:cs="Calibri"/>
          <w:b w:val="0"/>
          <w:i/>
          <w:sz w:val="22"/>
          <w:szCs w:val="22"/>
        </w:rPr>
        <w:t xml:space="preserve">Information and </w:t>
      </w:r>
      <w:r w:rsidR="002415BF" w:rsidRPr="001D5E47">
        <w:rPr>
          <w:rFonts w:ascii="Calibri" w:hAnsi="Calibri" w:cs="Calibri"/>
          <w:b w:val="0"/>
          <w:i/>
          <w:iCs/>
          <w:sz w:val="22"/>
          <w:szCs w:val="22"/>
        </w:rPr>
        <w:t>Administrative Requirements for Vendors</w:t>
      </w:r>
      <w:r w:rsidR="002415BF" w:rsidRPr="00312820">
        <w:rPr>
          <w:rFonts w:ascii="Calibri" w:hAnsi="Calibri" w:cs="Calibri"/>
          <w:b w:val="0"/>
          <w:sz w:val="22"/>
          <w:szCs w:val="22"/>
        </w:rPr>
        <w:t xml:space="preserve">.  </w:t>
      </w:r>
      <w:r w:rsidRPr="00312820">
        <w:rPr>
          <w:rFonts w:ascii="Calibri" w:hAnsi="Calibri" w:cs="Calibri"/>
          <w:b w:val="0"/>
          <w:sz w:val="22"/>
          <w:szCs w:val="22"/>
        </w:rPr>
        <w:t>Proposals</w:t>
      </w:r>
      <w:r w:rsidR="002415BF" w:rsidRPr="00312820">
        <w:rPr>
          <w:rFonts w:ascii="Calibri" w:hAnsi="Calibri" w:cs="Calibri"/>
          <w:b w:val="0"/>
          <w:sz w:val="22"/>
          <w:szCs w:val="22"/>
        </w:rPr>
        <w:t xml:space="preserve"> will be evaluated by the RFP Coordinator on a pass/fail basis.</w:t>
      </w:r>
      <w:bookmarkEnd w:id="159"/>
      <w:bookmarkEnd w:id="160"/>
      <w:r w:rsidR="00900BAB">
        <w:rPr>
          <w:rFonts w:ascii="Calibri" w:hAnsi="Calibri" w:cs="Calibri"/>
          <w:b w:val="0"/>
          <w:sz w:val="22"/>
          <w:szCs w:val="22"/>
        </w:rPr>
        <w:t xml:space="preserve"> </w:t>
      </w:r>
      <w:r w:rsidR="002415BF" w:rsidRPr="00312820">
        <w:rPr>
          <w:rFonts w:ascii="Calibri" w:hAnsi="Calibri" w:cs="Calibri"/>
          <w:b w:val="0"/>
          <w:sz w:val="22"/>
          <w:szCs w:val="22"/>
        </w:rPr>
        <w:t xml:space="preserve"> Only </w:t>
      </w:r>
      <w:r w:rsidRPr="00312820">
        <w:rPr>
          <w:rFonts w:ascii="Calibri" w:hAnsi="Calibri" w:cs="Calibri"/>
          <w:b w:val="0"/>
          <w:sz w:val="22"/>
          <w:szCs w:val="22"/>
        </w:rPr>
        <w:t>Proposals</w:t>
      </w:r>
      <w:r w:rsidR="002415BF" w:rsidRPr="00312820">
        <w:rPr>
          <w:rFonts w:ascii="Calibri" w:hAnsi="Calibri" w:cs="Calibri"/>
          <w:b w:val="0"/>
          <w:sz w:val="22"/>
          <w:szCs w:val="22"/>
        </w:rPr>
        <w:t xml:space="preserve"> </w:t>
      </w:r>
      <w:r w:rsidR="000864FC" w:rsidRPr="00312820">
        <w:rPr>
          <w:rFonts w:ascii="Calibri" w:hAnsi="Calibri" w:cs="Calibri"/>
          <w:b w:val="0"/>
          <w:sz w:val="22"/>
          <w:szCs w:val="22"/>
        </w:rPr>
        <w:t>passing</w:t>
      </w:r>
      <w:r w:rsidR="002415BF" w:rsidRPr="00312820">
        <w:rPr>
          <w:rFonts w:ascii="Calibri" w:hAnsi="Calibri" w:cs="Calibri"/>
          <w:b w:val="0"/>
          <w:sz w:val="22"/>
          <w:szCs w:val="22"/>
        </w:rPr>
        <w:t xml:space="preserve"> all Mandatory Administrative Requirements will be further evaluated.</w:t>
      </w:r>
      <w:bookmarkEnd w:id="161"/>
      <w:bookmarkEnd w:id="162"/>
      <w:bookmarkEnd w:id="163"/>
    </w:p>
    <w:p w:rsidR="002415BF" w:rsidRPr="00D74D21" w:rsidRDefault="0032363D" w:rsidP="00312820">
      <w:pPr>
        <w:pStyle w:val="TOC2"/>
        <w:outlineLvl w:val="1"/>
      </w:pPr>
      <w:bookmarkStart w:id="164" w:name="_Toc339204422"/>
      <w:bookmarkStart w:id="165" w:name="_Toc339204602"/>
      <w:bookmarkStart w:id="166" w:name="_Toc351548550"/>
      <w:r w:rsidRPr="00D74D21">
        <w:t>7.</w:t>
      </w:r>
      <w:r w:rsidR="008473D5">
        <w:t>3</w:t>
      </w:r>
      <w:r w:rsidRPr="00D74D21">
        <w:tab/>
      </w:r>
      <w:r w:rsidR="00835417" w:rsidRPr="00D74D21">
        <w:t xml:space="preserve"> </w:t>
      </w:r>
      <w:r w:rsidR="002415BF" w:rsidRPr="00D74D21">
        <w:rPr>
          <w:rStyle w:val="Heading2Char"/>
          <w:rFonts w:ascii="Calibri" w:hAnsi="Calibri"/>
          <w:b/>
          <w:i/>
          <w:sz w:val="22"/>
        </w:rPr>
        <w:t>Mandatory Requirements</w:t>
      </w:r>
      <w:bookmarkEnd w:id="164"/>
      <w:bookmarkEnd w:id="165"/>
      <w:bookmarkEnd w:id="166"/>
    </w:p>
    <w:p w:rsidR="002415BF" w:rsidRPr="00312820" w:rsidRDefault="00835417" w:rsidP="00312820">
      <w:pPr>
        <w:ind w:left="900"/>
        <w:rPr>
          <w:rFonts w:asciiTheme="minorHAnsi" w:hAnsiTheme="minorHAnsi"/>
          <w:b w:val="0"/>
          <w:sz w:val="22"/>
          <w:szCs w:val="22"/>
        </w:rPr>
      </w:pPr>
      <w:r w:rsidRPr="00312820">
        <w:rPr>
          <w:rFonts w:asciiTheme="minorHAnsi" w:hAnsiTheme="minorHAnsi"/>
          <w:b w:val="0"/>
          <w:sz w:val="22"/>
          <w:szCs w:val="22"/>
        </w:rPr>
        <w:t>Proposals</w:t>
      </w:r>
      <w:r w:rsidR="002415BF" w:rsidRPr="00312820">
        <w:rPr>
          <w:rFonts w:asciiTheme="minorHAnsi" w:hAnsiTheme="minorHAnsi"/>
          <w:b w:val="0"/>
          <w:sz w:val="22"/>
          <w:szCs w:val="22"/>
        </w:rPr>
        <w:t xml:space="preserve"> must satisfy all Mandatory </w:t>
      </w:r>
      <w:r w:rsidR="00900BAB">
        <w:rPr>
          <w:rFonts w:asciiTheme="minorHAnsi" w:hAnsiTheme="minorHAnsi"/>
          <w:b w:val="0"/>
          <w:sz w:val="22"/>
          <w:szCs w:val="22"/>
        </w:rPr>
        <w:t>r</w:t>
      </w:r>
      <w:r w:rsidR="002415BF" w:rsidRPr="00312820">
        <w:rPr>
          <w:rFonts w:asciiTheme="minorHAnsi" w:hAnsiTheme="minorHAnsi"/>
          <w:b w:val="0"/>
          <w:sz w:val="22"/>
          <w:szCs w:val="22"/>
        </w:rPr>
        <w:t xml:space="preserve">equirements specified in Section 4, </w:t>
      </w:r>
      <w:r w:rsidR="002415BF" w:rsidRPr="00312820">
        <w:rPr>
          <w:rFonts w:asciiTheme="minorHAnsi" w:hAnsiTheme="minorHAnsi"/>
          <w:b w:val="0"/>
          <w:i/>
          <w:sz w:val="22"/>
          <w:szCs w:val="22"/>
        </w:rPr>
        <w:t>Vendor Requirements</w:t>
      </w:r>
      <w:r w:rsidR="002415BF" w:rsidRPr="00312820">
        <w:rPr>
          <w:rFonts w:asciiTheme="minorHAnsi" w:hAnsiTheme="minorHAnsi"/>
          <w:b w:val="0"/>
          <w:sz w:val="22"/>
          <w:szCs w:val="22"/>
        </w:rPr>
        <w:t xml:space="preserve">, Section 5, </w:t>
      </w:r>
      <w:r w:rsidR="002415BF" w:rsidRPr="00312820">
        <w:rPr>
          <w:rFonts w:asciiTheme="minorHAnsi" w:hAnsiTheme="minorHAnsi"/>
          <w:b w:val="0"/>
          <w:i/>
          <w:sz w:val="22"/>
          <w:szCs w:val="22"/>
        </w:rPr>
        <w:t>Technical Requirements</w:t>
      </w:r>
      <w:r w:rsidR="002415BF" w:rsidRPr="00312820">
        <w:rPr>
          <w:rFonts w:asciiTheme="minorHAnsi" w:hAnsiTheme="minorHAnsi"/>
          <w:b w:val="0"/>
          <w:sz w:val="22"/>
          <w:szCs w:val="22"/>
        </w:rPr>
        <w:t xml:space="preserve">, and Section 6, </w:t>
      </w:r>
      <w:r w:rsidR="002415BF" w:rsidRPr="00312820">
        <w:rPr>
          <w:rFonts w:asciiTheme="minorHAnsi" w:hAnsiTheme="minorHAnsi"/>
          <w:b w:val="0"/>
          <w:i/>
          <w:sz w:val="22"/>
          <w:szCs w:val="22"/>
        </w:rPr>
        <w:t>Financial Requirements</w:t>
      </w:r>
      <w:r w:rsidR="002415BF" w:rsidRPr="00312820">
        <w:rPr>
          <w:rFonts w:asciiTheme="minorHAnsi" w:hAnsiTheme="minorHAnsi"/>
          <w:b w:val="0"/>
          <w:sz w:val="22"/>
          <w:szCs w:val="22"/>
        </w:rPr>
        <w:t xml:space="preserve">. </w:t>
      </w:r>
      <w:bookmarkStart w:id="167" w:name="_Hlt522350693"/>
      <w:r w:rsidR="00900BAB">
        <w:rPr>
          <w:rFonts w:asciiTheme="minorHAnsi" w:hAnsiTheme="minorHAnsi"/>
          <w:b w:val="0"/>
          <w:sz w:val="22"/>
          <w:szCs w:val="22"/>
        </w:rPr>
        <w:t xml:space="preserve"> </w:t>
      </w:r>
      <w:r w:rsidR="00B4357E" w:rsidRPr="00312820">
        <w:rPr>
          <w:rFonts w:asciiTheme="minorHAnsi" w:hAnsiTheme="minorHAnsi"/>
          <w:b w:val="0"/>
          <w:sz w:val="22"/>
          <w:szCs w:val="22"/>
        </w:rPr>
        <w:t>Respon</w:t>
      </w:r>
      <w:r w:rsidRPr="00312820">
        <w:rPr>
          <w:rFonts w:asciiTheme="minorHAnsi" w:hAnsiTheme="minorHAnsi"/>
          <w:b w:val="0"/>
          <w:sz w:val="22"/>
          <w:szCs w:val="22"/>
        </w:rPr>
        <w:t xml:space="preserve">ses to Mandatory </w:t>
      </w:r>
      <w:r w:rsidR="00900BAB">
        <w:rPr>
          <w:rFonts w:asciiTheme="minorHAnsi" w:hAnsiTheme="minorHAnsi"/>
          <w:b w:val="0"/>
          <w:sz w:val="22"/>
          <w:szCs w:val="22"/>
        </w:rPr>
        <w:t>r</w:t>
      </w:r>
      <w:r w:rsidRPr="00312820">
        <w:rPr>
          <w:rFonts w:asciiTheme="minorHAnsi" w:hAnsiTheme="minorHAnsi"/>
          <w:b w:val="0"/>
          <w:sz w:val="22"/>
          <w:szCs w:val="22"/>
        </w:rPr>
        <w:t xml:space="preserve">equirements </w:t>
      </w:r>
      <w:r w:rsidR="002415BF" w:rsidRPr="00312820">
        <w:rPr>
          <w:rFonts w:asciiTheme="minorHAnsi" w:hAnsiTheme="minorHAnsi"/>
          <w:b w:val="0"/>
          <w:sz w:val="22"/>
          <w:szCs w:val="22"/>
        </w:rPr>
        <w:t xml:space="preserve">will be evaluated on a </w:t>
      </w:r>
      <w:r w:rsidR="008473D5" w:rsidRPr="00312820">
        <w:rPr>
          <w:rFonts w:asciiTheme="minorHAnsi" w:hAnsiTheme="minorHAnsi"/>
          <w:b w:val="0"/>
          <w:sz w:val="22"/>
          <w:szCs w:val="22"/>
        </w:rPr>
        <w:t>p</w:t>
      </w:r>
      <w:r w:rsidR="002415BF" w:rsidRPr="00312820">
        <w:rPr>
          <w:rFonts w:asciiTheme="minorHAnsi" w:hAnsiTheme="minorHAnsi"/>
          <w:b w:val="0"/>
          <w:sz w:val="22"/>
          <w:szCs w:val="22"/>
        </w:rPr>
        <w:t>ass/</w:t>
      </w:r>
      <w:r w:rsidR="008473D5" w:rsidRPr="00312820">
        <w:rPr>
          <w:rFonts w:asciiTheme="minorHAnsi" w:hAnsiTheme="minorHAnsi"/>
          <w:b w:val="0"/>
          <w:sz w:val="22"/>
          <w:szCs w:val="22"/>
        </w:rPr>
        <w:t>f</w:t>
      </w:r>
      <w:r w:rsidR="002415BF" w:rsidRPr="00312820">
        <w:rPr>
          <w:rFonts w:asciiTheme="minorHAnsi" w:hAnsiTheme="minorHAnsi"/>
          <w:b w:val="0"/>
          <w:sz w:val="22"/>
          <w:szCs w:val="22"/>
        </w:rPr>
        <w:t>ail basis.</w:t>
      </w:r>
      <w:r w:rsidR="00900BAB">
        <w:rPr>
          <w:rFonts w:asciiTheme="minorHAnsi" w:hAnsiTheme="minorHAnsi"/>
          <w:b w:val="0"/>
          <w:sz w:val="22"/>
          <w:szCs w:val="22"/>
        </w:rPr>
        <w:t xml:space="preserve"> </w:t>
      </w:r>
      <w:r w:rsidR="002415BF" w:rsidRPr="00312820">
        <w:rPr>
          <w:rFonts w:asciiTheme="minorHAnsi" w:hAnsiTheme="minorHAnsi"/>
          <w:b w:val="0"/>
          <w:sz w:val="22"/>
          <w:szCs w:val="22"/>
        </w:rPr>
        <w:t xml:space="preserve"> </w:t>
      </w:r>
      <w:bookmarkEnd w:id="167"/>
      <w:r w:rsidR="002415BF" w:rsidRPr="00312820">
        <w:rPr>
          <w:rFonts w:asciiTheme="minorHAnsi" w:hAnsiTheme="minorHAnsi"/>
          <w:b w:val="0"/>
          <w:sz w:val="22"/>
          <w:szCs w:val="22"/>
        </w:rPr>
        <w:t xml:space="preserve">Only </w:t>
      </w:r>
      <w:r w:rsidRPr="00312820">
        <w:rPr>
          <w:rFonts w:asciiTheme="minorHAnsi" w:hAnsiTheme="minorHAnsi"/>
          <w:b w:val="0"/>
          <w:sz w:val="22"/>
          <w:szCs w:val="22"/>
        </w:rPr>
        <w:t>Proposals</w:t>
      </w:r>
      <w:r w:rsidR="002415BF" w:rsidRPr="00312820">
        <w:rPr>
          <w:rFonts w:asciiTheme="minorHAnsi" w:hAnsiTheme="minorHAnsi"/>
          <w:b w:val="0"/>
          <w:sz w:val="22"/>
          <w:szCs w:val="22"/>
        </w:rPr>
        <w:t xml:space="preserve"> satisfying all Mandatory </w:t>
      </w:r>
      <w:r w:rsidR="00900BAB">
        <w:rPr>
          <w:rFonts w:asciiTheme="minorHAnsi" w:hAnsiTheme="minorHAnsi"/>
          <w:b w:val="0"/>
          <w:sz w:val="22"/>
          <w:szCs w:val="22"/>
        </w:rPr>
        <w:t>r</w:t>
      </w:r>
      <w:r w:rsidR="002415BF" w:rsidRPr="00312820">
        <w:rPr>
          <w:rFonts w:asciiTheme="minorHAnsi" w:hAnsiTheme="minorHAnsi"/>
          <w:b w:val="0"/>
          <w:sz w:val="22"/>
          <w:szCs w:val="22"/>
        </w:rPr>
        <w:t>equirements will be further evaluated.</w:t>
      </w:r>
    </w:p>
    <w:p w:rsidR="002415BF" w:rsidRPr="00D74D21" w:rsidRDefault="0032363D" w:rsidP="00312820">
      <w:pPr>
        <w:pStyle w:val="TOC2"/>
        <w:outlineLvl w:val="1"/>
      </w:pPr>
      <w:bookmarkStart w:id="168" w:name="_Toc339204423"/>
      <w:bookmarkStart w:id="169" w:name="_Toc339204603"/>
      <w:bookmarkStart w:id="170" w:name="_Toc351548551"/>
      <w:r w:rsidRPr="00D74D21">
        <w:rPr>
          <w:rStyle w:val="Heading2Char"/>
          <w:rFonts w:ascii="Calibri" w:hAnsi="Calibri"/>
          <w:b/>
          <w:i/>
          <w:sz w:val="22"/>
        </w:rPr>
        <w:t>7</w:t>
      </w:r>
      <w:r w:rsidR="008473D5">
        <w:rPr>
          <w:rStyle w:val="Heading2Char"/>
          <w:rFonts w:ascii="Calibri" w:hAnsi="Calibri"/>
          <w:b/>
          <w:i/>
          <w:sz w:val="22"/>
        </w:rPr>
        <w:t>.4</w:t>
      </w:r>
      <w:r w:rsidRPr="00D74D21">
        <w:rPr>
          <w:rStyle w:val="Heading2Char"/>
          <w:rFonts w:ascii="Calibri" w:hAnsi="Calibri"/>
          <w:b/>
          <w:i/>
          <w:sz w:val="22"/>
        </w:rPr>
        <w:tab/>
      </w:r>
      <w:r w:rsidR="002415BF" w:rsidRPr="00D74D21">
        <w:rPr>
          <w:rStyle w:val="Heading2Char"/>
          <w:rFonts w:ascii="Calibri" w:hAnsi="Calibri"/>
          <w:b/>
          <w:i/>
          <w:sz w:val="22"/>
        </w:rPr>
        <w:t xml:space="preserve">Mandatory Scored </w:t>
      </w:r>
      <w:r w:rsidR="009A23E9">
        <w:rPr>
          <w:rStyle w:val="Heading2Char"/>
          <w:rFonts w:ascii="Calibri" w:hAnsi="Calibri"/>
          <w:b/>
          <w:i/>
          <w:sz w:val="22"/>
        </w:rPr>
        <w:t xml:space="preserve">and Desirable </w:t>
      </w:r>
      <w:r w:rsidR="002415BF" w:rsidRPr="00D74D21">
        <w:rPr>
          <w:rStyle w:val="Heading2Char"/>
          <w:rFonts w:ascii="Calibri" w:hAnsi="Calibri"/>
          <w:b/>
          <w:i/>
          <w:sz w:val="22"/>
        </w:rPr>
        <w:t>Requirements</w:t>
      </w:r>
      <w:bookmarkEnd w:id="168"/>
      <w:bookmarkEnd w:id="169"/>
      <w:bookmarkEnd w:id="170"/>
    </w:p>
    <w:p w:rsidR="002415BF" w:rsidRDefault="002415BF" w:rsidP="00312820">
      <w:pPr>
        <w:ind w:left="810"/>
        <w:rPr>
          <w:rFonts w:asciiTheme="minorHAnsi" w:hAnsiTheme="minorHAnsi"/>
          <w:b w:val="0"/>
          <w:sz w:val="22"/>
          <w:szCs w:val="22"/>
        </w:rPr>
      </w:pPr>
      <w:r w:rsidRPr="00312820">
        <w:rPr>
          <w:rFonts w:asciiTheme="minorHAnsi" w:hAnsiTheme="minorHAnsi"/>
          <w:b w:val="0"/>
          <w:sz w:val="22"/>
          <w:szCs w:val="22"/>
        </w:rPr>
        <w:t xml:space="preserve">Vendors </w:t>
      </w:r>
      <w:r w:rsidR="00835417" w:rsidRPr="00312820">
        <w:rPr>
          <w:rFonts w:asciiTheme="minorHAnsi" w:hAnsiTheme="minorHAnsi"/>
          <w:b w:val="0"/>
          <w:sz w:val="22"/>
          <w:szCs w:val="22"/>
        </w:rPr>
        <w:t>satisfying</w:t>
      </w:r>
      <w:r w:rsidRPr="00312820">
        <w:rPr>
          <w:rFonts w:asciiTheme="minorHAnsi" w:hAnsiTheme="minorHAnsi"/>
          <w:b w:val="0"/>
          <w:sz w:val="22"/>
          <w:szCs w:val="22"/>
        </w:rPr>
        <w:t xml:space="preserve"> all Mandatory </w:t>
      </w:r>
      <w:r w:rsidR="00900BAB">
        <w:rPr>
          <w:rFonts w:asciiTheme="minorHAnsi" w:hAnsiTheme="minorHAnsi"/>
          <w:b w:val="0"/>
          <w:sz w:val="22"/>
          <w:szCs w:val="22"/>
        </w:rPr>
        <w:t>r</w:t>
      </w:r>
      <w:r w:rsidRPr="00312820">
        <w:rPr>
          <w:rFonts w:asciiTheme="minorHAnsi" w:hAnsiTheme="minorHAnsi"/>
          <w:b w:val="0"/>
          <w:sz w:val="22"/>
          <w:szCs w:val="22"/>
        </w:rPr>
        <w:t xml:space="preserve">equirements will </w:t>
      </w:r>
      <w:r w:rsidR="00835417" w:rsidRPr="00312820">
        <w:rPr>
          <w:rFonts w:asciiTheme="minorHAnsi" w:hAnsiTheme="minorHAnsi"/>
          <w:b w:val="0"/>
          <w:sz w:val="22"/>
          <w:szCs w:val="22"/>
        </w:rPr>
        <w:t>be further evaluated for their r</w:t>
      </w:r>
      <w:r w:rsidRPr="00312820">
        <w:rPr>
          <w:rFonts w:asciiTheme="minorHAnsi" w:hAnsiTheme="minorHAnsi"/>
          <w:b w:val="0"/>
          <w:sz w:val="22"/>
          <w:szCs w:val="22"/>
        </w:rPr>
        <w:t>esponse</w:t>
      </w:r>
      <w:r w:rsidR="00835417" w:rsidRPr="00312820">
        <w:rPr>
          <w:rFonts w:asciiTheme="minorHAnsi" w:hAnsiTheme="minorHAnsi"/>
          <w:b w:val="0"/>
          <w:sz w:val="22"/>
          <w:szCs w:val="22"/>
        </w:rPr>
        <w:t>s</w:t>
      </w:r>
      <w:r w:rsidRPr="00312820">
        <w:rPr>
          <w:rFonts w:asciiTheme="minorHAnsi" w:hAnsiTheme="minorHAnsi"/>
          <w:b w:val="0"/>
          <w:sz w:val="22"/>
          <w:szCs w:val="22"/>
        </w:rPr>
        <w:t xml:space="preserve"> to </w:t>
      </w:r>
      <w:r w:rsidR="001D5E47">
        <w:rPr>
          <w:rFonts w:asciiTheme="minorHAnsi" w:hAnsiTheme="minorHAnsi"/>
          <w:b w:val="0"/>
          <w:sz w:val="22"/>
          <w:szCs w:val="22"/>
        </w:rPr>
        <w:t>all other</w:t>
      </w:r>
      <w:r w:rsidR="00900BAB">
        <w:rPr>
          <w:rFonts w:asciiTheme="minorHAnsi" w:hAnsiTheme="minorHAnsi"/>
          <w:b w:val="0"/>
          <w:sz w:val="22"/>
          <w:szCs w:val="22"/>
        </w:rPr>
        <w:t xml:space="preserve"> r</w:t>
      </w:r>
      <w:r w:rsidR="00B4357E" w:rsidRPr="00312820">
        <w:rPr>
          <w:rFonts w:asciiTheme="minorHAnsi" w:hAnsiTheme="minorHAnsi"/>
          <w:b w:val="0"/>
          <w:sz w:val="22"/>
          <w:szCs w:val="22"/>
        </w:rPr>
        <w:t>equirements</w:t>
      </w:r>
      <w:r w:rsidR="009A23E9" w:rsidRPr="00312820">
        <w:rPr>
          <w:rFonts w:asciiTheme="minorHAnsi" w:hAnsiTheme="minorHAnsi"/>
          <w:b w:val="0"/>
          <w:sz w:val="22"/>
          <w:szCs w:val="22"/>
        </w:rPr>
        <w:t xml:space="preserve"> specified in Section 4, </w:t>
      </w:r>
      <w:r w:rsidR="009A23E9" w:rsidRPr="00312820">
        <w:rPr>
          <w:rFonts w:asciiTheme="minorHAnsi" w:hAnsiTheme="minorHAnsi"/>
          <w:b w:val="0"/>
          <w:i/>
          <w:sz w:val="22"/>
          <w:szCs w:val="22"/>
        </w:rPr>
        <w:t>Vendor Requirements</w:t>
      </w:r>
      <w:r w:rsidR="009A23E9" w:rsidRPr="00312820">
        <w:rPr>
          <w:rFonts w:asciiTheme="minorHAnsi" w:hAnsiTheme="minorHAnsi"/>
          <w:b w:val="0"/>
          <w:sz w:val="22"/>
          <w:szCs w:val="22"/>
        </w:rPr>
        <w:t xml:space="preserve">, </w:t>
      </w:r>
      <w:r w:rsidR="00AC2844">
        <w:rPr>
          <w:rFonts w:asciiTheme="minorHAnsi" w:hAnsiTheme="minorHAnsi"/>
          <w:b w:val="0"/>
          <w:sz w:val="22"/>
          <w:szCs w:val="22"/>
        </w:rPr>
        <w:t xml:space="preserve">and </w:t>
      </w:r>
      <w:r w:rsidR="009A23E9" w:rsidRPr="00312820">
        <w:rPr>
          <w:rFonts w:asciiTheme="minorHAnsi" w:hAnsiTheme="minorHAnsi"/>
          <w:b w:val="0"/>
          <w:sz w:val="22"/>
          <w:szCs w:val="22"/>
        </w:rPr>
        <w:t xml:space="preserve">Section 5, </w:t>
      </w:r>
      <w:r w:rsidR="009A23E9" w:rsidRPr="00312820">
        <w:rPr>
          <w:rFonts w:asciiTheme="minorHAnsi" w:hAnsiTheme="minorHAnsi"/>
          <w:b w:val="0"/>
          <w:i/>
          <w:sz w:val="22"/>
          <w:szCs w:val="22"/>
        </w:rPr>
        <w:t>Technical Requirements</w:t>
      </w:r>
      <w:r w:rsidR="001D5E47">
        <w:rPr>
          <w:rFonts w:asciiTheme="minorHAnsi" w:hAnsiTheme="minorHAnsi"/>
          <w:b w:val="0"/>
          <w:sz w:val="22"/>
          <w:szCs w:val="22"/>
        </w:rPr>
        <w:t>, including Appendix E</w:t>
      </w:r>
      <w:r w:rsidRPr="00312820">
        <w:rPr>
          <w:rFonts w:asciiTheme="minorHAnsi" w:hAnsiTheme="minorHAnsi"/>
          <w:b w:val="0"/>
          <w:sz w:val="22"/>
          <w:szCs w:val="22"/>
        </w:rPr>
        <w:t xml:space="preserve">. </w:t>
      </w:r>
      <w:r w:rsidR="00900BAB">
        <w:rPr>
          <w:rFonts w:asciiTheme="minorHAnsi" w:hAnsiTheme="minorHAnsi"/>
          <w:b w:val="0"/>
          <w:sz w:val="22"/>
          <w:szCs w:val="22"/>
        </w:rPr>
        <w:t xml:space="preserve"> </w:t>
      </w:r>
      <w:r w:rsidR="00284E18" w:rsidRPr="00312820">
        <w:rPr>
          <w:rFonts w:asciiTheme="minorHAnsi" w:hAnsiTheme="minorHAnsi"/>
          <w:b w:val="0"/>
          <w:sz w:val="22"/>
          <w:szCs w:val="22"/>
        </w:rPr>
        <w:t>Each response</w:t>
      </w:r>
      <w:r w:rsidR="00835417" w:rsidRPr="00312820">
        <w:rPr>
          <w:rFonts w:asciiTheme="minorHAnsi" w:hAnsiTheme="minorHAnsi"/>
          <w:b w:val="0"/>
          <w:sz w:val="22"/>
          <w:szCs w:val="22"/>
        </w:rPr>
        <w:t xml:space="preserve"> to </w:t>
      </w:r>
      <w:r w:rsidR="001D5E47">
        <w:rPr>
          <w:rFonts w:asciiTheme="minorHAnsi" w:hAnsiTheme="minorHAnsi"/>
          <w:b w:val="0"/>
          <w:sz w:val="22"/>
          <w:szCs w:val="22"/>
        </w:rPr>
        <w:t>Mandatory Sc</w:t>
      </w:r>
      <w:r w:rsidR="0080683C">
        <w:rPr>
          <w:rFonts w:asciiTheme="minorHAnsi" w:hAnsiTheme="minorHAnsi"/>
          <w:b w:val="0"/>
          <w:sz w:val="22"/>
          <w:szCs w:val="22"/>
        </w:rPr>
        <w:t>o</w:t>
      </w:r>
      <w:r w:rsidR="001D5E47">
        <w:rPr>
          <w:rFonts w:asciiTheme="minorHAnsi" w:hAnsiTheme="minorHAnsi"/>
          <w:b w:val="0"/>
          <w:sz w:val="22"/>
          <w:szCs w:val="22"/>
        </w:rPr>
        <w:t>red and Desirable Scored</w:t>
      </w:r>
      <w:r w:rsidR="001D5E47" w:rsidRPr="00312820">
        <w:rPr>
          <w:rFonts w:asciiTheme="minorHAnsi" w:hAnsiTheme="minorHAnsi"/>
          <w:b w:val="0"/>
          <w:sz w:val="22"/>
          <w:szCs w:val="22"/>
        </w:rPr>
        <w:t xml:space="preserve"> </w:t>
      </w:r>
      <w:r w:rsidR="00B4357E" w:rsidRPr="00312820">
        <w:rPr>
          <w:rFonts w:asciiTheme="minorHAnsi" w:hAnsiTheme="minorHAnsi"/>
          <w:b w:val="0"/>
          <w:sz w:val="22"/>
          <w:szCs w:val="22"/>
        </w:rPr>
        <w:t>r</w:t>
      </w:r>
      <w:r w:rsidR="00835417" w:rsidRPr="00312820">
        <w:rPr>
          <w:rFonts w:asciiTheme="minorHAnsi" w:hAnsiTheme="minorHAnsi"/>
          <w:b w:val="0"/>
          <w:sz w:val="22"/>
          <w:szCs w:val="22"/>
        </w:rPr>
        <w:t xml:space="preserve">equirements </w:t>
      </w:r>
      <w:r w:rsidRPr="00312820">
        <w:rPr>
          <w:rFonts w:asciiTheme="minorHAnsi" w:hAnsiTheme="minorHAnsi"/>
          <w:b w:val="0"/>
          <w:sz w:val="22"/>
          <w:szCs w:val="22"/>
        </w:rPr>
        <w:t>wi</w:t>
      </w:r>
      <w:r w:rsidR="00835417" w:rsidRPr="00312820">
        <w:rPr>
          <w:rFonts w:asciiTheme="minorHAnsi" w:hAnsiTheme="minorHAnsi"/>
          <w:b w:val="0"/>
          <w:sz w:val="22"/>
          <w:szCs w:val="22"/>
        </w:rPr>
        <w:t>ll be scored</w:t>
      </w:r>
      <w:r w:rsidRPr="00312820">
        <w:rPr>
          <w:rFonts w:asciiTheme="minorHAnsi" w:hAnsiTheme="minorHAnsi"/>
          <w:b w:val="0"/>
          <w:sz w:val="22"/>
          <w:szCs w:val="22"/>
        </w:rPr>
        <w:t xml:space="preserve"> </w:t>
      </w:r>
      <w:r w:rsidR="00835417" w:rsidRPr="00312820">
        <w:rPr>
          <w:rFonts w:asciiTheme="minorHAnsi" w:hAnsiTheme="minorHAnsi"/>
          <w:b w:val="0"/>
          <w:sz w:val="22"/>
          <w:szCs w:val="22"/>
        </w:rPr>
        <w:t xml:space="preserve">on scale </w:t>
      </w:r>
      <w:r w:rsidR="00284E18" w:rsidRPr="00312820">
        <w:rPr>
          <w:rFonts w:asciiTheme="minorHAnsi" w:hAnsiTheme="minorHAnsi"/>
          <w:b w:val="0"/>
          <w:sz w:val="22"/>
          <w:szCs w:val="22"/>
        </w:rPr>
        <w:t>from</w:t>
      </w:r>
      <w:r w:rsidR="00835417" w:rsidRPr="00312820">
        <w:rPr>
          <w:rFonts w:asciiTheme="minorHAnsi" w:hAnsiTheme="minorHAnsi"/>
          <w:b w:val="0"/>
          <w:sz w:val="22"/>
          <w:szCs w:val="22"/>
        </w:rPr>
        <w:t xml:space="preserve"> </w:t>
      </w:r>
      <w:r w:rsidR="00B4357E" w:rsidRPr="00312820">
        <w:rPr>
          <w:rFonts w:asciiTheme="minorHAnsi" w:hAnsiTheme="minorHAnsi"/>
          <w:b w:val="0"/>
          <w:sz w:val="22"/>
          <w:szCs w:val="22"/>
        </w:rPr>
        <w:t>zer</w:t>
      </w:r>
      <w:r w:rsidR="00835417" w:rsidRPr="00312820">
        <w:rPr>
          <w:rFonts w:asciiTheme="minorHAnsi" w:hAnsiTheme="minorHAnsi"/>
          <w:b w:val="0"/>
          <w:sz w:val="22"/>
          <w:szCs w:val="22"/>
        </w:rPr>
        <w:t>o (</w:t>
      </w:r>
      <w:r w:rsidR="00B4357E" w:rsidRPr="00312820">
        <w:rPr>
          <w:rFonts w:asciiTheme="minorHAnsi" w:hAnsiTheme="minorHAnsi"/>
          <w:b w:val="0"/>
          <w:sz w:val="22"/>
          <w:szCs w:val="22"/>
        </w:rPr>
        <w:t>0</w:t>
      </w:r>
      <w:r w:rsidR="00835417" w:rsidRPr="00312820">
        <w:rPr>
          <w:rFonts w:asciiTheme="minorHAnsi" w:hAnsiTheme="minorHAnsi"/>
          <w:b w:val="0"/>
          <w:sz w:val="22"/>
          <w:szCs w:val="22"/>
        </w:rPr>
        <w:t>) to five (5) points</w:t>
      </w:r>
      <w:r w:rsidR="0083201D" w:rsidRPr="00312820">
        <w:rPr>
          <w:rFonts w:asciiTheme="minorHAnsi" w:hAnsiTheme="minorHAnsi"/>
          <w:b w:val="0"/>
          <w:sz w:val="22"/>
          <w:szCs w:val="22"/>
        </w:rPr>
        <w:t xml:space="preserve">. </w:t>
      </w:r>
      <w:r w:rsidR="00835417" w:rsidRPr="00312820">
        <w:rPr>
          <w:rFonts w:asciiTheme="minorHAnsi" w:hAnsiTheme="minorHAnsi"/>
          <w:b w:val="0"/>
          <w:sz w:val="22"/>
          <w:szCs w:val="22"/>
        </w:rPr>
        <w:t xml:space="preserve"> A r</w:t>
      </w:r>
      <w:r w:rsidRPr="00312820">
        <w:rPr>
          <w:rFonts w:asciiTheme="minorHAnsi" w:hAnsiTheme="minorHAnsi"/>
          <w:b w:val="0"/>
          <w:sz w:val="22"/>
          <w:szCs w:val="22"/>
        </w:rPr>
        <w:t>esponse to a M</w:t>
      </w:r>
      <w:r w:rsidR="008473D5" w:rsidRPr="00312820">
        <w:rPr>
          <w:rFonts w:asciiTheme="minorHAnsi" w:hAnsiTheme="minorHAnsi"/>
          <w:b w:val="0"/>
          <w:sz w:val="22"/>
          <w:szCs w:val="22"/>
        </w:rPr>
        <w:t xml:space="preserve">andatory </w:t>
      </w:r>
      <w:r w:rsidRPr="00312820">
        <w:rPr>
          <w:rFonts w:asciiTheme="minorHAnsi" w:hAnsiTheme="minorHAnsi"/>
          <w:b w:val="0"/>
          <w:sz w:val="22"/>
          <w:szCs w:val="22"/>
        </w:rPr>
        <w:t>S</w:t>
      </w:r>
      <w:r w:rsidR="008473D5" w:rsidRPr="00312820">
        <w:rPr>
          <w:rFonts w:asciiTheme="minorHAnsi" w:hAnsiTheme="minorHAnsi"/>
          <w:b w:val="0"/>
          <w:sz w:val="22"/>
          <w:szCs w:val="22"/>
        </w:rPr>
        <w:t xml:space="preserve">cored </w:t>
      </w:r>
      <w:r w:rsidR="00900BAB">
        <w:rPr>
          <w:rFonts w:asciiTheme="minorHAnsi" w:hAnsiTheme="minorHAnsi"/>
          <w:b w:val="0"/>
          <w:sz w:val="22"/>
          <w:szCs w:val="22"/>
        </w:rPr>
        <w:t>r</w:t>
      </w:r>
      <w:r w:rsidRPr="00312820">
        <w:rPr>
          <w:rFonts w:asciiTheme="minorHAnsi" w:hAnsiTheme="minorHAnsi"/>
          <w:b w:val="0"/>
          <w:sz w:val="22"/>
          <w:szCs w:val="22"/>
        </w:rPr>
        <w:t xml:space="preserve">equirement receiving zero (0) points </w:t>
      </w:r>
      <w:r w:rsidR="00B4357E" w:rsidRPr="00312820">
        <w:rPr>
          <w:rFonts w:asciiTheme="minorHAnsi" w:hAnsiTheme="minorHAnsi"/>
          <w:b w:val="0"/>
          <w:sz w:val="22"/>
          <w:szCs w:val="22"/>
        </w:rPr>
        <w:t xml:space="preserve">from all evaluators </w:t>
      </w:r>
      <w:r w:rsidR="008473D5" w:rsidRPr="00312820">
        <w:rPr>
          <w:rFonts w:asciiTheme="minorHAnsi" w:hAnsiTheme="minorHAnsi"/>
          <w:b w:val="0"/>
          <w:sz w:val="22"/>
          <w:szCs w:val="22"/>
        </w:rPr>
        <w:t>may</w:t>
      </w:r>
      <w:r w:rsidRPr="00312820">
        <w:rPr>
          <w:rFonts w:asciiTheme="minorHAnsi" w:hAnsiTheme="minorHAnsi"/>
          <w:b w:val="0"/>
          <w:sz w:val="22"/>
          <w:szCs w:val="22"/>
        </w:rPr>
        <w:t xml:space="preserve"> disqualify that Vendor from further consideration.</w:t>
      </w:r>
    </w:p>
    <w:p w:rsidR="00AC2844" w:rsidRDefault="00AC2844" w:rsidP="00312820">
      <w:pPr>
        <w:ind w:left="810"/>
        <w:rPr>
          <w:rFonts w:asciiTheme="minorHAnsi" w:hAnsiTheme="minorHAnsi"/>
          <w:b w:val="0"/>
          <w:sz w:val="22"/>
          <w:szCs w:val="22"/>
        </w:rPr>
      </w:pPr>
    </w:p>
    <w:p w:rsidR="00AC2844" w:rsidRPr="00312820" w:rsidRDefault="00AC2844" w:rsidP="00312820">
      <w:pPr>
        <w:ind w:left="810"/>
        <w:rPr>
          <w:rFonts w:asciiTheme="minorHAnsi" w:hAnsiTheme="minorHAnsi"/>
          <w:b w:val="0"/>
          <w:sz w:val="22"/>
          <w:szCs w:val="22"/>
        </w:rPr>
      </w:pPr>
      <w:r>
        <w:rPr>
          <w:rFonts w:asciiTheme="minorHAnsi" w:hAnsiTheme="minorHAnsi"/>
          <w:b w:val="0"/>
          <w:sz w:val="22"/>
          <w:szCs w:val="22"/>
        </w:rPr>
        <w:t xml:space="preserve">Vendors satisfying all Mandatory Scored requirements </w:t>
      </w:r>
      <w:r w:rsidR="000F1A89">
        <w:rPr>
          <w:rFonts w:asciiTheme="minorHAnsi" w:hAnsiTheme="minorHAnsi"/>
          <w:b w:val="0"/>
          <w:sz w:val="22"/>
          <w:szCs w:val="22"/>
        </w:rPr>
        <w:t xml:space="preserve">for Sections 4 and 5 </w:t>
      </w:r>
      <w:r>
        <w:rPr>
          <w:rFonts w:asciiTheme="minorHAnsi" w:hAnsiTheme="minorHAnsi"/>
          <w:b w:val="0"/>
          <w:sz w:val="22"/>
          <w:szCs w:val="22"/>
        </w:rPr>
        <w:t xml:space="preserve">will be further evaluated for their responses to Mandatory Scored requirements in Section 6, </w:t>
      </w:r>
      <w:r w:rsidRPr="00AC2844">
        <w:rPr>
          <w:rFonts w:asciiTheme="minorHAnsi" w:hAnsiTheme="minorHAnsi"/>
          <w:b w:val="0"/>
          <w:i/>
          <w:sz w:val="22"/>
          <w:szCs w:val="22"/>
        </w:rPr>
        <w:t>Financial Requirements</w:t>
      </w:r>
      <w:r>
        <w:rPr>
          <w:rFonts w:asciiTheme="minorHAnsi" w:hAnsiTheme="minorHAnsi"/>
          <w:b w:val="0"/>
          <w:sz w:val="22"/>
          <w:szCs w:val="22"/>
        </w:rPr>
        <w:t xml:space="preserve">.  </w:t>
      </w:r>
      <w:r w:rsidR="005B1162">
        <w:rPr>
          <w:rFonts w:asciiTheme="minorHAnsi" w:hAnsiTheme="minorHAnsi"/>
          <w:b w:val="0"/>
          <w:sz w:val="22"/>
          <w:szCs w:val="22"/>
        </w:rPr>
        <w:t>The Total Available Points awarded for Section 6 will be calculated as set forth in Section 7.</w:t>
      </w:r>
      <w:r w:rsidR="000F1A89">
        <w:rPr>
          <w:rFonts w:asciiTheme="minorHAnsi" w:hAnsiTheme="minorHAnsi"/>
          <w:b w:val="0"/>
          <w:sz w:val="22"/>
          <w:szCs w:val="22"/>
        </w:rPr>
        <w:t>8</w:t>
      </w:r>
      <w:r w:rsidR="005B1162">
        <w:rPr>
          <w:rFonts w:asciiTheme="minorHAnsi" w:hAnsiTheme="minorHAnsi"/>
          <w:b w:val="0"/>
          <w:sz w:val="22"/>
          <w:szCs w:val="22"/>
        </w:rPr>
        <w:t xml:space="preserve">, </w:t>
      </w:r>
      <w:r w:rsidR="005B1162" w:rsidRPr="005B1162">
        <w:rPr>
          <w:rFonts w:asciiTheme="minorHAnsi" w:hAnsiTheme="minorHAnsi"/>
          <w:b w:val="0"/>
          <w:i/>
          <w:sz w:val="22"/>
          <w:szCs w:val="22"/>
        </w:rPr>
        <w:t>Scoring Methodology</w:t>
      </w:r>
      <w:r w:rsidR="005B1162">
        <w:rPr>
          <w:rFonts w:asciiTheme="minorHAnsi" w:hAnsiTheme="minorHAnsi"/>
          <w:b w:val="0"/>
          <w:sz w:val="22"/>
          <w:szCs w:val="22"/>
        </w:rPr>
        <w:t>, below.</w:t>
      </w:r>
    </w:p>
    <w:p w:rsidR="00504C1E" w:rsidRPr="00D74D21" w:rsidRDefault="0032363D" w:rsidP="00312820">
      <w:pPr>
        <w:pStyle w:val="TOC2"/>
        <w:outlineLvl w:val="1"/>
      </w:pPr>
      <w:bookmarkStart w:id="171" w:name="_Toc331948115"/>
      <w:bookmarkStart w:id="172" w:name="_Toc339204424"/>
      <w:bookmarkStart w:id="173" w:name="_Toc339204604"/>
      <w:bookmarkStart w:id="174" w:name="_Toc351548552"/>
      <w:bookmarkStart w:id="175" w:name="_Toc322774510"/>
      <w:bookmarkStart w:id="176" w:name="_Toc322831962"/>
      <w:bookmarkStart w:id="177" w:name="_Toc322857879"/>
      <w:bookmarkStart w:id="178" w:name="_Toc322858571"/>
      <w:bookmarkStart w:id="179" w:name="_Ref525552917"/>
      <w:bookmarkStart w:id="180" w:name="_Ref525613962"/>
      <w:bookmarkStart w:id="181" w:name="_Ref526142250"/>
      <w:bookmarkStart w:id="182" w:name="_Ref526142429"/>
      <w:bookmarkStart w:id="183" w:name="_Ref526143099"/>
      <w:bookmarkStart w:id="184" w:name="_Ref87691925"/>
      <w:bookmarkStart w:id="185" w:name="_Toc329982569"/>
      <w:bookmarkStart w:id="186" w:name="_Toc330733930"/>
      <w:bookmarkStart w:id="187" w:name="_Toc330734558"/>
      <w:r w:rsidRPr="00D74D21">
        <w:t>7.6</w:t>
      </w:r>
      <w:r w:rsidRPr="00D74D21">
        <w:tab/>
      </w:r>
      <w:r w:rsidR="0080683C">
        <w:t xml:space="preserve">(MS) </w:t>
      </w:r>
      <w:r w:rsidR="00504C1E" w:rsidRPr="00D74D21">
        <w:t>Vendor Demonstration</w:t>
      </w:r>
      <w:bookmarkStart w:id="188" w:name="_Toc330733909"/>
      <w:bookmarkStart w:id="189" w:name="_Toc330734537"/>
      <w:bookmarkEnd w:id="171"/>
      <w:r w:rsidR="00835417" w:rsidRPr="00D74D21">
        <w:t>s</w:t>
      </w:r>
      <w:bookmarkEnd w:id="172"/>
      <w:bookmarkEnd w:id="173"/>
      <w:bookmarkEnd w:id="174"/>
    </w:p>
    <w:p w:rsidR="0080683C" w:rsidRDefault="009A23E9" w:rsidP="00312820">
      <w:pPr>
        <w:ind w:left="810"/>
        <w:rPr>
          <w:rFonts w:ascii="Calibri" w:hAnsi="Calibri" w:cs="Calibri"/>
          <w:b w:val="0"/>
          <w:sz w:val="22"/>
          <w:szCs w:val="22"/>
        </w:rPr>
      </w:pPr>
      <w:bookmarkStart w:id="190" w:name="_Toc331948116"/>
      <w:bookmarkStart w:id="191" w:name="_Toc339204425"/>
      <w:bookmarkStart w:id="192" w:name="_Toc339204605"/>
      <w:r w:rsidRPr="00312820">
        <w:rPr>
          <w:rFonts w:ascii="Calibri" w:hAnsi="Calibri" w:cs="Calibri"/>
          <w:b w:val="0"/>
          <w:sz w:val="22"/>
          <w:szCs w:val="22"/>
        </w:rPr>
        <w:t xml:space="preserve">Certain </w:t>
      </w:r>
      <w:r w:rsidR="00504C1E" w:rsidRPr="00312820">
        <w:rPr>
          <w:rFonts w:ascii="Calibri" w:hAnsi="Calibri" w:cs="Calibri"/>
          <w:b w:val="0"/>
          <w:sz w:val="22"/>
          <w:szCs w:val="22"/>
        </w:rPr>
        <w:t>Vendors satisfying all Mandato</w:t>
      </w:r>
      <w:r w:rsidR="00835417" w:rsidRPr="00312820">
        <w:rPr>
          <w:rFonts w:ascii="Calibri" w:hAnsi="Calibri" w:cs="Calibri"/>
          <w:b w:val="0"/>
          <w:sz w:val="22"/>
          <w:szCs w:val="22"/>
        </w:rPr>
        <w:t xml:space="preserve">ry </w:t>
      </w:r>
      <w:r w:rsidR="00900BAB">
        <w:rPr>
          <w:rFonts w:ascii="Calibri" w:hAnsi="Calibri" w:cs="Calibri"/>
          <w:b w:val="0"/>
          <w:sz w:val="22"/>
          <w:szCs w:val="22"/>
        </w:rPr>
        <w:t>r</w:t>
      </w:r>
      <w:r w:rsidR="00835417" w:rsidRPr="00312820">
        <w:rPr>
          <w:rFonts w:ascii="Calibri" w:hAnsi="Calibri" w:cs="Calibri"/>
          <w:b w:val="0"/>
          <w:sz w:val="22"/>
          <w:szCs w:val="22"/>
        </w:rPr>
        <w:t xml:space="preserve">equirements </w:t>
      </w:r>
      <w:r w:rsidR="00E5271F" w:rsidRPr="00312820">
        <w:rPr>
          <w:rFonts w:ascii="Calibri" w:hAnsi="Calibri" w:cs="Calibri"/>
          <w:b w:val="0"/>
          <w:sz w:val="22"/>
          <w:szCs w:val="22"/>
        </w:rPr>
        <w:t>may, at the Agency’s sole discretion,</w:t>
      </w:r>
      <w:r w:rsidR="00504C1E" w:rsidRPr="00312820">
        <w:rPr>
          <w:rFonts w:ascii="Calibri" w:hAnsi="Calibri" w:cs="Calibri"/>
          <w:b w:val="0"/>
          <w:sz w:val="22"/>
          <w:szCs w:val="22"/>
        </w:rPr>
        <w:t xml:space="preserve"> be invited to present a </w:t>
      </w:r>
      <w:r w:rsidR="00AE18E6">
        <w:rPr>
          <w:rFonts w:ascii="Calibri" w:hAnsi="Calibri" w:cs="Calibri"/>
          <w:b w:val="0"/>
          <w:sz w:val="22"/>
          <w:szCs w:val="22"/>
        </w:rPr>
        <w:t>Proposed Solution</w:t>
      </w:r>
      <w:r w:rsidR="00AE18E6" w:rsidRPr="00312820">
        <w:rPr>
          <w:rFonts w:ascii="Calibri" w:hAnsi="Calibri" w:cs="Calibri"/>
          <w:b w:val="0"/>
          <w:sz w:val="22"/>
          <w:szCs w:val="22"/>
        </w:rPr>
        <w:t xml:space="preserve"> </w:t>
      </w:r>
      <w:r w:rsidR="00AE18E6">
        <w:rPr>
          <w:rFonts w:ascii="Calibri" w:hAnsi="Calibri" w:cs="Calibri"/>
          <w:b w:val="0"/>
          <w:sz w:val="22"/>
          <w:szCs w:val="22"/>
        </w:rPr>
        <w:t>d</w:t>
      </w:r>
      <w:r w:rsidR="00504C1E" w:rsidRPr="00312820">
        <w:rPr>
          <w:rFonts w:ascii="Calibri" w:hAnsi="Calibri" w:cs="Calibri"/>
          <w:b w:val="0"/>
          <w:sz w:val="22"/>
          <w:szCs w:val="22"/>
        </w:rPr>
        <w:t>emonstration.</w:t>
      </w:r>
      <w:r w:rsidR="009E1617" w:rsidRPr="00312820">
        <w:rPr>
          <w:rFonts w:ascii="Calibri" w:hAnsi="Calibri" w:cs="Calibri"/>
          <w:b w:val="0"/>
          <w:sz w:val="22"/>
          <w:szCs w:val="22"/>
        </w:rPr>
        <w:t xml:space="preserve"> </w:t>
      </w:r>
      <w:r w:rsidR="00900BAB">
        <w:rPr>
          <w:rFonts w:ascii="Calibri" w:hAnsi="Calibri" w:cs="Calibri"/>
          <w:b w:val="0"/>
          <w:sz w:val="22"/>
          <w:szCs w:val="22"/>
        </w:rPr>
        <w:t xml:space="preserve"> </w:t>
      </w:r>
      <w:r w:rsidR="00AA2513" w:rsidRPr="00312820">
        <w:rPr>
          <w:rFonts w:ascii="Calibri" w:hAnsi="Calibri" w:cs="Calibri"/>
          <w:b w:val="0"/>
          <w:sz w:val="22"/>
          <w:szCs w:val="22"/>
        </w:rPr>
        <w:t>The number of</w:t>
      </w:r>
      <w:r w:rsidR="009E1617" w:rsidRPr="00312820">
        <w:rPr>
          <w:rFonts w:ascii="Calibri" w:hAnsi="Calibri" w:cs="Calibri"/>
          <w:b w:val="0"/>
          <w:sz w:val="22"/>
          <w:szCs w:val="22"/>
        </w:rPr>
        <w:t xml:space="preserve"> Vendors</w:t>
      </w:r>
      <w:r w:rsidR="00504C1E" w:rsidRPr="00312820">
        <w:rPr>
          <w:rFonts w:ascii="Calibri" w:hAnsi="Calibri" w:cs="Calibri"/>
          <w:b w:val="0"/>
          <w:sz w:val="22"/>
          <w:szCs w:val="22"/>
        </w:rPr>
        <w:t xml:space="preserve"> </w:t>
      </w:r>
      <w:r w:rsidR="009E1617" w:rsidRPr="00312820">
        <w:rPr>
          <w:rFonts w:ascii="Calibri" w:hAnsi="Calibri" w:cs="Calibri"/>
          <w:b w:val="0"/>
          <w:sz w:val="22"/>
          <w:szCs w:val="22"/>
        </w:rPr>
        <w:t xml:space="preserve">selected for </w:t>
      </w:r>
      <w:r w:rsidR="001F2DDB" w:rsidRPr="00312820">
        <w:rPr>
          <w:rFonts w:ascii="Calibri" w:hAnsi="Calibri" w:cs="Calibri"/>
          <w:b w:val="0"/>
          <w:sz w:val="22"/>
          <w:szCs w:val="22"/>
        </w:rPr>
        <w:t>demonstrations</w:t>
      </w:r>
      <w:r w:rsidR="009E1617" w:rsidRPr="00312820">
        <w:rPr>
          <w:rFonts w:ascii="Calibri" w:hAnsi="Calibri" w:cs="Calibri"/>
          <w:b w:val="0"/>
          <w:sz w:val="22"/>
          <w:szCs w:val="22"/>
        </w:rPr>
        <w:t xml:space="preserve"> will be determined by the </w:t>
      </w:r>
      <w:r w:rsidR="0080683C">
        <w:rPr>
          <w:rFonts w:ascii="Calibri" w:hAnsi="Calibri" w:cs="Calibri"/>
          <w:b w:val="0"/>
          <w:sz w:val="22"/>
          <w:szCs w:val="22"/>
        </w:rPr>
        <w:t xml:space="preserve">Agency at its sole discretion.  Demonstrations will be Mandatory for all Vendors selected to participate, and the content and information provided by </w:t>
      </w:r>
      <w:r w:rsidR="00164EBD">
        <w:rPr>
          <w:rFonts w:ascii="Calibri" w:hAnsi="Calibri" w:cs="Calibri"/>
          <w:b w:val="0"/>
          <w:sz w:val="22"/>
          <w:szCs w:val="22"/>
        </w:rPr>
        <w:t xml:space="preserve">participating </w:t>
      </w:r>
      <w:r w:rsidR="0080683C">
        <w:rPr>
          <w:rFonts w:ascii="Calibri" w:hAnsi="Calibri" w:cs="Calibri"/>
          <w:b w:val="0"/>
          <w:sz w:val="22"/>
          <w:szCs w:val="22"/>
        </w:rPr>
        <w:t>Vendors will be scored.</w:t>
      </w:r>
    </w:p>
    <w:p w:rsidR="0080683C" w:rsidRDefault="0080683C" w:rsidP="00312820">
      <w:pPr>
        <w:ind w:left="810"/>
        <w:rPr>
          <w:rFonts w:ascii="Calibri" w:hAnsi="Calibri" w:cs="Calibri"/>
          <w:b w:val="0"/>
          <w:sz w:val="22"/>
          <w:szCs w:val="22"/>
        </w:rPr>
      </w:pPr>
    </w:p>
    <w:p w:rsidR="002415BF" w:rsidRPr="00312820" w:rsidRDefault="005B0721" w:rsidP="00312820">
      <w:pPr>
        <w:ind w:left="810"/>
        <w:rPr>
          <w:rFonts w:ascii="Calibri" w:hAnsi="Calibri" w:cs="Calibri"/>
          <w:b w:val="0"/>
          <w:sz w:val="22"/>
          <w:szCs w:val="22"/>
        </w:rPr>
      </w:pPr>
      <w:r w:rsidRPr="00312820">
        <w:rPr>
          <w:rFonts w:ascii="Calibri" w:hAnsi="Calibri" w:cs="Calibri"/>
          <w:b w:val="0"/>
          <w:sz w:val="22"/>
          <w:szCs w:val="22"/>
        </w:rPr>
        <w:t>Demonstration r</w:t>
      </w:r>
      <w:r w:rsidR="00504C1E" w:rsidRPr="00312820">
        <w:rPr>
          <w:rFonts w:ascii="Calibri" w:hAnsi="Calibri" w:cs="Calibri"/>
          <w:b w:val="0"/>
          <w:sz w:val="22"/>
          <w:szCs w:val="22"/>
        </w:rPr>
        <w:t xml:space="preserve">equirements and </w:t>
      </w:r>
      <w:r w:rsidRPr="00312820">
        <w:rPr>
          <w:rFonts w:ascii="Calibri" w:hAnsi="Calibri" w:cs="Calibri"/>
          <w:b w:val="0"/>
          <w:sz w:val="22"/>
          <w:szCs w:val="22"/>
        </w:rPr>
        <w:t xml:space="preserve">other </w:t>
      </w:r>
      <w:r w:rsidR="00504C1E" w:rsidRPr="00312820">
        <w:rPr>
          <w:rFonts w:ascii="Calibri" w:hAnsi="Calibri" w:cs="Calibri"/>
          <w:b w:val="0"/>
          <w:sz w:val="22"/>
          <w:szCs w:val="22"/>
        </w:rPr>
        <w:t xml:space="preserve">information will  be provided to the selected Vendors prior to the </w:t>
      </w:r>
      <w:r w:rsidR="00164EBD">
        <w:rPr>
          <w:rFonts w:ascii="Calibri" w:hAnsi="Calibri" w:cs="Calibri"/>
          <w:b w:val="0"/>
          <w:sz w:val="22"/>
          <w:szCs w:val="22"/>
        </w:rPr>
        <w:t xml:space="preserve">scheduled </w:t>
      </w:r>
      <w:r w:rsidR="00504C1E" w:rsidRPr="00312820">
        <w:rPr>
          <w:rFonts w:ascii="Calibri" w:hAnsi="Calibri" w:cs="Calibri"/>
          <w:b w:val="0"/>
          <w:sz w:val="22"/>
          <w:szCs w:val="22"/>
        </w:rPr>
        <w:t>date of the demonstrations</w:t>
      </w:r>
      <w:r w:rsidR="00AA2513" w:rsidRPr="00312820">
        <w:rPr>
          <w:rFonts w:ascii="Calibri" w:hAnsi="Calibri" w:cs="Calibri"/>
          <w:b w:val="0"/>
          <w:sz w:val="22"/>
          <w:szCs w:val="22"/>
        </w:rPr>
        <w:t>,</w:t>
      </w:r>
      <w:r w:rsidR="00504C1E" w:rsidRPr="00312820">
        <w:rPr>
          <w:rFonts w:ascii="Calibri" w:hAnsi="Calibri" w:cs="Calibri"/>
          <w:b w:val="0"/>
          <w:sz w:val="22"/>
          <w:szCs w:val="22"/>
        </w:rPr>
        <w:t xml:space="preserve"> and </w:t>
      </w:r>
      <w:r w:rsidR="00AA2513" w:rsidRPr="00312820">
        <w:rPr>
          <w:rFonts w:ascii="Calibri" w:hAnsi="Calibri" w:cs="Calibri"/>
          <w:b w:val="0"/>
          <w:sz w:val="22"/>
          <w:szCs w:val="22"/>
        </w:rPr>
        <w:t>may</w:t>
      </w:r>
      <w:r w:rsidR="00504C1E" w:rsidRPr="00312820">
        <w:rPr>
          <w:rFonts w:ascii="Calibri" w:hAnsi="Calibri" w:cs="Calibri"/>
          <w:b w:val="0"/>
          <w:sz w:val="22"/>
          <w:szCs w:val="22"/>
        </w:rPr>
        <w:t xml:space="preserve"> include the schedule, format, scripts, content, and data, i</w:t>
      </w:r>
      <w:r w:rsidR="009A23E9" w:rsidRPr="00312820">
        <w:rPr>
          <w:rFonts w:ascii="Calibri" w:hAnsi="Calibri" w:cs="Calibri"/>
          <w:b w:val="0"/>
          <w:sz w:val="22"/>
          <w:szCs w:val="22"/>
        </w:rPr>
        <w:t>f</w:t>
      </w:r>
      <w:r w:rsidR="00504C1E" w:rsidRPr="00312820">
        <w:rPr>
          <w:rFonts w:ascii="Calibri" w:hAnsi="Calibri" w:cs="Calibri"/>
          <w:b w:val="0"/>
          <w:sz w:val="22"/>
          <w:szCs w:val="22"/>
        </w:rPr>
        <w:t xml:space="preserve"> any, to be used in the demonstration</w:t>
      </w:r>
      <w:bookmarkEnd w:id="188"/>
      <w:bookmarkEnd w:id="189"/>
      <w:bookmarkEnd w:id="190"/>
      <w:r w:rsidR="00504C1E" w:rsidRPr="00312820">
        <w:rPr>
          <w:rFonts w:ascii="Calibri" w:hAnsi="Calibri" w:cs="Calibri"/>
          <w:b w:val="0"/>
          <w:sz w:val="22"/>
          <w:szCs w:val="22"/>
        </w:rPr>
        <w:t>.</w:t>
      </w:r>
      <w:bookmarkEnd w:id="191"/>
      <w:bookmarkEnd w:id="192"/>
      <w:r w:rsidR="00AE18E6">
        <w:rPr>
          <w:rFonts w:ascii="Calibri" w:hAnsi="Calibri" w:cs="Calibri"/>
          <w:b w:val="0"/>
          <w:sz w:val="22"/>
          <w:szCs w:val="22"/>
        </w:rPr>
        <w:t xml:space="preserve">  Such materials </w:t>
      </w:r>
      <w:r w:rsidR="001D5E47">
        <w:rPr>
          <w:rFonts w:ascii="Calibri" w:hAnsi="Calibri" w:cs="Calibri"/>
          <w:b w:val="0"/>
          <w:sz w:val="22"/>
          <w:szCs w:val="22"/>
        </w:rPr>
        <w:t>will be</w:t>
      </w:r>
      <w:r w:rsidR="00AE18E6" w:rsidRPr="00AE18E6">
        <w:rPr>
          <w:rFonts w:ascii="Calibri" w:hAnsi="Calibri" w:cs="Calibri"/>
          <w:b w:val="0"/>
          <w:sz w:val="22"/>
          <w:szCs w:val="22"/>
        </w:rPr>
        <w:t xml:space="preserve"> provided for a </w:t>
      </w:r>
      <w:r w:rsidR="00AE18E6">
        <w:rPr>
          <w:rFonts w:ascii="Calibri" w:hAnsi="Calibri" w:cs="Calibri"/>
          <w:b w:val="0"/>
          <w:sz w:val="22"/>
          <w:szCs w:val="22"/>
        </w:rPr>
        <w:t>Vendor’s</w:t>
      </w:r>
      <w:r w:rsidR="00AE18E6" w:rsidRPr="00AE18E6">
        <w:rPr>
          <w:rFonts w:ascii="Calibri" w:hAnsi="Calibri" w:cs="Calibri"/>
          <w:b w:val="0"/>
          <w:sz w:val="22"/>
          <w:szCs w:val="22"/>
        </w:rPr>
        <w:t xml:space="preserve"> use solely in connection with its </w:t>
      </w:r>
      <w:r w:rsidR="00AE18E6">
        <w:rPr>
          <w:rFonts w:ascii="Calibri" w:hAnsi="Calibri" w:cs="Calibri"/>
          <w:b w:val="0"/>
          <w:sz w:val="22"/>
          <w:szCs w:val="22"/>
        </w:rPr>
        <w:t>Proposed S</w:t>
      </w:r>
      <w:r w:rsidR="00AE18E6" w:rsidRPr="00AE18E6">
        <w:rPr>
          <w:rFonts w:ascii="Calibri" w:hAnsi="Calibri" w:cs="Calibri"/>
          <w:b w:val="0"/>
          <w:sz w:val="22"/>
          <w:szCs w:val="22"/>
        </w:rPr>
        <w:t>olution demonstration under the RFP</w:t>
      </w:r>
      <w:r w:rsidR="00AE18E6">
        <w:rPr>
          <w:rFonts w:ascii="Calibri" w:hAnsi="Calibri" w:cs="Calibri"/>
          <w:b w:val="0"/>
          <w:sz w:val="22"/>
          <w:szCs w:val="22"/>
        </w:rPr>
        <w:t>.</w:t>
      </w:r>
    </w:p>
    <w:p w:rsidR="008A7098" w:rsidRDefault="000B56FD" w:rsidP="00312820">
      <w:pPr>
        <w:pStyle w:val="TOC2"/>
        <w:outlineLvl w:val="1"/>
      </w:pPr>
      <w:bookmarkStart w:id="193" w:name="_Toc331948136"/>
      <w:bookmarkStart w:id="194" w:name="_Toc339204426"/>
      <w:bookmarkStart w:id="195" w:name="_Toc339204606"/>
      <w:bookmarkStart w:id="196" w:name="_Toc351548553"/>
      <w:bookmarkEnd w:id="175"/>
      <w:bookmarkEnd w:id="176"/>
      <w:bookmarkEnd w:id="177"/>
      <w:bookmarkEnd w:id="178"/>
      <w:bookmarkEnd w:id="179"/>
      <w:bookmarkEnd w:id="180"/>
      <w:bookmarkEnd w:id="181"/>
      <w:bookmarkEnd w:id="182"/>
      <w:bookmarkEnd w:id="183"/>
      <w:bookmarkEnd w:id="184"/>
      <w:bookmarkEnd w:id="185"/>
      <w:bookmarkEnd w:id="186"/>
      <w:bookmarkEnd w:id="187"/>
      <w:r>
        <w:t>7.7</w:t>
      </w:r>
      <w:r>
        <w:tab/>
      </w:r>
      <w:r w:rsidR="0080683C">
        <w:t xml:space="preserve">(M) </w:t>
      </w:r>
      <w:r>
        <w:t>Contract Negotiations</w:t>
      </w:r>
    </w:p>
    <w:p w:rsidR="00E7446E" w:rsidRDefault="000B56FD" w:rsidP="000B56FD">
      <w:pPr>
        <w:ind w:left="810"/>
        <w:rPr>
          <w:rFonts w:asciiTheme="minorHAnsi" w:hAnsiTheme="minorHAnsi"/>
          <w:b w:val="0"/>
          <w:sz w:val="22"/>
          <w:szCs w:val="22"/>
        </w:rPr>
      </w:pPr>
      <w:r w:rsidRPr="000B56FD">
        <w:rPr>
          <w:rFonts w:asciiTheme="minorHAnsi" w:hAnsiTheme="minorHAnsi"/>
          <w:b w:val="0"/>
          <w:sz w:val="22"/>
          <w:szCs w:val="22"/>
        </w:rPr>
        <w:t xml:space="preserve">Vendors selected to participate in Proposed Solution demonstrations will also participate in Master Contract negotiations.  </w:t>
      </w:r>
      <w:r w:rsidR="00E7446E">
        <w:rPr>
          <w:rFonts w:asciiTheme="minorHAnsi" w:hAnsiTheme="minorHAnsi"/>
          <w:b w:val="0"/>
          <w:sz w:val="22"/>
          <w:szCs w:val="22"/>
        </w:rPr>
        <w:t>The Agency</w:t>
      </w:r>
      <w:r w:rsidR="00E7446E" w:rsidRPr="00E7446E">
        <w:rPr>
          <w:rFonts w:asciiTheme="minorHAnsi" w:hAnsiTheme="minorHAnsi"/>
          <w:b w:val="0"/>
          <w:sz w:val="22"/>
          <w:szCs w:val="22"/>
        </w:rPr>
        <w:t xml:space="preserve"> will evaluate </w:t>
      </w:r>
      <w:r w:rsidR="00E7446E">
        <w:rPr>
          <w:rFonts w:asciiTheme="minorHAnsi" w:hAnsiTheme="minorHAnsi"/>
          <w:b w:val="0"/>
          <w:sz w:val="22"/>
          <w:szCs w:val="22"/>
        </w:rPr>
        <w:t xml:space="preserve">Vendors </w:t>
      </w:r>
      <w:r w:rsidR="00E7446E" w:rsidRPr="00E7446E">
        <w:rPr>
          <w:rFonts w:asciiTheme="minorHAnsi" w:hAnsiTheme="minorHAnsi"/>
          <w:b w:val="0"/>
          <w:sz w:val="22"/>
          <w:szCs w:val="22"/>
        </w:rPr>
        <w:t xml:space="preserve">based on the likelihood of reaching </w:t>
      </w:r>
      <w:r w:rsidR="00E7446E">
        <w:rPr>
          <w:rFonts w:asciiTheme="minorHAnsi" w:hAnsiTheme="minorHAnsi"/>
          <w:b w:val="0"/>
          <w:sz w:val="22"/>
          <w:szCs w:val="22"/>
        </w:rPr>
        <w:t>Master C</w:t>
      </w:r>
      <w:r w:rsidR="00E7446E" w:rsidRPr="00E7446E">
        <w:rPr>
          <w:rFonts w:asciiTheme="minorHAnsi" w:hAnsiTheme="minorHAnsi"/>
          <w:b w:val="0"/>
          <w:sz w:val="22"/>
          <w:szCs w:val="22"/>
        </w:rPr>
        <w:t>ontract terms that are fair and reasonable</w:t>
      </w:r>
      <w:r w:rsidR="00E7446E">
        <w:rPr>
          <w:rFonts w:asciiTheme="minorHAnsi" w:hAnsiTheme="minorHAnsi"/>
          <w:b w:val="0"/>
          <w:sz w:val="22"/>
          <w:szCs w:val="22"/>
        </w:rPr>
        <w:t>.</w:t>
      </w:r>
    </w:p>
    <w:p w:rsidR="00E7446E" w:rsidRDefault="00E7446E" w:rsidP="000B56FD">
      <w:pPr>
        <w:ind w:left="810"/>
        <w:rPr>
          <w:rFonts w:asciiTheme="minorHAnsi" w:hAnsiTheme="minorHAnsi"/>
          <w:b w:val="0"/>
          <w:sz w:val="22"/>
          <w:szCs w:val="22"/>
        </w:rPr>
      </w:pPr>
    </w:p>
    <w:p w:rsidR="000B56FD" w:rsidRPr="000B56FD" w:rsidRDefault="0014743B" w:rsidP="000B56FD">
      <w:pPr>
        <w:ind w:left="810"/>
        <w:rPr>
          <w:rFonts w:asciiTheme="minorHAnsi" w:hAnsiTheme="minorHAnsi"/>
          <w:b w:val="0"/>
          <w:sz w:val="22"/>
          <w:szCs w:val="22"/>
        </w:rPr>
      </w:pPr>
      <w:r>
        <w:rPr>
          <w:rFonts w:asciiTheme="minorHAnsi" w:hAnsiTheme="minorHAnsi"/>
          <w:b w:val="0"/>
          <w:sz w:val="22"/>
          <w:szCs w:val="22"/>
        </w:rPr>
        <w:t>The Agency</w:t>
      </w:r>
      <w:r w:rsidRPr="0014743B">
        <w:rPr>
          <w:rFonts w:asciiTheme="minorHAnsi" w:hAnsiTheme="minorHAnsi"/>
          <w:b w:val="0"/>
          <w:sz w:val="22"/>
          <w:szCs w:val="22"/>
        </w:rPr>
        <w:t xml:space="preserve"> reserves the right to negotiate price and to require changes to any components of the </w:t>
      </w:r>
      <w:r>
        <w:rPr>
          <w:rFonts w:asciiTheme="minorHAnsi" w:hAnsiTheme="minorHAnsi"/>
          <w:b w:val="0"/>
          <w:sz w:val="22"/>
          <w:szCs w:val="22"/>
        </w:rPr>
        <w:t xml:space="preserve">Vendor’s Proposal.  </w:t>
      </w:r>
      <w:r w:rsidR="003F52FD">
        <w:rPr>
          <w:rFonts w:asciiTheme="minorHAnsi" w:hAnsiTheme="minorHAnsi"/>
          <w:b w:val="0"/>
          <w:sz w:val="22"/>
          <w:szCs w:val="22"/>
        </w:rPr>
        <w:t>The Agency</w:t>
      </w:r>
      <w:r w:rsidR="003F52FD" w:rsidRPr="003F52FD">
        <w:rPr>
          <w:rFonts w:asciiTheme="minorHAnsi" w:hAnsiTheme="minorHAnsi"/>
          <w:b w:val="0"/>
          <w:sz w:val="22"/>
          <w:szCs w:val="22"/>
        </w:rPr>
        <w:t xml:space="preserve"> reserves the right to require finalists to prepare written responses to additional questions that may arise from the review and evaluation of the </w:t>
      </w:r>
      <w:r w:rsidR="003F52FD">
        <w:rPr>
          <w:rFonts w:asciiTheme="minorHAnsi" w:hAnsiTheme="minorHAnsi"/>
          <w:b w:val="0"/>
          <w:sz w:val="22"/>
          <w:szCs w:val="22"/>
        </w:rPr>
        <w:t>Vendor’s</w:t>
      </w:r>
      <w:r w:rsidR="003F52FD" w:rsidRPr="003F52FD">
        <w:rPr>
          <w:rFonts w:asciiTheme="minorHAnsi" w:hAnsiTheme="minorHAnsi"/>
          <w:b w:val="0"/>
          <w:sz w:val="22"/>
          <w:szCs w:val="22"/>
        </w:rPr>
        <w:t xml:space="preserve"> Proposal</w:t>
      </w:r>
      <w:r w:rsidR="00EF7A59">
        <w:rPr>
          <w:rFonts w:asciiTheme="minorHAnsi" w:hAnsiTheme="minorHAnsi"/>
          <w:b w:val="0"/>
          <w:sz w:val="22"/>
          <w:szCs w:val="22"/>
        </w:rPr>
        <w:t xml:space="preserve"> as part of this process</w:t>
      </w:r>
      <w:r w:rsidR="003F52FD">
        <w:rPr>
          <w:rFonts w:asciiTheme="minorHAnsi" w:hAnsiTheme="minorHAnsi"/>
          <w:b w:val="0"/>
          <w:sz w:val="22"/>
          <w:szCs w:val="22"/>
        </w:rPr>
        <w:t>.</w:t>
      </w:r>
      <w:r w:rsidR="00EF7A59">
        <w:rPr>
          <w:rFonts w:asciiTheme="minorHAnsi" w:hAnsiTheme="minorHAnsi"/>
          <w:b w:val="0"/>
          <w:sz w:val="22"/>
          <w:szCs w:val="22"/>
        </w:rPr>
        <w:t xml:space="preserve">  Vendor</w:t>
      </w:r>
      <w:r w:rsidR="00EF7A59" w:rsidRPr="00EF7A59">
        <w:rPr>
          <w:rFonts w:asciiTheme="minorHAnsi" w:hAnsiTheme="minorHAnsi"/>
          <w:b w:val="0"/>
          <w:sz w:val="22"/>
          <w:szCs w:val="22"/>
        </w:rPr>
        <w:t xml:space="preserve"> will be responsible for its own costs and expenses in negotiating the </w:t>
      </w:r>
      <w:r w:rsidR="00EF7A59">
        <w:rPr>
          <w:rFonts w:asciiTheme="minorHAnsi" w:hAnsiTheme="minorHAnsi"/>
          <w:b w:val="0"/>
          <w:sz w:val="22"/>
          <w:szCs w:val="22"/>
        </w:rPr>
        <w:t>Master Contract.</w:t>
      </w:r>
    </w:p>
    <w:p w:rsidR="002415BF" w:rsidRPr="009A23E9" w:rsidRDefault="0032363D" w:rsidP="00312820">
      <w:pPr>
        <w:pStyle w:val="TOC2"/>
        <w:outlineLvl w:val="1"/>
        <w:rPr>
          <w:rFonts w:asciiTheme="minorHAnsi" w:hAnsiTheme="minorHAnsi"/>
        </w:rPr>
      </w:pPr>
      <w:r w:rsidRPr="00D74D21">
        <w:t>7.</w:t>
      </w:r>
      <w:r w:rsidR="00590638">
        <w:t>8</w:t>
      </w:r>
      <w:r w:rsidRPr="00D74D21">
        <w:tab/>
      </w:r>
      <w:r w:rsidR="002415BF" w:rsidRPr="00D74D21">
        <w:t xml:space="preserve">Scoring </w:t>
      </w:r>
      <w:r w:rsidR="002415BF" w:rsidRPr="009A23E9">
        <w:rPr>
          <w:rFonts w:asciiTheme="minorHAnsi" w:hAnsiTheme="minorHAnsi"/>
        </w:rPr>
        <w:t>Methodology</w:t>
      </w:r>
      <w:bookmarkEnd w:id="193"/>
      <w:bookmarkEnd w:id="194"/>
      <w:bookmarkEnd w:id="195"/>
      <w:bookmarkEnd w:id="196"/>
    </w:p>
    <w:p w:rsidR="0015349A" w:rsidRDefault="009A23E9" w:rsidP="00274558">
      <w:pPr>
        <w:ind w:left="900"/>
        <w:rPr>
          <w:rFonts w:asciiTheme="minorHAnsi" w:hAnsiTheme="minorHAnsi"/>
          <w:b w:val="0"/>
          <w:sz w:val="22"/>
          <w:szCs w:val="22"/>
        </w:rPr>
      </w:pPr>
      <w:r w:rsidRPr="009A23E9">
        <w:rPr>
          <w:rFonts w:asciiTheme="minorHAnsi" w:hAnsiTheme="minorHAnsi"/>
          <w:b w:val="0"/>
          <w:sz w:val="22"/>
          <w:szCs w:val="22"/>
        </w:rPr>
        <w:t>Each scored element in the Proposal will be given a score by each evaluation team</w:t>
      </w:r>
      <w:r w:rsidR="001004CA">
        <w:rPr>
          <w:rFonts w:asciiTheme="minorHAnsi" w:hAnsiTheme="minorHAnsi"/>
          <w:b w:val="0"/>
          <w:sz w:val="22"/>
          <w:szCs w:val="22"/>
        </w:rPr>
        <w:t xml:space="preserve"> member</w:t>
      </w:r>
      <w:r w:rsidRPr="009A23E9">
        <w:rPr>
          <w:rFonts w:asciiTheme="minorHAnsi" w:hAnsiTheme="minorHAnsi"/>
          <w:b w:val="0"/>
          <w:sz w:val="22"/>
          <w:szCs w:val="22"/>
        </w:rPr>
        <w:t xml:space="preserve">. </w:t>
      </w:r>
      <w:r w:rsidR="001004CA">
        <w:rPr>
          <w:rFonts w:asciiTheme="minorHAnsi" w:hAnsiTheme="minorHAnsi"/>
          <w:b w:val="0"/>
          <w:sz w:val="22"/>
          <w:szCs w:val="22"/>
        </w:rPr>
        <w:t xml:space="preserve"> </w:t>
      </w:r>
      <w:r w:rsidRPr="009A23E9">
        <w:rPr>
          <w:rFonts w:asciiTheme="minorHAnsi" w:hAnsiTheme="minorHAnsi"/>
          <w:b w:val="0"/>
          <w:sz w:val="22"/>
          <w:szCs w:val="22"/>
        </w:rPr>
        <w:t>Then, the scores will be tota</w:t>
      </w:r>
      <w:r w:rsidR="00AA2513">
        <w:rPr>
          <w:rFonts w:asciiTheme="minorHAnsi" w:hAnsiTheme="minorHAnsi"/>
          <w:b w:val="0"/>
          <w:sz w:val="22"/>
          <w:szCs w:val="22"/>
        </w:rPr>
        <w:t>l</w:t>
      </w:r>
      <w:r w:rsidRPr="009A23E9">
        <w:rPr>
          <w:rFonts w:asciiTheme="minorHAnsi" w:hAnsiTheme="minorHAnsi"/>
          <w:b w:val="0"/>
          <w:sz w:val="22"/>
          <w:szCs w:val="22"/>
        </w:rPr>
        <w:t xml:space="preserve">ed </w:t>
      </w:r>
      <w:r w:rsidR="00AA2513">
        <w:rPr>
          <w:rFonts w:asciiTheme="minorHAnsi" w:hAnsiTheme="minorHAnsi"/>
          <w:b w:val="0"/>
          <w:sz w:val="22"/>
          <w:szCs w:val="22"/>
        </w:rPr>
        <w:t xml:space="preserve">for each evaluator, </w:t>
      </w:r>
      <w:r w:rsidRPr="009A23E9">
        <w:rPr>
          <w:rFonts w:asciiTheme="minorHAnsi" w:hAnsiTheme="minorHAnsi"/>
          <w:b w:val="0"/>
          <w:sz w:val="22"/>
          <w:szCs w:val="22"/>
        </w:rPr>
        <w:t xml:space="preserve">and an average score for each Vendor for each of </w:t>
      </w:r>
      <w:r w:rsidRPr="009A23E9">
        <w:rPr>
          <w:rFonts w:ascii="Calibri" w:hAnsi="Calibri" w:cs="Calibri"/>
          <w:b w:val="0"/>
          <w:sz w:val="22"/>
          <w:szCs w:val="22"/>
        </w:rPr>
        <w:t xml:space="preserve">Section 4, </w:t>
      </w:r>
      <w:r w:rsidRPr="009A23E9">
        <w:rPr>
          <w:rFonts w:ascii="Calibri" w:hAnsi="Calibri" w:cs="Calibri"/>
          <w:b w:val="0"/>
          <w:i/>
          <w:sz w:val="22"/>
          <w:szCs w:val="22"/>
        </w:rPr>
        <w:t>Vendor Requirements</w:t>
      </w:r>
      <w:r>
        <w:rPr>
          <w:rFonts w:ascii="Calibri" w:hAnsi="Calibri" w:cs="Calibri"/>
          <w:b w:val="0"/>
          <w:i/>
          <w:sz w:val="22"/>
          <w:szCs w:val="22"/>
        </w:rPr>
        <w:t>,</w:t>
      </w:r>
      <w:r w:rsidRPr="009A23E9">
        <w:rPr>
          <w:rFonts w:ascii="Calibri" w:hAnsi="Calibri" w:cs="Calibri"/>
          <w:b w:val="0"/>
          <w:sz w:val="22"/>
          <w:szCs w:val="22"/>
        </w:rPr>
        <w:t xml:space="preserve"> Section 5, </w:t>
      </w:r>
      <w:r w:rsidRPr="009A23E9">
        <w:rPr>
          <w:rFonts w:ascii="Calibri" w:hAnsi="Calibri" w:cs="Calibri"/>
          <w:b w:val="0"/>
          <w:i/>
          <w:sz w:val="22"/>
          <w:szCs w:val="22"/>
        </w:rPr>
        <w:t>Technical Requirements</w:t>
      </w:r>
      <w:r w:rsidRPr="009A23E9">
        <w:rPr>
          <w:rFonts w:ascii="Calibri" w:hAnsi="Calibri" w:cs="Calibri"/>
          <w:b w:val="0"/>
          <w:sz w:val="22"/>
          <w:szCs w:val="22"/>
        </w:rPr>
        <w:t xml:space="preserve">, and Section 6, </w:t>
      </w:r>
      <w:r w:rsidRPr="009A23E9">
        <w:rPr>
          <w:rFonts w:ascii="Calibri" w:hAnsi="Calibri" w:cs="Calibri"/>
          <w:b w:val="0"/>
          <w:i/>
          <w:sz w:val="22"/>
          <w:szCs w:val="22"/>
        </w:rPr>
        <w:t>Financial Requirements</w:t>
      </w:r>
      <w:r w:rsidRPr="009A23E9">
        <w:rPr>
          <w:rFonts w:asciiTheme="minorHAnsi" w:hAnsiTheme="minorHAnsi"/>
          <w:b w:val="0"/>
          <w:sz w:val="22"/>
          <w:szCs w:val="22"/>
        </w:rPr>
        <w:t xml:space="preserve"> will be calculated as set forth below.</w:t>
      </w:r>
      <w:r w:rsidR="001004CA">
        <w:rPr>
          <w:rFonts w:asciiTheme="minorHAnsi" w:hAnsiTheme="minorHAnsi"/>
          <w:b w:val="0"/>
          <w:sz w:val="22"/>
          <w:szCs w:val="22"/>
        </w:rPr>
        <w:t xml:space="preserve"> </w:t>
      </w:r>
      <w:r w:rsidRPr="009A23E9">
        <w:rPr>
          <w:rFonts w:asciiTheme="minorHAnsi" w:hAnsiTheme="minorHAnsi"/>
          <w:b w:val="0"/>
          <w:sz w:val="22"/>
          <w:szCs w:val="22"/>
        </w:rPr>
        <w:t xml:space="preserve"> </w:t>
      </w:r>
      <w:r>
        <w:rPr>
          <w:rFonts w:asciiTheme="minorHAnsi" w:hAnsiTheme="minorHAnsi"/>
          <w:b w:val="0"/>
          <w:sz w:val="22"/>
          <w:szCs w:val="22"/>
        </w:rPr>
        <w:t>These average scores</w:t>
      </w:r>
      <w:r w:rsidRPr="009A23E9">
        <w:rPr>
          <w:rFonts w:asciiTheme="minorHAnsi" w:hAnsiTheme="minorHAnsi"/>
          <w:b w:val="0"/>
          <w:sz w:val="22"/>
          <w:szCs w:val="22"/>
        </w:rPr>
        <w:t xml:space="preserve"> will </w:t>
      </w:r>
      <w:r>
        <w:rPr>
          <w:rFonts w:asciiTheme="minorHAnsi" w:hAnsiTheme="minorHAnsi"/>
          <w:b w:val="0"/>
          <w:sz w:val="22"/>
          <w:szCs w:val="22"/>
        </w:rPr>
        <w:t xml:space="preserve">then </w:t>
      </w:r>
      <w:r w:rsidRPr="009A23E9">
        <w:rPr>
          <w:rFonts w:asciiTheme="minorHAnsi" w:hAnsiTheme="minorHAnsi"/>
          <w:b w:val="0"/>
          <w:sz w:val="22"/>
          <w:szCs w:val="22"/>
        </w:rPr>
        <w:t xml:space="preserve">be used in </w:t>
      </w:r>
      <w:r w:rsidR="00AA2513">
        <w:rPr>
          <w:rFonts w:asciiTheme="minorHAnsi" w:hAnsiTheme="minorHAnsi"/>
          <w:b w:val="0"/>
          <w:sz w:val="22"/>
          <w:szCs w:val="22"/>
        </w:rPr>
        <w:t>calculating</w:t>
      </w:r>
      <w:r w:rsidRPr="009A23E9">
        <w:rPr>
          <w:rFonts w:asciiTheme="minorHAnsi" w:hAnsiTheme="minorHAnsi"/>
          <w:b w:val="0"/>
          <w:sz w:val="22"/>
          <w:szCs w:val="22"/>
        </w:rPr>
        <w:t xml:space="preserve"> Vendor’s </w:t>
      </w:r>
      <w:r w:rsidR="00F170F6">
        <w:rPr>
          <w:rFonts w:asciiTheme="minorHAnsi" w:hAnsiTheme="minorHAnsi"/>
          <w:b w:val="0"/>
          <w:sz w:val="22"/>
          <w:szCs w:val="22"/>
        </w:rPr>
        <w:t xml:space="preserve">points for each of </w:t>
      </w:r>
      <w:r w:rsidR="00AA2513" w:rsidRPr="009A23E9">
        <w:rPr>
          <w:rFonts w:ascii="Calibri" w:hAnsi="Calibri" w:cs="Calibri"/>
          <w:b w:val="0"/>
          <w:sz w:val="22"/>
          <w:szCs w:val="22"/>
        </w:rPr>
        <w:t xml:space="preserve">Section 4, </w:t>
      </w:r>
      <w:r w:rsidR="00AA2513" w:rsidRPr="009A23E9">
        <w:rPr>
          <w:rFonts w:ascii="Calibri" w:hAnsi="Calibri" w:cs="Calibri"/>
          <w:b w:val="0"/>
          <w:i/>
          <w:sz w:val="22"/>
          <w:szCs w:val="22"/>
        </w:rPr>
        <w:t>Vendor Requirements</w:t>
      </w:r>
      <w:r w:rsidR="00AA2513">
        <w:rPr>
          <w:rFonts w:ascii="Calibri" w:hAnsi="Calibri" w:cs="Calibri"/>
          <w:b w:val="0"/>
          <w:i/>
          <w:sz w:val="22"/>
          <w:szCs w:val="22"/>
        </w:rPr>
        <w:t>,</w:t>
      </w:r>
      <w:r w:rsidR="00AA2513" w:rsidRPr="009A23E9">
        <w:rPr>
          <w:rFonts w:ascii="Calibri" w:hAnsi="Calibri" w:cs="Calibri"/>
          <w:b w:val="0"/>
          <w:sz w:val="22"/>
          <w:szCs w:val="22"/>
        </w:rPr>
        <w:t xml:space="preserve"> Section 5, </w:t>
      </w:r>
      <w:r w:rsidR="00AA2513" w:rsidRPr="009A23E9">
        <w:rPr>
          <w:rFonts w:ascii="Calibri" w:hAnsi="Calibri" w:cs="Calibri"/>
          <w:b w:val="0"/>
          <w:i/>
          <w:sz w:val="22"/>
          <w:szCs w:val="22"/>
        </w:rPr>
        <w:t>Technical Requirements</w:t>
      </w:r>
      <w:r w:rsidR="00AA2513" w:rsidRPr="009A23E9">
        <w:rPr>
          <w:rFonts w:ascii="Calibri" w:hAnsi="Calibri" w:cs="Calibri"/>
          <w:b w:val="0"/>
          <w:sz w:val="22"/>
          <w:szCs w:val="22"/>
        </w:rPr>
        <w:t xml:space="preserve">, and Section 6, </w:t>
      </w:r>
      <w:r w:rsidR="00AA2513" w:rsidRPr="009A23E9">
        <w:rPr>
          <w:rFonts w:ascii="Calibri" w:hAnsi="Calibri" w:cs="Calibri"/>
          <w:b w:val="0"/>
          <w:i/>
          <w:sz w:val="22"/>
          <w:szCs w:val="22"/>
        </w:rPr>
        <w:t>Financial Requirements</w:t>
      </w:r>
      <w:r>
        <w:rPr>
          <w:rFonts w:asciiTheme="minorHAnsi" w:hAnsiTheme="minorHAnsi"/>
          <w:b w:val="0"/>
          <w:sz w:val="22"/>
          <w:szCs w:val="22"/>
        </w:rPr>
        <w:t xml:space="preserve"> as set forth below:</w:t>
      </w:r>
    </w:p>
    <w:p w:rsidR="00BA2DB1" w:rsidRDefault="00BA2DB1" w:rsidP="0015349A">
      <w:pPr>
        <w:ind w:left="900"/>
        <w:rPr>
          <w:rFonts w:asciiTheme="minorHAnsi" w:hAnsiTheme="minorHAnsi"/>
          <w:b w:val="0"/>
          <w:sz w:val="22"/>
          <w:szCs w:val="22"/>
        </w:rPr>
      </w:pPr>
    </w:p>
    <w:tbl>
      <w:tblPr>
        <w:tblStyle w:val="TableGrid"/>
        <w:tblW w:w="0" w:type="auto"/>
        <w:tblInd w:w="1008" w:type="dxa"/>
        <w:shd w:val="clear" w:color="auto" w:fill="D9D9D9" w:themeFill="background1" w:themeFillShade="D9"/>
        <w:tblLook w:val="04A0"/>
      </w:tblPr>
      <w:tblGrid>
        <w:gridCol w:w="4230"/>
        <w:gridCol w:w="3150"/>
      </w:tblGrid>
      <w:tr w:rsidR="00BA2DB1" w:rsidTr="00274558">
        <w:tc>
          <w:tcPr>
            <w:tcW w:w="4230" w:type="dxa"/>
            <w:tcBorders>
              <w:top w:val="nil"/>
              <w:left w:val="nil"/>
              <w:bottom w:val="single" w:sz="4" w:space="0" w:color="auto"/>
              <w:right w:val="nil"/>
            </w:tcBorders>
            <w:shd w:val="clear" w:color="auto" w:fill="D9D9D9" w:themeFill="background1" w:themeFillShade="D9"/>
            <w:vAlign w:val="center"/>
          </w:tcPr>
          <w:p w:rsidR="00BA2DB1" w:rsidRPr="00BA2DB1" w:rsidRDefault="00BA2DB1" w:rsidP="009C2FF9">
            <w:pPr>
              <w:jc w:val="center"/>
              <w:rPr>
                <w:rFonts w:asciiTheme="minorHAnsi" w:hAnsiTheme="minorHAnsi"/>
                <w:b w:val="0"/>
                <w:sz w:val="22"/>
                <w:szCs w:val="22"/>
              </w:rPr>
            </w:pPr>
            <w:r w:rsidRPr="00BA2DB1">
              <w:rPr>
                <w:rFonts w:asciiTheme="minorHAnsi" w:hAnsiTheme="minorHAnsi"/>
                <w:b w:val="0"/>
                <w:sz w:val="22"/>
                <w:szCs w:val="22"/>
              </w:rPr>
              <w:t xml:space="preserve">Sum of Evaluators’ </w:t>
            </w:r>
            <w:r w:rsidR="00E5271F">
              <w:rPr>
                <w:rFonts w:asciiTheme="minorHAnsi" w:hAnsiTheme="minorHAnsi"/>
                <w:b w:val="0"/>
                <w:sz w:val="22"/>
                <w:szCs w:val="22"/>
              </w:rPr>
              <w:t>§4</w:t>
            </w:r>
            <w:r w:rsidRPr="00BA2DB1">
              <w:rPr>
                <w:rFonts w:asciiTheme="minorHAnsi" w:hAnsiTheme="minorHAnsi"/>
                <w:b w:val="0"/>
                <w:sz w:val="22"/>
                <w:szCs w:val="22"/>
              </w:rPr>
              <w:t>/</w:t>
            </w:r>
            <w:r w:rsidR="00E5271F">
              <w:rPr>
                <w:rFonts w:asciiTheme="minorHAnsi" w:hAnsiTheme="minorHAnsi"/>
                <w:b w:val="0"/>
                <w:sz w:val="22"/>
                <w:szCs w:val="22"/>
              </w:rPr>
              <w:t>§5</w:t>
            </w:r>
            <w:r w:rsidRPr="00BA2DB1">
              <w:rPr>
                <w:rFonts w:asciiTheme="minorHAnsi" w:hAnsiTheme="minorHAnsi"/>
                <w:b w:val="0"/>
                <w:sz w:val="22"/>
                <w:szCs w:val="22"/>
              </w:rPr>
              <w:t xml:space="preserve"> Scores</w:t>
            </w:r>
          </w:p>
        </w:tc>
        <w:tc>
          <w:tcPr>
            <w:tcW w:w="3150" w:type="dxa"/>
            <w:vMerge w:val="restart"/>
            <w:tcBorders>
              <w:top w:val="nil"/>
              <w:left w:val="nil"/>
              <w:bottom w:val="nil"/>
              <w:right w:val="nil"/>
            </w:tcBorders>
            <w:shd w:val="clear" w:color="auto" w:fill="D9D9D9" w:themeFill="background1" w:themeFillShade="D9"/>
            <w:vAlign w:val="center"/>
          </w:tcPr>
          <w:p w:rsidR="00BA2DB1" w:rsidRDefault="00BA2DB1" w:rsidP="009C2FF9">
            <w:pPr>
              <w:rPr>
                <w:rFonts w:asciiTheme="minorHAnsi" w:hAnsiTheme="minorHAnsi"/>
                <w:b w:val="0"/>
                <w:sz w:val="22"/>
                <w:szCs w:val="22"/>
              </w:rPr>
            </w:pPr>
            <w:r w:rsidRPr="00BA2DB1">
              <w:rPr>
                <w:rFonts w:asciiTheme="minorHAnsi" w:hAnsiTheme="minorHAnsi"/>
                <w:b w:val="0"/>
                <w:sz w:val="22"/>
                <w:szCs w:val="22"/>
              </w:rPr>
              <w:t>=  Vendor</w:t>
            </w:r>
            <w:r>
              <w:rPr>
                <w:rFonts w:asciiTheme="minorHAnsi" w:hAnsiTheme="minorHAnsi"/>
                <w:b w:val="0"/>
                <w:sz w:val="22"/>
                <w:szCs w:val="22"/>
              </w:rPr>
              <w:t xml:space="preserve"> Average </w:t>
            </w:r>
            <w:r w:rsidR="00E5271F">
              <w:rPr>
                <w:rFonts w:asciiTheme="minorHAnsi" w:hAnsiTheme="minorHAnsi"/>
                <w:b w:val="0"/>
                <w:sz w:val="22"/>
                <w:szCs w:val="22"/>
              </w:rPr>
              <w:t>§4</w:t>
            </w:r>
            <w:r w:rsidR="00E5271F" w:rsidRPr="00BA2DB1">
              <w:rPr>
                <w:rFonts w:asciiTheme="minorHAnsi" w:hAnsiTheme="minorHAnsi"/>
                <w:b w:val="0"/>
                <w:sz w:val="22"/>
                <w:szCs w:val="22"/>
              </w:rPr>
              <w:t>/</w:t>
            </w:r>
            <w:r w:rsidR="00E5271F">
              <w:rPr>
                <w:rFonts w:asciiTheme="minorHAnsi" w:hAnsiTheme="minorHAnsi"/>
                <w:b w:val="0"/>
                <w:sz w:val="22"/>
                <w:szCs w:val="22"/>
              </w:rPr>
              <w:t>§5</w:t>
            </w:r>
            <w:r w:rsidR="009C2FF9">
              <w:rPr>
                <w:rFonts w:asciiTheme="minorHAnsi" w:hAnsiTheme="minorHAnsi"/>
                <w:b w:val="0"/>
                <w:sz w:val="22"/>
                <w:szCs w:val="22"/>
              </w:rPr>
              <w:t xml:space="preserve"> </w:t>
            </w:r>
            <w:r w:rsidRPr="00BA2DB1">
              <w:rPr>
                <w:rFonts w:asciiTheme="minorHAnsi" w:hAnsiTheme="minorHAnsi"/>
                <w:b w:val="0"/>
                <w:sz w:val="22"/>
                <w:szCs w:val="22"/>
              </w:rPr>
              <w:t>Score</w:t>
            </w:r>
          </w:p>
        </w:tc>
      </w:tr>
      <w:tr w:rsidR="00BA2DB1" w:rsidTr="00274558">
        <w:tc>
          <w:tcPr>
            <w:tcW w:w="4230" w:type="dxa"/>
            <w:tcBorders>
              <w:left w:val="nil"/>
              <w:bottom w:val="nil"/>
              <w:right w:val="nil"/>
            </w:tcBorders>
            <w:shd w:val="clear" w:color="auto" w:fill="D9D9D9" w:themeFill="background1" w:themeFillShade="D9"/>
            <w:vAlign w:val="center"/>
          </w:tcPr>
          <w:p w:rsidR="00BA2DB1" w:rsidRDefault="00BA2DB1" w:rsidP="00BA2DB1">
            <w:pPr>
              <w:jc w:val="center"/>
              <w:rPr>
                <w:rFonts w:asciiTheme="minorHAnsi" w:hAnsiTheme="minorHAnsi"/>
                <w:b w:val="0"/>
                <w:sz w:val="22"/>
                <w:szCs w:val="22"/>
              </w:rPr>
            </w:pPr>
            <w:r w:rsidRPr="00BA2DB1">
              <w:rPr>
                <w:rFonts w:asciiTheme="minorHAnsi" w:hAnsiTheme="minorHAnsi"/>
                <w:b w:val="0"/>
                <w:sz w:val="22"/>
                <w:szCs w:val="22"/>
              </w:rPr>
              <w:t>Number of Evaluators</w:t>
            </w:r>
          </w:p>
        </w:tc>
        <w:tc>
          <w:tcPr>
            <w:tcW w:w="3150" w:type="dxa"/>
            <w:vMerge/>
            <w:tcBorders>
              <w:left w:val="nil"/>
              <w:bottom w:val="nil"/>
              <w:right w:val="nil"/>
            </w:tcBorders>
            <w:shd w:val="clear" w:color="auto" w:fill="D9D9D9" w:themeFill="background1" w:themeFillShade="D9"/>
          </w:tcPr>
          <w:p w:rsidR="00BA2DB1" w:rsidRDefault="00BA2DB1" w:rsidP="0015349A">
            <w:pPr>
              <w:rPr>
                <w:rFonts w:asciiTheme="minorHAnsi" w:hAnsiTheme="minorHAnsi"/>
                <w:b w:val="0"/>
                <w:sz w:val="22"/>
                <w:szCs w:val="22"/>
              </w:rPr>
            </w:pPr>
          </w:p>
        </w:tc>
      </w:tr>
    </w:tbl>
    <w:p w:rsidR="00BA2DB1" w:rsidRDefault="00BA2DB1" w:rsidP="0015349A">
      <w:pPr>
        <w:ind w:left="900"/>
        <w:rPr>
          <w:rFonts w:asciiTheme="minorHAnsi" w:hAnsiTheme="minorHAnsi"/>
          <w:b w:val="0"/>
          <w:sz w:val="22"/>
          <w:szCs w:val="22"/>
        </w:rPr>
      </w:pPr>
    </w:p>
    <w:tbl>
      <w:tblPr>
        <w:tblStyle w:val="TableGrid"/>
        <w:tblW w:w="9090" w:type="dxa"/>
        <w:tblInd w:w="108" w:type="dxa"/>
        <w:shd w:val="clear" w:color="auto" w:fill="D9D9D9" w:themeFill="background1" w:themeFillShade="D9"/>
        <w:tblLook w:val="04A0"/>
      </w:tblPr>
      <w:tblGrid>
        <w:gridCol w:w="4050"/>
        <w:gridCol w:w="2340"/>
        <w:gridCol w:w="2700"/>
      </w:tblGrid>
      <w:tr w:rsidR="00BA2DB1" w:rsidTr="00D107A3">
        <w:tc>
          <w:tcPr>
            <w:tcW w:w="4050" w:type="dxa"/>
            <w:tcBorders>
              <w:top w:val="nil"/>
              <w:left w:val="nil"/>
              <w:bottom w:val="single" w:sz="4" w:space="0" w:color="auto"/>
              <w:right w:val="nil"/>
            </w:tcBorders>
            <w:shd w:val="clear" w:color="auto" w:fill="D9D9D9" w:themeFill="background1" w:themeFillShade="D9"/>
            <w:vAlign w:val="center"/>
          </w:tcPr>
          <w:p w:rsidR="00BA2DB1" w:rsidRPr="00BA2DB1" w:rsidRDefault="00BA2DB1" w:rsidP="009C2FF9">
            <w:pPr>
              <w:jc w:val="center"/>
              <w:rPr>
                <w:rFonts w:asciiTheme="minorHAnsi" w:hAnsiTheme="minorHAnsi"/>
                <w:b w:val="0"/>
                <w:sz w:val="22"/>
                <w:szCs w:val="22"/>
              </w:rPr>
            </w:pPr>
            <w:r w:rsidRPr="00BA2DB1">
              <w:rPr>
                <w:rFonts w:asciiTheme="minorHAnsi" w:hAnsiTheme="minorHAnsi"/>
                <w:b w:val="0"/>
                <w:sz w:val="22"/>
                <w:szCs w:val="22"/>
              </w:rPr>
              <w:t>Vendor</w:t>
            </w:r>
            <w:r w:rsidR="00F170F6" w:rsidRPr="00BA2DB1">
              <w:rPr>
                <w:rFonts w:asciiTheme="minorHAnsi" w:hAnsiTheme="minorHAnsi"/>
                <w:b w:val="0"/>
                <w:sz w:val="22"/>
                <w:szCs w:val="22"/>
              </w:rPr>
              <w:t xml:space="preserve"> Average</w:t>
            </w:r>
            <w:r>
              <w:rPr>
                <w:rFonts w:asciiTheme="minorHAnsi" w:hAnsiTheme="minorHAnsi"/>
                <w:b w:val="0"/>
                <w:sz w:val="22"/>
                <w:szCs w:val="22"/>
              </w:rPr>
              <w:t xml:space="preserve"> </w:t>
            </w:r>
            <w:r w:rsidR="00E5271F">
              <w:rPr>
                <w:rFonts w:asciiTheme="minorHAnsi" w:hAnsiTheme="minorHAnsi"/>
                <w:b w:val="0"/>
                <w:sz w:val="22"/>
                <w:szCs w:val="22"/>
              </w:rPr>
              <w:t>§4</w:t>
            </w:r>
            <w:r w:rsidR="00E5271F" w:rsidRPr="00BA2DB1">
              <w:rPr>
                <w:rFonts w:asciiTheme="minorHAnsi" w:hAnsiTheme="minorHAnsi"/>
                <w:b w:val="0"/>
                <w:sz w:val="22"/>
                <w:szCs w:val="22"/>
              </w:rPr>
              <w:t>/</w:t>
            </w:r>
            <w:r w:rsidR="00E5271F">
              <w:rPr>
                <w:rFonts w:asciiTheme="minorHAnsi" w:hAnsiTheme="minorHAnsi"/>
                <w:b w:val="0"/>
                <w:sz w:val="22"/>
                <w:szCs w:val="22"/>
              </w:rPr>
              <w:t xml:space="preserve">§5 </w:t>
            </w:r>
            <w:r w:rsidRPr="00BA2DB1">
              <w:rPr>
                <w:rFonts w:asciiTheme="minorHAnsi" w:hAnsiTheme="minorHAnsi"/>
                <w:b w:val="0"/>
                <w:sz w:val="22"/>
                <w:szCs w:val="22"/>
              </w:rPr>
              <w:t>Score</w:t>
            </w:r>
          </w:p>
        </w:tc>
        <w:tc>
          <w:tcPr>
            <w:tcW w:w="2340" w:type="dxa"/>
            <w:vMerge w:val="restart"/>
            <w:tcBorders>
              <w:top w:val="nil"/>
              <w:left w:val="nil"/>
              <w:bottom w:val="nil"/>
              <w:right w:val="nil"/>
            </w:tcBorders>
            <w:shd w:val="clear" w:color="auto" w:fill="D9D9D9" w:themeFill="background1" w:themeFillShade="D9"/>
            <w:vAlign w:val="center"/>
          </w:tcPr>
          <w:p w:rsidR="009C2FF9" w:rsidRDefault="009C2FF9" w:rsidP="009C2FF9">
            <w:pPr>
              <w:jc w:val="center"/>
              <w:rPr>
                <w:rFonts w:asciiTheme="minorHAnsi" w:hAnsiTheme="minorHAnsi"/>
                <w:b w:val="0"/>
                <w:sz w:val="22"/>
                <w:szCs w:val="22"/>
              </w:rPr>
            </w:pPr>
            <w:r>
              <w:rPr>
                <w:rFonts w:asciiTheme="minorHAnsi" w:hAnsiTheme="minorHAnsi"/>
                <w:b w:val="0"/>
                <w:sz w:val="22"/>
                <w:szCs w:val="22"/>
              </w:rPr>
              <w:t xml:space="preserve">X    </w:t>
            </w:r>
            <w:r w:rsidR="00BA2DB1">
              <w:rPr>
                <w:rFonts w:asciiTheme="minorHAnsi" w:hAnsiTheme="minorHAnsi"/>
                <w:b w:val="0"/>
                <w:sz w:val="22"/>
                <w:szCs w:val="22"/>
              </w:rPr>
              <w:t xml:space="preserve"> Total </w:t>
            </w:r>
            <w:r w:rsidR="00E5271F">
              <w:rPr>
                <w:rFonts w:asciiTheme="minorHAnsi" w:hAnsiTheme="minorHAnsi"/>
                <w:b w:val="0"/>
                <w:sz w:val="22"/>
                <w:szCs w:val="22"/>
              </w:rPr>
              <w:t>§4</w:t>
            </w:r>
            <w:r w:rsidR="00E5271F" w:rsidRPr="00BA2DB1">
              <w:rPr>
                <w:rFonts w:asciiTheme="minorHAnsi" w:hAnsiTheme="minorHAnsi"/>
                <w:b w:val="0"/>
                <w:sz w:val="22"/>
                <w:szCs w:val="22"/>
              </w:rPr>
              <w:t>/</w:t>
            </w:r>
            <w:r w:rsidR="00E5271F">
              <w:rPr>
                <w:rFonts w:asciiTheme="minorHAnsi" w:hAnsiTheme="minorHAnsi"/>
                <w:b w:val="0"/>
                <w:sz w:val="22"/>
                <w:szCs w:val="22"/>
              </w:rPr>
              <w:t>§5</w:t>
            </w:r>
          </w:p>
          <w:p w:rsidR="00BA2DB1" w:rsidRPr="00BA2DB1" w:rsidRDefault="00581200" w:rsidP="009C2FF9">
            <w:pPr>
              <w:jc w:val="center"/>
              <w:rPr>
                <w:rFonts w:asciiTheme="minorHAnsi" w:hAnsiTheme="minorHAnsi"/>
                <w:b w:val="0"/>
                <w:sz w:val="22"/>
                <w:szCs w:val="22"/>
              </w:rPr>
            </w:pPr>
            <w:r>
              <w:rPr>
                <w:rFonts w:asciiTheme="minorHAnsi" w:hAnsiTheme="minorHAnsi"/>
                <w:b w:val="0"/>
                <w:sz w:val="22"/>
                <w:szCs w:val="22"/>
              </w:rPr>
              <w:t xml:space="preserve">Available </w:t>
            </w:r>
            <w:r w:rsidR="00BA2DB1">
              <w:rPr>
                <w:rFonts w:asciiTheme="minorHAnsi" w:hAnsiTheme="minorHAnsi"/>
                <w:b w:val="0"/>
                <w:sz w:val="22"/>
                <w:szCs w:val="22"/>
              </w:rPr>
              <w:t>Points</w:t>
            </w:r>
          </w:p>
        </w:tc>
        <w:tc>
          <w:tcPr>
            <w:tcW w:w="2700" w:type="dxa"/>
            <w:vMerge w:val="restart"/>
            <w:tcBorders>
              <w:top w:val="nil"/>
              <w:left w:val="nil"/>
              <w:bottom w:val="nil"/>
              <w:right w:val="nil"/>
            </w:tcBorders>
            <w:shd w:val="clear" w:color="auto" w:fill="D9D9D9" w:themeFill="background1" w:themeFillShade="D9"/>
            <w:vAlign w:val="center"/>
          </w:tcPr>
          <w:p w:rsidR="00BA2DB1" w:rsidRDefault="00BA2DB1" w:rsidP="009C2FF9">
            <w:pPr>
              <w:rPr>
                <w:rFonts w:asciiTheme="minorHAnsi" w:hAnsiTheme="minorHAnsi"/>
                <w:b w:val="0"/>
                <w:sz w:val="22"/>
                <w:szCs w:val="22"/>
              </w:rPr>
            </w:pPr>
            <w:r w:rsidRPr="00BA2DB1">
              <w:rPr>
                <w:rFonts w:asciiTheme="minorHAnsi" w:hAnsiTheme="minorHAnsi"/>
                <w:b w:val="0"/>
                <w:sz w:val="22"/>
                <w:szCs w:val="22"/>
              </w:rPr>
              <w:t xml:space="preserve">=  </w:t>
            </w:r>
            <w:r w:rsidR="00AA2513">
              <w:rPr>
                <w:rFonts w:asciiTheme="minorHAnsi" w:hAnsiTheme="minorHAnsi"/>
                <w:b w:val="0"/>
                <w:sz w:val="22"/>
                <w:szCs w:val="22"/>
              </w:rPr>
              <w:t xml:space="preserve">  </w:t>
            </w:r>
            <w:r w:rsidRPr="00BA2DB1">
              <w:rPr>
                <w:rFonts w:asciiTheme="minorHAnsi" w:hAnsiTheme="minorHAnsi"/>
                <w:b w:val="0"/>
                <w:sz w:val="22"/>
                <w:szCs w:val="22"/>
              </w:rPr>
              <w:t>Vendor</w:t>
            </w:r>
            <w:r w:rsidR="00F170F6">
              <w:rPr>
                <w:rFonts w:asciiTheme="minorHAnsi" w:hAnsiTheme="minorHAnsi"/>
                <w:b w:val="0"/>
                <w:sz w:val="22"/>
                <w:szCs w:val="22"/>
              </w:rPr>
              <w:t xml:space="preserve"> </w:t>
            </w:r>
            <w:r w:rsidR="00E5271F">
              <w:rPr>
                <w:rFonts w:asciiTheme="minorHAnsi" w:hAnsiTheme="minorHAnsi"/>
                <w:b w:val="0"/>
                <w:sz w:val="22"/>
                <w:szCs w:val="22"/>
              </w:rPr>
              <w:t>§4</w:t>
            </w:r>
            <w:r w:rsidR="00E5271F" w:rsidRPr="00BA2DB1">
              <w:rPr>
                <w:rFonts w:asciiTheme="minorHAnsi" w:hAnsiTheme="minorHAnsi"/>
                <w:b w:val="0"/>
                <w:sz w:val="22"/>
                <w:szCs w:val="22"/>
              </w:rPr>
              <w:t>/</w:t>
            </w:r>
            <w:r w:rsidR="00E5271F">
              <w:rPr>
                <w:rFonts w:asciiTheme="minorHAnsi" w:hAnsiTheme="minorHAnsi"/>
                <w:b w:val="0"/>
                <w:sz w:val="22"/>
                <w:szCs w:val="22"/>
              </w:rPr>
              <w:t xml:space="preserve">§5 </w:t>
            </w:r>
            <w:r w:rsidR="00F170F6">
              <w:rPr>
                <w:rFonts w:asciiTheme="minorHAnsi" w:hAnsiTheme="minorHAnsi"/>
                <w:b w:val="0"/>
                <w:sz w:val="22"/>
                <w:szCs w:val="22"/>
              </w:rPr>
              <w:t>Points</w:t>
            </w:r>
          </w:p>
        </w:tc>
      </w:tr>
      <w:tr w:rsidR="00BA2DB1" w:rsidTr="00D107A3">
        <w:tc>
          <w:tcPr>
            <w:tcW w:w="4050" w:type="dxa"/>
            <w:tcBorders>
              <w:left w:val="nil"/>
              <w:bottom w:val="nil"/>
              <w:right w:val="nil"/>
            </w:tcBorders>
            <w:shd w:val="clear" w:color="auto" w:fill="D9D9D9" w:themeFill="background1" w:themeFillShade="D9"/>
            <w:vAlign w:val="center"/>
          </w:tcPr>
          <w:p w:rsidR="00BA2DB1" w:rsidRDefault="00BA2DB1" w:rsidP="009C2FF9">
            <w:pPr>
              <w:jc w:val="center"/>
              <w:rPr>
                <w:rFonts w:asciiTheme="minorHAnsi" w:hAnsiTheme="minorHAnsi"/>
                <w:b w:val="0"/>
                <w:sz w:val="22"/>
                <w:szCs w:val="22"/>
              </w:rPr>
            </w:pPr>
            <w:r>
              <w:rPr>
                <w:rFonts w:asciiTheme="minorHAnsi" w:hAnsiTheme="minorHAnsi"/>
                <w:b w:val="0"/>
                <w:sz w:val="22"/>
                <w:szCs w:val="22"/>
              </w:rPr>
              <w:t>Highest</w:t>
            </w:r>
            <w:r w:rsidRPr="00BA2DB1">
              <w:rPr>
                <w:rFonts w:asciiTheme="minorHAnsi" w:hAnsiTheme="minorHAnsi"/>
                <w:b w:val="0"/>
                <w:sz w:val="22"/>
                <w:szCs w:val="22"/>
              </w:rPr>
              <w:t xml:space="preserve"> Vendor</w:t>
            </w:r>
            <w:r w:rsidR="00F170F6">
              <w:rPr>
                <w:rFonts w:asciiTheme="minorHAnsi" w:hAnsiTheme="minorHAnsi"/>
                <w:b w:val="0"/>
                <w:sz w:val="22"/>
                <w:szCs w:val="22"/>
              </w:rPr>
              <w:t xml:space="preserve"> Average </w:t>
            </w:r>
            <w:r w:rsidR="00E5271F">
              <w:rPr>
                <w:rFonts w:asciiTheme="minorHAnsi" w:hAnsiTheme="minorHAnsi"/>
                <w:b w:val="0"/>
                <w:sz w:val="22"/>
                <w:szCs w:val="22"/>
              </w:rPr>
              <w:t>§4</w:t>
            </w:r>
            <w:r w:rsidR="00E5271F" w:rsidRPr="00BA2DB1">
              <w:rPr>
                <w:rFonts w:asciiTheme="minorHAnsi" w:hAnsiTheme="minorHAnsi"/>
                <w:b w:val="0"/>
                <w:sz w:val="22"/>
                <w:szCs w:val="22"/>
              </w:rPr>
              <w:t>/</w:t>
            </w:r>
            <w:r w:rsidR="00E5271F">
              <w:rPr>
                <w:rFonts w:asciiTheme="minorHAnsi" w:hAnsiTheme="minorHAnsi"/>
                <w:b w:val="0"/>
                <w:sz w:val="22"/>
                <w:szCs w:val="22"/>
              </w:rPr>
              <w:t xml:space="preserve">§5 </w:t>
            </w:r>
            <w:r w:rsidRPr="00BA2DB1">
              <w:rPr>
                <w:rFonts w:asciiTheme="minorHAnsi" w:hAnsiTheme="minorHAnsi"/>
                <w:b w:val="0"/>
                <w:sz w:val="22"/>
                <w:szCs w:val="22"/>
              </w:rPr>
              <w:t>Score</w:t>
            </w:r>
          </w:p>
        </w:tc>
        <w:tc>
          <w:tcPr>
            <w:tcW w:w="2340" w:type="dxa"/>
            <w:vMerge/>
            <w:tcBorders>
              <w:top w:val="nil"/>
              <w:left w:val="nil"/>
              <w:bottom w:val="nil"/>
              <w:right w:val="nil"/>
            </w:tcBorders>
            <w:shd w:val="clear" w:color="auto" w:fill="D9D9D9" w:themeFill="background1" w:themeFillShade="D9"/>
          </w:tcPr>
          <w:p w:rsidR="00BA2DB1" w:rsidRDefault="00BA2DB1" w:rsidP="00BA2DB1">
            <w:pPr>
              <w:rPr>
                <w:rFonts w:asciiTheme="minorHAnsi" w:hAnsiTheme="minorHAnsi"/>
                <w:b w:val="0"/>
                <w:sz w:val="22"/>
                <w:szCs w:val="22"/>
              </w:rPr>
            </w:pPr>
          </w:p>
        </w:tc>
        <w:tc>
          <w:tcPr>
            <w:tcW w:w="2700" w:type="dxa"/>
            <w:vMerge/>
            <w:tcBorders>
              <w:top w:val="nil"/>
              <w:left w:val="nil"/>
              <w:bottom w:val="nil"/>
              <w:right w:val="nil"/>
            </w:tcBorders>
            <w:shd w:val="clear" w:color="auto" w:fill="D9D9D9" w:themeFill="background1" w:themeFillShade="D9"/>
          </w:tcPr>
          <w:p w:rsidR="00BA2DB1" w:rsidRDefault="00BA2DB1" w:rsidP="00BA2DB1">
            <w:pPr>
              <w:rPr>
                <w:rFonts w:asciiTheme="minorHAnsi" w:hAnsiTheme="minorHAnsi"/>
                <w:b w:val="0"/>
                <w:sz w:val="22"/>
                <w:szCs w:val="22"/>
              </w:rPr>
            </w:pPr>
          </w:p>
        </w:tc>
      </w:tr>
    </w:tbl>
    <w:p w:rsidR="009A23E9" w:rsidRDefault="009A23E9" w:rsidP="00BA2DB1">
      <w:pPr>
        <w:rPr>
          <w:rFonts w:asciiTheme="minorHAnsi" w:hAnsiTheme="minorHAnsi"/>
          <w:b w:val="0"/>
          <w:sz w:val="22"/>
          <w:szCs w:val="22"/>
        </w:rPr>
      </w:pPr>
    </w:p>
    <w:tbl>
      <w:tblPr>
        <w:tblStyle w:val="TableGrid"/>
        <w:tblW w:w="0" w:type="auto"/>
        <w:tblInd w:w="1458" w:type="dxa"/>
        <w:tblLook w:val="04A0"/>
      </w:tblPr>
      <w:tblGrid>
        <w:gridCol w:w="3510"/>
        <w:gridCol w:w="1350"/>
        <w:gridCol w:w="1980"/>
      </w:tblGrid>
      <w:tr w:rsidR="009C2FF9" w:rsidTr="009C2FF9">
        <w:tc>
          <w:tcPr>
            <w:tcW w:w="3510" w:type="dxa"/>
            <w:tcBorders>
              <w:top w:val="nil"/>
              <w:left w:val="nil"/>
              <w:bottom w:val="single" w:sz="4" w:space="0" w:color="auto"/>
              <w:right w:val="nil"/>
            </w:tcBorders>
            <w:shd w:val="clear" w:color="auto" w:fill="D9D9D9" w:themeFill="background1" w:themeFillShade="D9"/>
          </w:tcPr>
          <w:p w:rsidR="009C2FF9" w:rsidRDefault="009C2FF9" w:rsidP="00BA2DB1">
            <w:pPr>
              <w:rPr>
                <w:rFonts w:asciiTheme="minorHAnsi" w:hAnsiTheme="minorHAnsi"/>
                <w:b w:val="0"/>
                <w:sz w:val="22"/>
                <w:szCs w:val="22"/>
              </w:rPr>
            </w:pPr>
            <w:r>
              <w:rPr>
                <w:rFonts w:asciiTheme="minorHAnsi" w:hAnsiTheme="minorHAnsi"/>
                <w:b w:val="0"/>
                <w:sz w:val="22"/>
                <w:szCs w:val="22"/>
              </w:rPr>
              <w:t>Lowest Total Core Price List Charges</w:t>
            </w:r>
          </w:p>
        </w:tc>
        <w:tc>
          <w:tcPr>
            <w:tcW w:w="1350" w:type="dxa"/>
            <w:vMerge w:val="restart"/>
            <w:tcBorders>
              <w:top w:val="nil"/>
              <w:left w:val="nil"/>
              <w:bottom w:val="nil"/>
              <w:right w:val="nil"/>
            </w:tcBorders>
            <w:shd w:val="clear" w:color="auto" w:fill="D9D9D9" w:themeFill="background1" w:themeFillShade="D9"/>
            <w:vAlign w:val="center"/>
          </w:tcPr>
          <w:p w:rsidR="009C2FF9" w:rsidRDefault="009C2FF9" w:rsidP="009C2FF9">
            <w:pPr>
              <w:jc w:val="center"/>
              <w:rPr>
                <w:rFonts w:asciiTheme="minorHAnsi" w:hAnsiTheme="minorHAnsi"/>
                <w:b w:val="0"/>
                <w:sz w:val="22"/>
                <w:szCs w:val="22"/>
              </w:rPr>
            </w:pPr>
            <w:r>
              <w:rPr>
                <w:rFonts w:asciiTheme="minorHAnsi" w:hAnsiTheme="minorHAnsi"/>
                <w:b w:val="0"/>
                <w:sz w:val="22"/>
                <w:szCs w:val="22"/>
              </w:rPr>
              <w:t>X 100 points</w:t>
            </w:r>
          </w:p>
        </w:tc>
        <w:tc>
          <w:tcPr>
            <w:tcW w:w="1980" w:type="dxa"/>
            <w:vMerge w:val="restart"/>
            <w:tcBorders>
              <w:top w:val="nil"/>
              <w:left w:val="nil"/>
              <w:bottom w:val="nil"/>
              <w:right w:val="nil"/>
            </w:tcBorders>
            <w:shd w:val="clear" w:color="auto" w:fill="D9D9D9" w:themeFill="background1" w:themeFillShade="D9"/>
            <w:vAlign w:val="center"/>
          </w:tcPr>
          <w:p w:rsidR="009C2FF9" w:rsidRDefault="009C2FF9" w:rsidP="009C2FF9">
            <w:pPr>
              <w:jc w:val="center"/>
              <w:rPr>
                <w:rFonts w:asciiTheme="minorHAnsi" w:hAnsiTheme="minorHAnsi"/>
                <w:b w:val="0"/>
                <w:sz w:val="22"/>
                <w:szCs w:val="22"/>
              </w:rPr>
            </w:pPr>
            <w:r>
              <w:rPr>
                <w:rFonts w:asciiTheme="minorHAnsi" w:hAnsiTheme="minorHAnsi"/>
                <w:b w:val="0"/>
                <w:sz w:val="22"/>
                <w:szCs w:val="22"/>
              </w:rPr>
              <w:t>= Vendor §6 Points</w:t>
            </w:r>
          </w:p>
        </w:tc>
      </w:tr>
      <w:tr w:rsidR="009C2FF9" w:rsidTr="009C2FF9">
        <w:tc>
          <w:tcPr>
            <w:tcW w:w="3510" w:type="dxa"/>
            <w:tcBorders>
              <w:top w:val="single" w:sz="4" w:space="0" w:color="auto"/>
              <w:left w:val="nil"/>
              <w:bottom w:val="nil"/>
              <w:right w:val="nil"/>
            </w:tcBorders>
            <w:shd w:val="clear" w:color="auto" w:fill="D9D9D9" w:themeFill="background1" w:themeFillShade="D9"/>
          </w:tcPr>
          <w:p w:rsidR="009C2FF9" w:rsidRDefault="009C2FF9" w:rsidP="00BA2DB1">
            <w:pPr>
              <w:rPr>
                <w:rFonts w:asciiTheme="minorHAnsi" w:hAnsiTheme="minorHAnsi"/>
                <w:b w:val="0"/>
                <w:sz w:val="22"/>
                <w:szCs w:val="22"/>
              </w:rPr>
            </w:pPr>
            <w:r>
              <w:rPr>
                <w:rFonts w:asciiTheme="minorHAnsi" w:hAnsiTheme="minorHAnsi"/>
                <w:b w:val="0"/>
                <w:sz w:val="22"/>
                <w:szCs w:val="22"/>
              </w:rPr>
              <w:t>Vendor Total Core Price List Charges</w:t>
            </w:r>
          </w:p>
        </w:tc>
        <w:tc>
          <w:tcPr>
            <w:tcW w:w="1350" w:type="dxa"/>
            <w:vMerge/>
            <w:tcBorders>
              <w:top w:val="nil"/>
              <w:left w:val="nil"/>
              <w:bottom w:val="nil"/>
              <w:right w:val="nil"/>
            </w:tcBorders>
          </w:tcPr>
          <w:p w:rsidR="009C2FF9" w:rsidRDefault="009C2FF9" w:rsidP="00BA2DB1">
            <w:pPr>
              <w:rPr>
                <w:rFonts w:asciiTheme="minorHAnsi" w:hAnsiTheme="minorHAnsi"/>
                <w:b w:val="0"/>
                <w:sz w:val="22"/>
                <w:szCs w:val="22"/>
              </w:rPr>
            </w:pPr>
          </w:p>
        </w:tc>
        <w:tc>
          <w:tcPr>
            <w:tcW w:w="1980" w:type="dxa"/>
            <w:vMerge/>
            <w:tcBorders>
              <w:top w:val="nil"/>
              <w:left w:val="nil"/>
              <w:bottom w:val="nil"/>
              <w:right w:val="nil"/>
            </w:tcBorders>
          </w:tcPr>
          <w:p w:rsidR="009C2FF9" w:rsidRDefault="009C2FF9" w:rsidP="00BA2DB1">
            <w:pPr>
              <w:rPr>
                <w:rFonts w:asciiTheme="minorHAnsi" w:hAnsiTheme="minorHAnsi"/>
                <w:b w:val="0"/>
                <w:sz w:val="22"/>
                <w:szCs w:val="22"/>
              </w:rPr>
            </w:pPr>
          </w:p>
        </w:tc>
      </w:tr>
    </w:tbl>
    <w:p w:rsidR="009C2FF9" w:rsidRDefault="009C2FF9" w:rsidP="00BA2DB1">
      <w:pPr>
        <w:rPr>
          <w:rFonts w:asciiTheme="minorHAnsi" w:hAnsiTheme="minorHAnsi"/>
          <w:b w:val="0"/>
          <w:sz w:val="22"/>
          <w:szCs w:val="22"/>
        </w:rPr>
      </w:pPr>
    </w:p>
    <w:tbl>
      <w:tblPr>
        <w:tblStyle w:val="TableGrid"/>
        <w:tblW w:w="0" w:type="auto"/>
        <w:tblInd w:w="720" w:type="dxa"/>
        <w:shd w:val="clear" w:color="auto" w:fill="D9D9D9" w:themeFill="background1" w:themeFillShade="D9"/>
        <w:tblLook w:val="04A0"/>
      </w:tblPr>
      <w:tblGrid>
        <w:gridCol w:w="1818"/>
        <w:gridCol w:w="1980"/>
        <w:gridCol w:w="1980"/>
        <w:gridCol w:w="2520"/>
      </w:tblGrid>
      <w:tr w:rsidR="00E5271F" w:rsidRPr="00312820" w:rsidTr="00E8728E">
        <w:tc>
          <w:tcPr>
            <w:tcW w:w="1818" w:type="dxa"/>
            <w:tcBorders>
              <w:top w:val="nil"/>
              <w:left w:val="nil"/>
              <w:bottom w:val="nil"/>
              <w:right w:val="nil"/>
            </w:tcBorders>
            <w:shd w:val="clear" w:color="auto" w:fill="D9D9D9" w:themeFill="background1" w:themeFillShade="D9"/>
          </w:tcPr>
          <w:p w:rsidR="00E5271F" w:rsidRPr="00312820" w:rsidRDefault="00E5271F" w:rsidP="00312820">
            <w:pPr>
              <w:rPr>
                <w:rFonts w:asciiTheme="minorHAnsi" w:hAnsiTheme="minorHAnsi"/>
                <w:b w:val="0"/>
                <w:sz w:val="22"/>
                <w:szCs w:val="22"/>
              </w:rPr>
            </w:pPr>
            <w:r w:rsidRPr="00312820">
              <w:rPr>
                <w:rFonts w:asciiTheme="minorHAnsi" w:hAnsiTheme="minorHAnsi"/>
                <w:b w:val="0"/>
                <w:sz w:val="22"/>
                <w:szCs w:val="22"/>
              </w:rPr>
              <w:t>Vendor §4 Points</w:t>
            </w:r>
          </w:p>
        </w:tc>
        <w:tc>
          <w:tcPr>
            <w:tcW w:w="1980" w:type="dxa"/>
            <w:tcBorders>
              <w:top w:val="nil"/>
              <w:left w:val="nil"/>
              <w:bottom w:val="nil"/>
              <w:right w:val="nil"/>
            </w:tcBorders>
            <w:shd w:val="clear" w:color="auto" w:fill="D9D9D9" w:themeFill="background1" w:themeFillShade="D9"/>
          </w:tcPr>
          <w:p w:rsidR="00E5271F" w:rsidRPr="00312820" w:rsidRDefault="00E5271F" w:rsidP="00312820">
            <w:pPr>
              <w:rPr>
                <w:rFonts w:asciiTheme="minorHAnsi" w:hAnsiTheme="minorHAnsi"/>
                <w:b w:val="0"/>
                <w:sz w:val="22"/>
                <w:szCs w:val="22"/>
              </w:rPr>
            </w:pPr>
            <w:r w:rsidRPr="00312820">
              <w:rPr>
                <w:rFonts w:asciiTheme="minorHAnsi" w:hAnsiTheme="minorHAnsi"/>
                <w:b w:val="0"/>
                <w:sz w:val="22"/>
                <w:szCs w:val="22"/>
              </w:rPr>
              <w:t>+ Vendor §5 Points</w:t>
            </w:r>
          </w:p>
        </w:tc>
        <w:tc>
          <w:tcPr>
            <w:tcW w:w="1980" w:type="dxa"/>
            <w:tcBorders>
              <w:top w:val="nil"/>
              <w:left w:val="nil"/>
              <w:bottom w:val="nil"/>
              <w:right w:val="nil"/>
            </w:tcBorders>
            <w:shd w:val="clear" w:color="auto" w:fill="D9D9D9" w:themeFill="background1" w:themeFillShade="D9"/>
          </w:tcPr>
          <w:p w:rsidR="00E5271F" w:rsidRPr="00312820" w:rsidRDefault="00E5271F" w:rsidP="00312820">
            <w:pPr>
              <w:rPr>
                <w:rFonts w:asciiTheme="minorHAnsi" w:hAnsiTheme="minorHAnsi"/>
                <w:b w:val="0"/>
                <w:sz w:val="22"/>
                <w:szCs w:val="22"/>
              </w:rPr>
            </w:pPr>
            <w:r w:rsidRPr="00312820">
              <w:rPr>
                <w:rFonts w:asciiTheme="minorHAnsi" w:hAnsiTheme="minorHAnsi"/>
                <w:b w:val="0"/>
                <w:sz w:val="22"/>
                <w:szCs w:val="22"/>
              </w:rPr>
              <w:t>+ Vendor §6 Points</w:t>
            </w:r>
          </w:p>
        </w:tc>
        <w:tc>
          <w:tcPr>
            <w:tcW w:w="2520" w:type="dxa"/>
            <w:tcBorders>
              <w:top w:val="nil"/>
              <w:left w:val="nil"/>
              <w:bottom w:val="nil"/>
              <w:right w:val="nil"/>
            </w:tcBorders>
            <w:shd w:val="clear" w:color="auto" w:fill="D9D9D9" w:themeFill="background1" w:themeFillShade="D9"/>
          </w:tcPr>
          <w:p w:rsidR="00E5271F" w:rsidRPr="00312820" w:rsidRDefault="00E8728E" w:rsidP="00312820">
            <w:pPr>
              <w:rPr>
                <w:rFonts w:asciiTheme="minorHAnsi" w:hAnsiTheme="minorHAnsi"/>
                <w:b w:val="0"/>
                <w:sz w:val="22"/>
                <w:szCs w:val="22"/>
              </w:rPr>
            </w:pPr>
            <w:r w:rsidRPr="00312820">
              <w:rPr>
                <w:rFonts w:asciiTheme="minorHAnsi" w:hAnsiTheme="minorHAnsi"/>
                <w:b w:val="0"/>
                <w:sz w:val="22"/>
                <w:szCs w:val="22"/>
              </w:rPr>
              <w:t xml:space="preserve">= </w:t>
            </w:r>
            <w:r w:rsidR="00AA2513" w:rsidRPr="00312820">
              <w:rPr>
                <w:rFonts w:asciiTheme="minorHAnsi" w:hAnsiTheme="minorHAnsi"/>
                <w:b w:val="0"/>
                <w:sz w:val="22"/>
                <w:szCs w:val="22"/>
              </w:rPr>
              <w:t xml:space="preserve">  </w:t>
            </w:r>
            <w:r w:rsidRPr="00312820">
              <w:rPr>
                <w:rFonts w:asciiTheme="minorHAnsi" w:hAnsiTheme="minorHAnsi"/>
                <w:b w:val="0"/>
                <w:sz w:val="22"/>
                <w:szCs w:val="22"/>
              </w:rPr>
              <w:t xml:space="preserve">Total Proposal </w:t>
            </w:r>
            <w:r w:rsidR="00E5271F" w:rsidRPr="00312820">
              <w:rPr>
                <w:rFonts w:asciiTheme="minorHAnsi" w:hAnsiTheme="minorHAnsi"/>
                <w:b w:val="0"/>
                <w:sz w:val="22"/>
                <w:szCs w:val="22"/>
              </w:rPr>
              <w:t>Points</w:t>
            </w:r>
          </w:p>
        </w:tc>
      </w:tr>
    </w:tbl>
    <w:p w:rsidR="003B3F90" w:rsidRPr="00312820" w:rsidRDefault="003B3F90" w:rsidP="00B0339D">
      <w:pPr>
        <w:spacing w:before="240"/>
        <w:ind w:left="900"/>
        <w:rPr>
          <w:rFonts w:asciiTheme="minorHAnsi" w:hAnsiTheme="minorHAnsi"/>
          <w:b w:val="0"/>
          <w:sz w:val="22"/>
          <w:szCs w:val="22"/>
        </w:rPr>
      </w:pPr>
      <w:r w:rsidRPr="00312820">
        <w:rPr>
          <w:rFonts w:asciiTheme="minorHAnsi" w:hAnsiTheme="minorHAnsi"/>
          <w:b w:val="0"/>
          <w:sz w:val="22"/>
          <w:szCs w:val="22"/>
        </w:rPr>
        <w:t>Scores for demonstrations will be awarded on a straight 0 to 100 point scale.</w:t>
      </w:r>
      <w:r w:rsidR="001004CA">
        <w:rPr>
          <w:rFonts w:asciiTheme="minorHAnsi" w:hAnsiTheme="minorHAnsi"/>
          <w:b w:val="0"/>
          <w:sz w:val="22"/>
          <w:szCs w:val="22"/>
        </w:rPr>
        <w:t xml:space="preserve"> </w:t>
      </w:r>
      <w:r w:rsidRPr="00312820">
        <w:rPr>
          <w:rFonts w:asciiTheme="minorHAnsi" w:hAnsiTheme="minorHAnsi"/>
          <w:b w:val="0"/>
          <w:sz w:val="22"/>
          <w:szCs w:val="22"/>
        </w:rPr>
        <w:t xml:space="preserve"> There will be no averaging or weighting of points awarded for demonstrations.</w:t>
      </w:r>
      <w:r w:rsidR="00E8728E" w:rsidRPr="00312820">
        <w:rPr>
          <w:rFonts w:asciiTheme="minorHAnsi" w:hAnsiTheme="minorHAnsi"/>
          <w:b w:val="0"/>
          <w:sz w:val="22"/>
          <w:szCs w:val="22"/>
        </w:rPr>
        <w:t xml:space="preserve">  Any points awarded for a Vendor demonstration will then be added to the Vendor’s Total Proposal Points to determine the Vendor’s Total RFP Points. </w:t>
      </w:r>
      <w:r w:rsidR="001004CA">
        <w:rPr>
          <w:rFonts w:asciiTheme="minorHAnsi" w:hAnsiTheme="minorHAnsi"/>
          <w:b w:val="0"/>
          <w:sz w:val="22"/>
          <w:szCs w:val="22"/>
        </w:rPr>
        <w:t xml:space="preserve"> </w:t>
      </w:r>
      <w:r w:rsidR="00E8728E" w:rsidRPr="00312820">
        <w:rPr>
          <w:rFonts w:asciiTheme="minorHAnsi" w:hAnsiTheme="minorHAnsi"/>
          <w:b w:val="0"/>
          <w:sz w:val="22"/>
          <w:szCs w:val="22"/>
        </w:rPr>
        <w:t xml:space="preserve">If </w:t>
      </w:r>
      <w:r w:rsidR="001A0CFF" w:rsidRPr="00312820">
        <w:rPr>
          <w:rFonts w:asciiTheme="minorHAnsi" w:hAnsiTheme="minorHAnsi"/>
          <w:b w:val="0"/>
          <w:sz w:val="22"/>
          <w:szCs w:val="22"/>
        </w:rPr>
        <w:t xml:space="preserve">a </w:t>
      </w:r>
      <w:r w:rsidR="00E8728E" w:rsidRPr="00312820">
        <w:rPr>
          <w:rFonts w:asciiTheme="minorHAnsi" w:hAnsiTheme="minorHAnsi"/>
          <w:b w:val="0"/>
          <w:sz w:val="22"/>
          <w:szCs w:val="22"/>
        </w:rPr>
        <w:t xml:space="preserve">Vendor </w:t>
      </w:r>
      <w:r w:rsidR="001A0CFF" w:rsidRPr="00312820">
        <w:rPr>
          <w:rFonts w:asciiTheme="minorHAnsi" w:hAnsiTheme="minorHAnsi"/>
          <w:b w:val="0"/>
          <w:sz w:val="22"/>
          <w:szCs w:val="22"/>
        </w:rPr>
        <w:t>is</w:t>
      </w:r>
      <w:r w:rsidR="00E8728E" w:rsidRPr="00312820">
        <w:rPr>
          <w:rFonts w:asciiTheme="minorHAnsi" w:hAnsiTheme="minorHAnsi"/>
          <w:b w:val="0"/>
          <w:sz w:val="22"/>
          <w:szCs w:val="22"/>
        </w:rPr>
        <w:t xml:space="preserve"> not sele</w:t>
      </w:r>
      <w:r w:rsidR="001A0CFF" w:rsidRPr="00312820">
        <w:rPr>
          <w:rFonts w:asciiTheme="minorHAnsi" w:hAnsiTheme="minorHAnsi"/>
          <w:b w:val="0"/>
          <w:sz w:val="22"/>
          <w:szCs w:val="22"/>
        </w:rPr>
        <w:t>cted for a demonstration, then zero points</w:t>
      </w:r>
      <w:r w:rsidR="00E8728E" w:rsidRPr="00312820">
        <w:rPr>
          <w:rFonts w:asciiTheme="minorHAnsi" w:hAnsiTheme="minorHAnsi"/>
          <w:b w:val="0"/>
          <w:sz w:val="22"/>
          <w:szCs w:val="22"/>
        </w:rPr>
        <w:t xml:space="preserve"> will be added to such Vendor’s Total Proposal Points to determin</w:t>
      </w:r>
      <w:r w:rsidR="001A0CFF" w:rsidRPr="00312820">
        <w:rPr>
          <w:rFonts w:asciiTheme="minorHAnsi" w:hAnsiTheme="minorHAnsi"/>
          <w:b w:val="0"/>
          <w:sz w:val="22"/>
          <w:szCs w:val="22"/>
        </w:rPr>
        <w:t>e</w:t>
      </w:r>
      <w:r w:rsidR="00E8728E" w:rsidRPr="00312820">
        <w:rPr>
          <w:rFonts w:asciiTheme="minorHAnsi" w:hAnsiTheme="minorHAnsi"/>
          <w:b w:val="0"/>
          <w:sz w:val="22"/>
          <w:szCs w:val="22"/>
        </w:rPr>
        <w:t xml:space="preserve"> the Total RFP Points.</w:t>
      </w:r>
    </w:p>
    <w:p w:rsidR="00F170F6" w:rsidRDefault="00F170F6" w:rsidP="00B0339D">
      <w:pPr>
        <w:spacing w:before="240"/>
        <w:ind w:left="900"/>
        <w:rPr>
          <w:rFonts w:asciiTheme="minorHAnsi" w:hAnsiTheme="minorHAnsi"/>
          <w:b w:val="0"/>
          <w:sz w:val="22"/>
          <w:szCs w:val="22"/>
        </w:rPr>
      </w:pPr>
      <w:r w:rsidRPr="00312820">
        <w:rPr>
          <w:rFonts w:asciiTheme="minorHAnsi" w:hAnsiTheme="minorHAnsi"/>
          <w:b w:val="0"/>
          <w:sz w:val="22"/>
          <w:szCs w:val="22"/>
        </w:rPr>
        <w:t xml:space="preserve">The </w:t>
      </w:r>
      <w:r w:rsidR="001004CA">
        <w:rPr>
          <w:rFonts w:asciiTheme="minorHAnsi" w:hAnsiTheme="minorHAnsi"/>
          <w:b w:val="0"/>
          <w:sz w:val="22"/>
          <w:szCs w:val="22"/>
        </w:rPr>
        <w:t>number of points available</w:t>
      </w:r>
      <w:r w:rsidRPr="00312820">
        <w:rPr>
          <w:rFonts w:asciiTheme="minorHAnsi" w:hAnsiTheme="minorHAnsi"/>
          <w:b w:val="0"/>
          <w:sz w:val="22"/>
          <w:szCs w:val="22"/>
        </w:rPr>
        <w:t xml:space="preserve"> for each section is as follows:</w:t>
      </w:r>
    </w:p>
    <w:p w:rsidR="00164EBD" w:rsidRPr="00312820" w:rsidRDefault="00164EBD" w:rsidP="00B0339D">
      <w:pPr>
        <w:ind w:left="900"/>
        <w:rPr>
          <w:rFonts w:asciiTheme="minorHAnsi" w:hAnsiTheme="minorHAnsi"/>
          <w:b w:val="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2610"/>
      </w:tblGrid>
      <w:tr w:rsidR="00E5271F" w:rsidRPr="008872D7" w:rsidTr="00E5271F">
        <w:tc>
          <w:tcPr>
            <w:tcW w:w="6030" w:type="dxa"/>
            <w:vAlign w:val="center"/>
          </w:tcPr>
          <w:p w:rsidR="00E5271F" w:rsidRPr="00E5271F" w:rsidRDefault="00E5271F" w:rsidP="00E8728E">
            <w:pPr>
              <w:pStyle w:val="Heading6"/>
              <w:spacing w:before="120" w:after="0"/>
              <w:jc w:val="center"/>
              <w:rPr>
                <w:rFonts w:asciiTheme="minorHAnsi" w:hAnsiTheme="minorHAnsi" w:cs="Calibri"/>
                <w:i w:val="0"/>
                <w:szCs w:val="22"/>
              </w:rPr>
            </w:pPr>
            <w:r w:rsidRPr="00E5271F">
              <w:rPr>
                <w:rFonts w:asciiTheme="minorHAnsi" w:hAnsiTheme="minorHAnsi" w:cs="Calibri"/>
                <w:i w:val="0"/>
                <w:szCs w:val="22"/>
              </w:rPr>
              <w:t>RFP SECTION</w:t>
            </w:r>
          </w:p>
        </w:tc>
        <w:tc>
          <w:tcPr>
            <w:tcW w:w="2610" w:type="dxa"/>
            <w:vAlign w:val="center"/>
          </w:tcPr>
          <w:p w:rsidR="00E5271F" w:rsidRPr="00E5271F" w:rsidRDefault="00E5271F" w:rsidP="00581200">
            <w:pPr>
              <w:pStyle w:val="BodyText"/>
              <w:spacing w:before="120"/>
              <w:jc w:val="center"/>
              <w:rPr>
                <w:rFonts w:asciiTheme="minorHAnsi" w:hAnsiTheme="minorHAnsi"/>
                <w:b/>
                <w:iCs/>
                <w:sz w:val="22"/>
                <w:szCs w:val="22"/>
                <w:lang w:val="fr-FR"/>
              </w:rPr>
            </w:pPr>
            <w:r w:rsidRPr="00E5271F">
              <w:rPr>
                <w:rFonts w:asciiTheme="minorHAnsi" w:hAnsiTheme="minorHAnsi"/>
                <w:b/>
                <w:iCs/>
                <w:sz w:val="22"/>
                <w:szCs w:val="22"/>
                <w:lang w:val="fr-FR"/>
              </w:rPr>
              <w:t xml:space="preserve">TOTAL </w:t>
            </w:r>
            <w:r w:rsidR="00581200">
              <w:rPr>
                <w:rFonts w:asciiTheme="minorHAnsi" w:hAnsiTheme="minorHAnsi"/>
                <w:b/>
                <w:iCs/>
                <w:sz w:val="22"/>
                <w:szCs w:val="22"/>
                <w:lang w:val="fr-FR"/>
              </w:rPr>
              <w:t>AVAILABLE</w:t>
            </w:r>
            <w:r w:rsidRPr="00E5271F">
              <w:rPr>
                <w:rFonts w:asciiTheme="minorHAnsi" w:hAnsiTheme="minorHAnsi"/>
                <w:b/>
                <w:iCs/>
                <w:sz w:val="22"/>
                <w:szCs w:val="22"/>
                <w:lang w:val="fr-FR"/>
              </w:rPr>
              <w:t xml:space="preserve"> POINTS</w:t>
            </w:r>
          </w:p>
        </w:tc>
      </w:tr>
      <w:tr w:rsidR="00F170F6" w:rsidRPr="008872D7" w:rsidTr="00E5271F">
        <w:tc>
          <w:tcPr>
            <w:tcW w:w="6030" w:type="dxa"/>
          </w:tcPr>
          <w:p w:rsidR="00F170F6" w:rsidRPr="00F170F6" w:rsidRDefault="00F170F6" w:rsidP="00F170F6">
            <w:pPr>
              <w:pStyle w:val="Heading6"/>
              <w:spacing w:before="120" w:after="0"/>
              <w:rPr>
                <w:rFonts w:asciiTheme="minorHAnsi" w:hAnsiTheme="minorHAnsi" w:cs="Calibri"/>
                <w:b w:val="0"/>
                <w:i w:val="0"/>
                <w:szCs w:val="22"/>
              </w:rPr>
            </w:pPr>
            <w:r w:rsidRPr="00F170F6">
              <w:rPr>
                <w:rFonts w:asciiTheme="minorHAnsi" w:hAnsiTheme="minorHAnsi" w:cs="Calibri"/>
                <w:b w:val="0"/>
                <w:szCs w:val="22"/>
              </w:rPr>
              <w:t xml:space="preserve">Section 4, </w:t>
            </w:r>
            <w:r w:rsidRPr="00F170F6">
              <w:rPr>
                <w:rFonts w:asciiTheme="minorHAnsi" w:hAnsiTheme="minorHAnsi" w:cs="Calibri"/>
                <w:b w:val="0"/>
                <w:i w:val="0"/>
                <w:szCs w:val="22"/>
              </w:rPr>
              <w:t>Vendor Requirements</w:t>
            </w:r>
          </w:p>
          <w:p w:rsidR="00F170F6" w:rsidRPr="00F170F6" w:rsidRDefault="00F170F6" w:rsidP="00F170F6">
            <w:pPr>
              <w:pStyle w:val="Heading6"/>
              <w:spacing w:before="120" w:after="0"/>
              <w:rPr>
                <w:rFonts w:asciiTheme="minorHAnsi" w:hAnsiTheme="minorHAnsi" w:cs="Calibri"/>
                <w:b w:val="0"/>
                <w:i w:val="0"/>
                <w:szCs w:val="22"/>
              </w:rPr>
            </w:pPr>
            <w:r w:rsidRPr="00F170F6">
              <w:rPr>
                <w:rFonts w:asciiTheme="minorHAnsi" w:hAnsiTheme="minorHAnsi" w:cs="Calibri"/>
                <w:b w:val="0"/>
                <w:szCs w:val="22"/>
              </w:rPr>
              <w:t xml:space="preserve">Section 5, </w:t>
            </w:r>
            <w:r w:rsidRPr="00F170F6">
              <w:rPr>
                <w:rFonts w:asciiTheme="minorHAnsi" w:hAnsiTheme="minorHAnsi" w:cs="Calibri"/>
                <w:b w:val="0"/>
                <w:i w:val="0"/>
                <w:szCs w:val="22"/>
              </w:rPr>
              <w:t>Technical Requirements</w:t>
            </w:r>
          </w:p>
          <w:p w:rsidR="00F170F6" w:rsidRPr="00F170F6" w:rsidRDefault="00F170F6" w:rsidP="008E3AEF">
            <w:pPr>
              <w:pStyle w:val="Heading6"/>
              <w:spacing w:before="120"/>
              <w:rPr>
                <w:rFonts w:asciiTheme="minorHAnsi" w:hAnsiTheme="minorHAnsi"/>
                <w:b w:val="0"/>
                <w:szCs w:val="22"/>
              </w:rPr>
            </w:pPr>
            <w:r w:rsidRPr="00F170F6">
              <w:rPr>
                <w:rFonts w:asciiTheme="minorHAnsi" w:hAnsiTheme="minorHAnsi" w:cs="Calibri"/>
                <w:b w:val="0"/>
                <w:szCs w:val="22"/>
              </w:rPr>
              <w:t xml:space="preserve">Section 6, </w:t>
            </w:r>
            <w:r w:rsidRPr="00F170F6">
              <w:rPr>
                <w:rFonts w:asciiTheme="minorHAnsi" w:hAnsiTheme="minorHAnsi" w:cs="Calibri"/>
                <w:b w:val="0"/>
                <w:i w:val="0"/>
                <w:szCs w:val="22"/>
              </w:rPr>
              <w:t>Financial Requirements</w:t>
            </w:r>
          </w:p>
          <w:p w:rsidR="00F170F6" w:rsidRPr="00F170F6" w:rsidRDefault="00F170F6" w:rsidP="008E3AEF">
            <w:pPr>
              <w:rPr>
                <w:rFonts w:asciiTheme="minorHAnsi" w:hAnsiTheme="minorHAnsi"/>
                <w:b w:val="0"/>
                <w:sz w:val="22"/>
                <w:szCs w:val="22"/>
              </w:rPr>
            </w:pPr>
            <w:r w:rsidRPr="00F170F6">
              <w:rPr>
                <w:rFonts w:asciiTheme="minorHAnsi" w:hAnsiTheme="minorHAnsi"/>
                <w:b w:val="0"/>
                <w:i/>
                <w:sz w:val="22"/>
                <w:szCs w:val="22"/>
              </w:rPr>
              <w:t xml:space="preserve">Section 7.6, </w:t>
            </w:r>
            <w:r w:rsidRPr="00F170F6">
              <w:rPr>
                <w:rFonts w:asciiTheme="minorHAnsi" w:hAnsiTheme="minorHAnsi"/>
                <w:b w:val="0"/>
                <w:sz w:val="22"/>
                <w:szCs w:val="22"/>
              </w:rPr>
              <w:t>Vendor Demonstrations</w:t>
            </w:r>
          </w:p>
        </w:tc>
        <w:tc>
          <w:tcPr>
            <w:tcW w:w="2610" w:type="dxa"/>
          </w:tcPr>
          <w:p w:rsidR="00F170F6" w:rsidRPr="00E5271F" w:rsidRDefault="00F170F6" w:rsidP="00E5271F">
            <w:pPr>
              <w:pStyle w:val="BodyText"/>
              <w:spacing w:before="120"/>
              <w:jc w:val="center"/>
              <w:rPr>
                <w:rFonts w:asciiTheme="minorHAnsi" w:hAnsiTheme="minorHAnsi"/>
                <w:i/>
                <w:iCs/>
                <w:sz w:val="22"/>
                <w:szCs w:val="22"/>
                <w:lang w:val="fr-FR"/>
              </w:rPr>
            </w:pPr>
            <w:r w:rsidRPr="00E5271F">
              <w:rPr>
                <w:rFonts w:asciiTheme="minorHAnsi" w:hAnsiTheme="minorHAnsi"/>
                <w:i/>
                <w:iCs/>
                <w:sz w:val="22"/>
                <w:szCs w:val="22"/>
                <w:lang w:val="fr-FR"/>
              </w:rPr>
              <w:t>300 points</w:t>
            </w:r>
          </w:p>
          <w:p w:rsidR="00F170F6" w:rsidRPr="00E5271F" w:rsidRDefault="00F170F6" w:rsidP="00E5271F">
            <w:pPr>
              <w:pStyle w:val="BodyText"/>
              <w:spacing w:before="120"/>
              <w:jc w:val="center"/>
              <w:rPr>
                <w:rFonts w:asciiTheme="minorHAnsi" w:hAnsiTheme="minorHAnsi"/>
                <w:i/>
                <w:iCs/>
                <w:sz w:val="22"/>
                <w:szCs w:val="22"/>
                <w:lang w:val="fr-FR"/>
              </w:rPr>
            </w:pPr>
            <w:r w:rsidRPr="00E5271F">
              <w:rPr>
                <w:rFonts w:asciiTheme="minorHAnsi" w:hAnsiTheme="minorHAnsi"/>
                <w:i/>
                <w:iCs/>
                <w:sz w:val="22"/>
                <w:szCs w:val="22"/>
                <w:lang w:val="fr-FR"/>
              </w:rPr>
              <w:t>600 points</w:t>
            </w:r>
          </w:p>
          <w:p w:rsidR="00F170F6" w:rsidRPr="00E5271F" w:rsidRDefault="00F170F6" w:rsidP="00E5271F">
            <w:pPr>
              <w:pStyle w:val="BodyText"/>
              <w:spacing w:before="120"/>
              <w:jc w:val="center"/>
              <w:rPr>
                <w:rFonts w:asciiTheme="minorHAnsi" w:hAnsiTheme="minorHAnsi"/>
                <w:i/>
                <w:iCs/>
                <w:sz w:val="22"/>
                <w:szCs w:val="22"/>
                <w:lang w:val="fr-FR"/>
              </w:rPr>
            </w:pPr>
            <w:r w:rsidRPr="00E5271F">
              <w:rPr>
                <w:rFonts w:asciiTheme="minorHAnsi" w:hAnsiTheme="minorHAnsi"/>
                <w:i/>
                <w:iCs/>
                <w:sz w:val="22"/>
                <w:szCs w:val="22"/>
                <w:lang w:val="fr-FR"/>
              </w:rPr>
              <w:t>100 points</w:t>
            </w:r>
          </w:p>
          <w:p w:rsidR="00F170F6" w:rsidRPr="00E5271F" w:rsidRDefault="00F170F6" w:rsidP="00E5271F">
            <w:pPr>
              <w:pStyle w:val="BodyText"/>
              <w:spacing w:before="120"/>
              <w:jc w:val="center"/>
              <w:rPr>
                <w:rFonts w:asciiTheme="minorHAnsi" w:hAnsiTheme="minorHAnsi"/>
                <w:i/>
                <w:iCs/>
                <w:sz w:val="22"/>
                <w:szCs w:val="22"/>
                <w:lang w:val="fr-FR"/>
              </w:rPr>
            </w:pPr>
            <w:r w:rsidRPr="00E5271F">
              <w:rPr>
                <w:rFonts w:asciiTheme="minorHAnsi" w:hAnsiTheme="minorHAnsi"/>
                <w:i/>
                <w:iCs/>
                <w:sz w:val="22"/>
                <w:szCs w:val="22"/>
                <w:lang w:val="fr-FR"/>
              </w:rPr>
              <w:t>100  points</w:t>
            </w:r>
          </w:p>
        </w:tc>
      </w:tr>
      <w:tr w:rsidR="00F170F6" w:rsidTr="00E5271F">
        <w:tc>
          <w:tcPr>
            <w:tcW w:w="6030" w:type="dxa"/>
            <w:tcBorders>
              <w:bottom w:val="single" w:sz="4" w:space="0" w:color="auto"/>
            </w:tcBorders>
          </w:tcPr>
          <w:p w:rsidR="00F170F6" w:rsidRDefault="00F170F6" w:rsidP="00F170F6">
            <w:pPr>
              <w:spacing w:before="120" w:after="60"/>
              <w:rPr>
                <w:b w:val="0"/>
                <w:bCs/>
                <w:sz w:val="20"/>
              </w:rPr>
            </w:pPr>
            <w:r>
              <w:rPr>
                <w:bCs/>
                <w:sz w:val="20"/>
              </w:rPr>
              <w:t xml:space="preserve">Total Possible </w:t>
            </w:r>
            <w:r w:rsidR="00E8728E">
              <w:rPr>
                <w:bCs/>
                <w:sz w:val="20"/>
              </w:rPr>
              <w:t xml:space="preserve">RFP </w:t>
            </w:r>
            <w:r>
              <w:rPr>
                <w:bCs/>
                <w:sz w:val="20"/>
              </w:rPr>
              <w:t>Points</w:t>
            </w:r>
          </w:p>
        </w:tc>
        <w:tc>
          <w:tcPr>
            <w:tcW w:w="2610" w:type="dxa"/>
            <w:tcBorders>
              <w:bottom w:val="single" w:sz="4" w:space="0" w:color="auto"/>
            </w:tcBorders>
          </w:tcPr>
          <w:p w:rsidR="00F170F6" w:rsidRPr="00E5271F" w:rsidRDefault="00E5271F" w:rsidP="00E5271F">
            <w:pPr>
              <w:pStyle w:val="Table"/>
              <w:keepLines w:val="0"/>
              <w:tabs>
                <w:tab w:val="clear" w:pos="6120"/>
              </w:tabs>
              <w:spacing w:before="120" w:after="60"/>
              <w:jc w:val="center"/>
              <w:rPr>
                <w:rFonts w:asciiTheme="minorHAnsi" w:hAnsiTheme="minorHAnsi"/>
                <w:i/>
                <w:iCs/>
                <w:kern w:val="0"/>
                <w:szCs w:val="22"/>
              </w:rPr>
            </w:pPr>
            <w:r w:rsidRPr="00E5271F">
              <w:rPr>
                <w:rFonts w:asciiTheme="minorHAnsi" w:hAnsiTheme="minorHAnsi"/>
                <w:i/>
                <w:iCs/>
                <w:szCs w:val="22"/>
                <w:lang w:val="fr-FR"/>
              </w:rPr>
              <w:t>1100</w:t>
            </w:r>
            <w:r w:rsidR="00F170F6" w:rsidRPr="00E5271F">
              <w:rPr>
                <w:rFonts w:asciiTheme="minorHAnsi" w:hAnsiTheme="minorHAnsi"/>
                <w:i/>
                <w:iCs/>
                <w:szCs w:val="22"/>
                <w:lang w:val="fr-FR"/>
              </w:rPr>
              <w:t xml:space="preserve"> points</w:t>
            </w:r>
          </w:p>
        </w:tc>
      </w:tr>
    </w:tbl>
    <w:p w:rsidR="00E5271F" w:rsidRDefault="00E5271F" w:rsidP="00B27D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cs="Calibri"/>
          <w:b w:val="0"/>
          <w:sz w:val="22"/>
          <w:szCs w:val="22"/>
        </w:rPr>
      </w:pPr>
    </w:p>
    <w:p w:rsidR="00E5271F" w:rsidRDefault="00E5271F" w:rsidP="00B0339D">
      <w:pPr>
        <w:tabs>
          <w:tab w:val="left" w:pos="-225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heme="minorHAnsi" w:hAnsiTheme="minorHAnsi" w:cs="Calibri"/>
          <w:b w:val="0"/>
          <w:sz w:val="22"/>
          <w:szCs w:val="22"/>
        </w:rPr>
      </w:pPr>
      <w:r w:rsidRPr="00E5271F">
        <w:rPr>
          <w:rFonts w:asciiTheme="minorHAnsi" w:hAnsiTheme="minorHAnsi" w:cs="Calibri"/>
          <w:b w:val="0"/>
          <w:sz w:val="22"/>
          <w:szCs w:val="22"/>
        </w:rPr>
        <w:t xml:space="preserve">Vendors will be ranked using the Total </w:t>
      </w:r>
      <w:r w:rsidR="00E8728E">
        <w:rPr>
          <w:rFonts w:asciiTheme="minorHAnsi" w:hAnsiTheme="minorHAnsi" w:cs="Calibri"/>
          <w:b w:val="0"/>
          <w:sz w:val="22"/>
          <w:szCs w:val="22"/>
        </w:rPr>
        <w:t>RFP</w:t>
      </w:r>
      <w:r w:rsidR="00E07972">
        <w:rPr>
          <w:rFonts w:asciiTheme="minorHAnsi" w:hAnsiTheme="minorHAnsi" w:cs="Calibri"/>
          <w:b w:val="0"/>
          <w:sz w:val="22"/>
          <w:szCs w:val="22"/>
        </w:rPr>
        <w:t xml:space="preserve"> Points</w:t>
      </w:r>
      <w:r w:rsidRPr="00E5271F">
        <w:rPr>
          <w:rFonts w:asciiTheme="minorHAnsi" w:hAnsiTheme="minorHAnsi" w:cs="Calibri"/>
          <w:b w:val="0"/>
          <w:sz w:val="22"/>
          <w:szCs w:val="22"/>
        </w:rPr>
        <w:t xml:space="preserve"> for its </w:t>
      </w:r>
      <w:r w:rsidR="00E07972">
        <w:rPr>
          <w:rFonts w:asciiTheme="minorHAnsi" w:hAnsiTheme="minorHAnsi" w:cs="Calibri"/>
          <w:b w:val="0"/>
          <w:sz w:val="22"/>
          <w:szCs w:val="22"/>
        </w:rPr>
        <w:t>Proposal</w:t>
      </w:r>
      <w:r w:rsidRPr="00E5271F">
        <w:rPr>
          <w:rFonts w:asciiTheme="minorHAnsi" w:hAnsiTheme="minorHAnsi" w:cs="Calibri"/>
          <w:b w:val="0"/>
          <w:sz w:val="22"/>
          <w:szCs w:val="22"/>
        </w:rPr>
        <w:t>, with the highest score ranked first and the next highest score ranked second, and so forth</w:t>
      </w:r>
      <w:r w:rsidR="00E07972">
        <w:rPr>
          <w:rFonts w:asciiTheme="minorHAnsi" w:hAnsiTheme="minorHAnsi" w:cs="Calibri"/>
          <w:b w:val="0"/>
          <w:sz w:val="22"/>
          <w:szCs w:val="22"/>
        </w:rPr>
        <w:t>.</w:t>
      </w:r>
    </w:p>
    <w:p w:rsidR="00E07972" w:rsidRDefault="00E07972" w:rsidP="00B0339D">
      <w:pPr>
        <w:tabs>
          <w:tab w:val="left" w:pos="-225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heme="minorHAnsi" w:hAnsiTheme="minorHAnsi" w:cs="Calibri"/>
          <w:b w:val="0"/>
          <w:sz w:val="22"/>
          <w:szCs w:val="22"/>
        </w:rPr>
      </w:pPr>
    </w:p>
    <w:p w:rsidR="00B0339D" w:rsidRDefault="00B0339D" w:rsidP="00B0339D">
      <w:pPr>
        <w:tabs>
          <w:tab w:val="left" w:pos="-225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heme="minorHAnsi" w:hAnsiTheme="minorHAnsi" w:cs="Calibri"/>
          <w:b w:val="0"/>
          <w:sz w:val="22"/>
          <w:szCs w:val="22"/>
        </w:rPr>
      </w:pPr>
      <w:r w:rsidRPr="00B0339D">
        <w:rPr>
          <w:rFonts w:asciiTheme="minorHAnsi" w:hAnsiTheme="minorHAnsi" w:cs="Calibri"/>
          <w:b w:val="0"/>
          <w:sz w:val="22"/>
          <w:szCs w:val="22"/>
        </w:rPr>
        <w:t xml:space="preserve">Any </w:t>
      </w:r>
      <w:r w:rsidR="003463C7">
        <w:rPr>
          <w:rFonts w:asciiTheme="minorHAnsi" w:hAnsiTheme="minorHAnsi" w:cs="Calibri"/>
          <w:b w:val="0"/>
          <w:sz w:val="22"/>
          <w:szCs w:val="22"/>
        </w:rPr>
        <w:t>Master C</w:t>
      </w:r>
      <w:r w:rsidRPr="00B0339D">
        <w:rPr>
          <w:rFonts w:asciiTheme="minorHAnsi" w:hAnsiTheme="minorHAnsi" w:cs="Calibri"/>
          <w:b w:val="0"/>
          <w:sz w:val="22"/>
          <w:szCs w:val="22"/>
        </w:rPr>
        <w:t>ontract</w:t>
      </w:r>
      <w:r w:rsidR="003463C7">
        <w:rPr>
          <w:rFonts w:asciiTheme="minorHAnsi" w:hAnsiTheme="minorHAnsi" w:cs="Calibri"/>
          <w:b w:val="0"/>
          <w:sz w:val="22"/>
          <w:szCs w:val="22"/>
        </w:rPr>
        <w:t>(s)</w:t>
      </w:r>
      <w:r w:rsidRPr="00B0339D">
        <w:rPr>
          <w:rFonts w:asciiTheme="minorHAnsi" w:hAnsiTheme="minorHAnsi" w:cs="Calibri"/>
          <w:b w:val="0"/>
          <w:sz w:val="22"/>
          <w:szCs w:val="22"/>
        </w:rPr>
        <w:t xml:space="preserve"> resulting from this RFP will be awarded to the responsive and responsible </w:t>
      </w:r>
      <w:r>
        <w:rPr>
          <w:rFonts w:asciiTheme="minorHAnsi" w:hAnsiTheme="minorHAnsi" w:cs="Calibri"/>
          <w:b w:val="0"/>
          <w:sz w:val="22"/>
          <w:szCs w:val="22"/>
        </w:rPr>
        <w:t>Vendor</w:t>
      </w:r>
      <w:r w:rsidR="003463C7">
        <w:rPr>
          <w:rFonts w:asciiTheme="minorHAnsi" w:hAnsiTheme="minorHAnsi" w:cs="Calibri"/>
          <w:b w:val="0"/>
          <w:sz w:val="22"/>
          <w:szCs w:val="22"/>
        </w:rPr>
        <w:t>(s)</w:t>
      </w:r>
      <w:r>
        <w:rPr>
          <w:rFonts w:asciiTheme="minorHAnsi" w:hAnsiTheme="minorHAnsi" w:cs="Calibri"/>
          <w:b w:val="0"/>
          <w:sz w:val="22"/>
          <w:szCs w:val="22"/>
        </w:rPr>
        <w:t xml:space="preserve"> </w:t>
      </w:r>
      <w:r w:rsidRPr="00B0339D">
        <w:rPr>
          <w:rFonts w:asciiTheme="minorHAnsi" w:hAnsiTheme="minorHAnsi" w:cs="Calibri"/>
          <w:b w:val="0"/>
          <w:sz w:val="22"/>
          <w:szCs w:val="22"/>
        </w:rPr>
        <w:t xml:space="preserve">whose </w:t>
      </w:r>
      <w:r>
        <w:rPr>
          <w:rFonts w:asciiTheme="minorHAnsi" w:hAnsiTheme="minorHAnsi" w:cs="Calibri"/>
          <w:b w:val="0"/>
          <w:sz w:val="22"/>
          <w:szCs w:val="22"/>
        </w:rPr>
        <w:t>P</w:t>
      </w:r>
      <w:r w:rsidRPr="00B0339D">
        <w:rPr>
          <w:rFonts w:asciiTheme="minorHAnsi" w:hAnsiTheme="minorHAnsi" w:cs="Calibri"/>
          <w:b w:val="0"/>
          <w:sz w:val="22"/>
          <w:szCs w:val="22"/>
        </w:rPr>
        <w:t xml:space="preserve">roposal, in the sole opinion of </w:t>
      </w:r>
      <w:r>
        <w:rPr>
          <w:rFonts w:asciiTheme="minorHAnsi" w:hAnsiTheme="minorHAnsi" w:cs="Calibri"/>
          <w:b w:val="0"/>
          <w:sz w:val="22"/>
          <w:szCs w:val="22"/>
        </w:rPr>
        <w:t>the Agency</w:t>
      </w:r>
      <w:r w:rsidRPr="00B0339D">
        <w:rPr>
          <w:rFonts w:asciiTheme="minorHAnsi" w:hAnsiTheme="minorHAnsi" w:cs="Calibri"/>
          <w:b w:val="0"/>
          <w:sz w:val="22"/>
          <w:szCs w:val="22"/>
        </w:rPr>
        <w:t xml:space="preserve">, offers the greatest benefit to </w:t>
      </w:r>
      <w:r>
        <w:rPr>
          <w:rFonts w:asciiTheme="minorHAnsi" w:hAnsiTheme="minorHAnsi" w:cs="Calibri"/>
          <w:b w:val="0"/>
          <w:sz w:val="22"/>
          <w:szCs w:val="22"/>
        </w:rPr>
        <w:t xml:space="preserve">the State </w:t>
      </w:r>
      <w:r w:rsidRPr="00B0339D">
        <w:rPr>
          <w:rFonts w:asciiTheme="minorHAnsi" w:hAnsiTheme="minorHAnsi" w:cs="Calibri"/>
          <w:b w:val="0"/>
          <w:sz w:val="22"/>
          <w:szCs w:val="22"/>
        </w:rPr>
        <w:t>when considering the total value, including, but not limited to, the quality of service, breadth and depth of offering, and total cost, including the projected cost</w:t>
      </w:r>
      <w:r>
        <w:rPr>
          <w:rFonts w:asciiTheme="minorHAnsi" w:hAnsiTheme="minorHAnsi" w:cs="Calibri"/>
          <w:b w:val="0"/>
          <w:sz w:val="22"/>
          <w:szCs w:val="22"/>
        </w:rPr>
        <w:t>s</w:t>
      </w:r>
      <w:r w:rsidRPr="00B0339D">
        <w:rPr>
          <w:rFonts w:asciiTheme="minorHAnsi" w:hAnsiTheme="minorHAnsi" w:cs="Calibri"/>
          <w:b w:val="0"/>
          <w:sz w:val="22"/>
          <w:szCs w:val="22"/>
        </w:rPr>
        <w:t xml:space="preserve"> for the </w:t>
      </w:r>
      <w:r>
        <w:rPr>
          <w:rFonts w:asciiTheme="minorHAnsi" w:hAnsiTheme="minorHAnsi" w:cs="Calibri"/>
          <w:b w:val="0"/>
          <w:sz w:val="22"/>
          <w:szCs w:val="22"/>
        </w:rPr>
        <w:t xml:space="preserve">Proposed </w:t>
      </w:r>
      <w:r w:rsidRPr="00B0339D">
        <w:rPr>
          <w:rFonts w:asciiTheme="minorHAnsi" w:hAnsiTheme="minorHAnsi" w:cs="Calibri"/>
          <w:b w:val="0"/>
          <w:sz w:val="22"/>
          <w:szCs w:val="22"/>
        </w:rPr>
        <w:t>Solution implementation and on-going support.</w:t>
      </w:r>
      <w:r>
        <w:rPr>
          <w:rFonts w:asciiTheme="minorHAnsi" w:hAnsiTheme="minorHAnsi" w:cs="Calibri"/>
          <w:b w:val="0"/>
          <w:sz w:val="22"/>
          <w:szCs w:val="22"/>
        </w:rPr>
        <w:t xml:space="preserve">  The Agency</w:t>
      </w:r>
      <w:r w:rsidRPr="00B0339D">
        <w:rPr>
          <w:rFonts w:asciiTheme="minorHAnsi" w:hAnsiTheme="minorHAnsi" w:cs="Calibri"/>
          <w:b w:val="0"/>
          <w:sz w:val="22"/>
          <w:szCs w:val="22"/>
        </w:rPr>
        <w:t xml:space="preserve"> reserves the right to award </w:t>
      </w:r>
      <w:r w:rsidR="003463C7">
        <w:rPr>
          <w:rFonts w:asciiTheme="minorHAnsi" w:hAnsiTheme="minorHAnsi" w:cs="Calibri"/>
          <w:b w:val="0"/>
          <w:sz w:val="22"/>
          <w:szCs w:val="22"/>
        </w:rPr>
        <w:t>Master C</w:t>
      </w:r>
      <w:r w:rsidRPr="00B0339D">
        <w:rPr>
          <w:rFonts w:asciiTheme="minorHAnsi" w:hAnsiTheme="minorHAnsi" w:cs="Calibri"/>
          <w:b w:val="0"/>
          <w:sz w:val="22"/>
          <w:szCs w:val="22"/>
        </w:rPr>
        <w:t>ontract</w:t>
      </w:r>
      <w:r>
        <w:rPr>
          <w:rFonts w:asciiTheme="minorHAnsi" w:hAnsiTheme="minorHAnsi" w:cs="Calibri"/>
          <w:b w:val="0"/>
          <w:sz w:val="22"/>
          <w:szCs w:val="22"/>
        </w:rPr>
        <w:t>s</w:t>
      </w:r>
      <w:r w:rsidRPr="00B0339D">
        <w:rPr>
          <w:rFonts w:asciiTheme="minorHAnsi" w:hAnsiTheme="minorHAnsi" w:cs="Calibri"/>
          <w:b w:val="0"/>
          <w:sz w:val="22"/>
          <w:szCs w:val="22"/>
        </w:rPr>
        <w:t xml:space="preserve"> to </w:t>
      </w:r>
      <w:r>
        <w:rPr>
          <w:rFonts w:asciiTheme="minorHAnsi" w:hAnsiTheme="minorHAnsi" w:cs="Calibri"/>
          <w:b w:val="0"/>
          <w:sz w:val="22"/>
          <w:szCs w:val="22"/>
        </w:rPr>
        <w:t xml:space="preserve">Vendors </w:t>
      </w:r>
      <w:r w:rsidRPr="00B0339D">
        <w:rPr>
          <w:rFonts w:asciiTheme="minorHAnsi" w:hAnsiTheme="minorHAnsi" w:cs="Calibri"/>
          <w:b w:val="0"/>
          <w:sz w:val="22"/>
          <w:szCs w:val="22"/>
        </w:rPr>
        <w:t xml:space="preserve">whose </w:t>
      </w:r>
      <w:r>
        <w:rPr>
          <w:rFonts w:asciiTheme="minorHAnsi" w:hAnsiTheme="minorHAnsi" w:cs="Calibri"/>
          <w:b w:val="0"/>
          <w:sz w:val="22"/>
          <w:szCs w:val="22"/>
        </w:rPr>
        <w:t>P</w:t>
      </w:r>
      <w:r w:rsidRPr="00B0339D">
        <w:rPr>
          <w:rFonts w:asciiTheme="minorHAnsi" w:hAnsiTheme="minorHAnsi" w:cs="Calibri"/>
          <w:b w:val="0"/>
          <w:sz w:val="22"/>
          <w:szCs w:val="22"/>
        </w:rPr>
        <w:t xml:space="preserve">roposal is deemed to be in the best interest of the State. </w:t>
      </w:r>
      <w:r>
        <w:rPr>
          <w:rFonts w:asciiTheme="minorHAnsi" w:hAnsiTheme="minorHAnsi" w:cs="Calibri"/>
          <w:b w:val="0"/>
          <w:sz w:val="22"/>
          <w:szCs w:val="22"/>
        </w:rPr>
        <w:t xml:space="preserve"> </w:t>
      </w:r>
      <w:r w:rsidRPr="00B0339D">
        <w:rPr>
          <w:rFonts w:asciiTheme="minorHAnsi" w:hAnsiTheme="minorHAnsi" w:cs="Calibri"/>
          <w:b w:val="0"/>
          <w:sz w:val="22"/>
          <w:szCs w:val="22"/>
        </w:rPr>
        <w:t xml:space="preserve">Hence, </w:t>
      </w:r>
      <w:r>
        <w:rPr>
          <w:rFonts w:asciiTheme="minorHAnsi" w:hAnsiTheme="minorHAnsi" w:cs="Calibri"/>
          <w:b w:val="0"/>
          <w:sz w:val="22"/>
          <w:szCs w:val="22"/>
        </w:rPr>
        <w:t>the Agency</w:t>
      </w:r>
      <w:r w:rsidRPr="00B0339D">
        <w:rPr>
          <w:rFonts w:asciiTheme="minorHAnsi" w:hAnsiTheme="minorHAnsi" w:cs="Calibri"/>
          <w:b w:val="0"/>
          <w:sz w:val="22"/>
          <w:szCs w:val="22"/>
        </w:rPr>
        <w:t xml:space="preserve"> may choose to not award </w:t>
      </w:r>
      <w:r>
        <w:rPr>
          <w:rFonts w:asciiTheme="minorHAnsi" w:hAnsiTheme="minorHAnsi" w:cs="Calibri"/>
          <w:b w:val="0"/>
          <w:sz w:val="22"/>
          <w:szCs w:val="22"/>
        </w:rPr>
        <w:t xml:space="preserve">a </w:t>
      </w:r>
      <w:r w:rsidR="003463C7">
        <w:rPr>
          <w:rFonts w:asciiTheme="minorHAnsi" w:hAnsiTheme="minorHAnsi" w:cs="Calibri"/>
          <w:b w:val="0"/>
          <w:sz w:val="22"/>
          <w:szCs w:val="22"/>
        </w:rPr>
        <w:t>Master C</w:t>
      </w:r>
      <w:r>
        <w:rPr>
          <w:rFonts w:asciiTheme="minorHAnsi" w:hAnsiTheme="minorHAnsi" w:cs="Calibri"/>
          <w:b w:val="0"/>
          <w:sz w:val="22"/>
          <w:szCs w:val="22"/>
        </w:rPr>
        <w:t xml:space="preserve">ontract </w:t>
      </w:r>
      <w:r w:rsidRPr="00B0339D">
        <w:rPr>
          <w:rFonts w:asciiTheme="minorHAnsi" w:hAnsiTheme="minorHAnsi" w:cs="Calibri"/>
          <w:b w:val="0"/>
          <w:sz w:val="22"/>
          <w:szCs w:val="22"/>
        </w:rPr>
        <w:t>to the highest scoring or lowest-cost proposal</w:t>
      </w:r>
      <w:r>
        <w:rPr>
          <w:rFonts w:asciiTheme="minorHAnsi" w:hAnsiTheme="minorHAnsi" w:cs="Calibri"/>
          <w:b w:val="0"/>
          <w:sz w:val="22"/>
          <w:szCs w:val="22"/>
        </w:rPr>
        <w:t>.</w:t>
      </w:r>
    </w:p>
    <w:p w:rsidR="00752422" w:rsidRPr="009A23E9" w:rsidRDefault="005B5A5F" w:rsidP="00B27D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cs="Calibri"/>
          <w:b w:val="0"/>
          <w:sz w:val="22"/>
          <w:szCs w:val="22"/>
        </w:rPr>
      </w:pPr>
      <w:r w:rsidRPr="009A23E9">
        <w:rPr>
          <w:rFonts w:asciiTheme="minorHAnsi" w:hAnsiTheme="minorHAnsi" w:cs="Calibri"/>
          <w:b w:val="0"/>
          <w:sz w:val="22"/>
          <w:szCs w:val="22"/>
        </w:rPr>
        <w:br w:type="page"/>
      </w:r>
    </w:p>
    <w:p w:rsidR="00764ACE" w:rsidRPr="00D74D21" w:rsidRDefault="00A71D7C" w:rsidP="00A71D7C">
      <w:pPr>
        <w:pStyle w:val="Heading1"/>
        <w:jc w:val="right"/>
        <w:rPr>
          <w:rFonts w:ascii="Calibri" w:hAnsi="Calibri" w:cs="Calibri"/>
          <w:sz w:val="22"/>
          <w:szCs w:val="22"/>
        </w:rPr>
      </w:pPr>
      <w:bookmarkStart w:id="197" w:name="_Toc351548554"/>
      <w:r>
        <w:rPr>
          <w:rFonts w:ascii="Calibri" w:hAnsi="Calibri" w:cs="Calibri"/>
          <w:sz w:val="22"/>
          <w:szCs w:val="22"/>
        </w:rPr>
        <w:t>APPENDIX</w:t>
      </w:r>
      <w:r w:rsidR="00764ACE" w:rsidRPr="00D74D21">
        <w:rPr>
          <w:rFonts w:ascii="Calibri" w:hAnsi="Calibri" w:cs="Calibri"/>
          <w:sz w:val="22"/>
          <w:szCs w:val="22"/>
        </w:rPr>
        <w:t xml:space="preserve"> A</w:t>
      </w:r>
      <w:bookmarkEnd w:id="197"/>
    </w:p>
    <w:p w:rsidR="00951092" w:rsidRPr="00D74D21" w:rsidRDefault="00951092" w:rsidP="008A5C4D">
      <w:pPr>
        <w:ind w:right="90"/>
        <w:jc w:val="right"/>
        <w:rPr>
          <w:rFonts w:ascii="Calibri" w:hAnsi="Calibri" w:cs="Calibri"/>
          <w:sz w:val="22"/>
          <w:szCs w:val="22"/>
        </w:rPr>
      </w:pPr>
      <w:r w:rsidRPr="00D74D21">
        <w:rPr>
          <w:rFonts w:ascii="Calibri" w:hAnsi="Calibri" w:cs="Calibri"/>
          <w:sz w:val="22"/>
          <w:szCs w:val="22"/>
        </w:rPr>
        <w:t>CERTIFICATIONS AND ASSURANCES</w:t>
      </w:r>
    </w:p>
    <w:p w:rsidR="00B27DE5" w:rsidRPr="00D74D21" w:rsidRDefault="00B27DE5" w:rsidP="008A5C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sz w:val="22"/>
          <w:szCs w:val="22"/>
          <w:u w:val="single"/>
        </w:rPr>
      </w:pPr>
    </w:p>
    <w:p w:rsidR="00A83A6A" w:rsidRPr="00D74D21" w:rsidRDefault="00A83A6A" w:rsidP="008A5C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b w:val="0"/>
          <w:sz w:val="22"/>
          <w:szCs w:val="22"/>
        </w:rPr>
      </w:pPr>
      <w:r w:rsidRPr="00D74D21">
        <w:rPr>
          <w:rFonts w:ascii="Calibri" w:hAnsi="Calibri" w:cs="Calibri"/>
          <w:sz w:val="22"/>
          <w:szCs w:val="22"/>
          <w:u w:val="single"/>
        </w:rPr>
        <w:t>CERTIFICATIONS AND ASSURANCES</w:t>
      </w:r>
    </w:p>
    <w:p w:rsidR="00A83A6A" w:rsidRPr="00D74D21" w:rsidRDefault="00A83A6A" w:rsidP="00A83A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b w:val="0"/>
          <w:sz w:val="22"/>
          <w:szCs w:val="22"/>
          <w:u w:val="single"/>
        </w:rPr>
      </w:pPr>
    </w:p>
    <w:p w:rsidR="00A83A6A" w:rsidRPr="00D74D21" w:rsidRDefault="00951092" w:rsidP="008A5C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 xml:space="preserve">I </w:t>
      </w:r>
      <w:r w:rsidR="00A83A6A" w:rsidRPr="00D74D21">
        <w:rPr>
          <w:rFonts w:ascii="Calibri" w:hAnsi="Calibri" w:cs="Calibri"/>
          <w:b w:val="0"/>
          <w:sz w:val="22"/>
          <w:szCs w:val="22"/>
        </w:rPr>
        <w:t xml:space="preserve">make the following certifications and assurances as a required element of the </w:t>
      </w:r>
      <w:r w:rsidR="003C3533" w:rsidRPr="00D74D21">
        <w:rPr>
          <w:rFonts w:ascii="Calibri" w:hAnsi="Calibri" w:cs="Calibri"/>
          <w:b w:val="0"/>
          <w:sz w:val="22"/>
          <w:szCs w:val="22"/>
        </w:rPr>
        <w:t>Proposal</w:t>
      </w:r>
      <w:r w:rsidR="00A83A6A" w:rsidRPr="00D74D21">
        <w:rPr>
          <w:rFonts w:ascii="Calibri" w:hAnsi="Calibri" w:cs="Calibri"/>
          <w:b w:val="0"/>
          <w:sz w:val="22"/>
          <w:szCs w:val="22"/>
        </w:rPr>
        <w:t xml:space="preserve"> to which it is attached, understanding that the truthfulness of the facts affirmed here and the continuing compliance with these requirements are conditions precedent to the award or continuation of the related contract:</w:t>
      </w:r>
    </w:p>
    <w:p w:rsidR="00A83A6A" w:rsidRPr="00D74D21" w:rsidRDefault="00A83A6A" w:rsidP="008A5C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p>
    <w:p w:rsidR="00A83A6A" w:rsidRPr="00D74D21" w:rsidRDefault="00951092" w:rsidP="005D47FC">
      <w:pPr>
        <w:numPr>
          <w:ilvl w:val="0"/>
          <w:numId w:val="9"/>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I</w:t>
      </w:r>
      <w:r w:rsidR="00A83A6A" w:rsidRPr="00D74D21">
        <w:rPr>
          <w:rFonts w:ascii="Calibri" w:hAnsi="Calibri" w:cs="Calibri"/>
          <w:b w:val="0"/>
          <w:sz w:val="22"/>
          <w:szCs w:val="22"/>
        </w:rPr>
        <w:t xml:space="preserve"> declare that all answers and statements made in the </w:t>
      </w:r>
      <w:r w:rsidR="003C3533" w:rsidRPr="00D74D21">
        <w:rPr>
          <w:rFonts w:ascii="Calibri" w:hAnsi="Calibri" w:cs="Calibri"/>
          <w:b w:val="0"/>
          <w:sz w:val="22"/>
          <w:szCs w:val="22"/>
        </w:rPr>
        <w:t>Proposal</w:t>
      </w:r>
      <w:r w:rsidR="00A83A6A" w:rsidRPr="00D74D21">
        <w:rPr>
          <w:rFonts w:ascii="Calibri" w:hAnsi="Calibri" w:cs="Calibri"/>
          <w:b w:val="0"/>
          <w:sz w:val="22"/>
          <w:szCs w:val="22"/>
        </w:rPr>
        <w:t xml:space="preserve"> are true and correct. </w:t>
      </w:r>
    </w:p>
    <w:p w:rsidR="00A83A6A" w:rsidRPr="00D74D21" w:rsidRDefault="00A83A6A" w:rsidP="005D47FC">
      <w:pPr>
        <w:numPr>
          <w:ilvl w:val="0"/>
          <w:numId w:val="9"/>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 xml:space="preserve">The prices and/or cost data have been determined independently, without consultation, communication, or agreement with others for the purpose of restricting competition.  However, </w:t>
      </w:r>
      <w:r w:rsidR="00951092" w:rsidRPr="00D74D21">
        <w:rPr>
          <w:rFonts w:ascii="Calibri" w:hAnsi="Calibri" w:cs="Calibri"/>
          <w:b w:val="0"/>
          <w:sz w:val="22"/>
          <w:szCs w:val="22"/>
        </w:rPr>
        <w:t>I</w:t>
      </w:r>
      <w:r w:rsidRPr="00D74D21">
        <w:rPr>
          <w:rFonts w:ascii="Calibri" w:hAnsi="Calibri" w:cs="Calibri"/>
          <w:b w:val="0"/>
          <w:sz w:val="22"/>
          <w:szCs w:val="22"/>
        </w:rPr>
        <w:t xml:space="preserve"> may freely join with other persons or organizations for the purpose of presenting a single </w:t>
      </w:r>
      <w:r w:rsidR="003C3533" w:rsidRPr="00D74D21">
        <w:rPr>
          <w:rFonts w:ascii="Calibri" w:hAnsi="Calibri" w:cs="Calibri"/>
          <w:b w:val="0"/>
          <w:sz w:val="22"/>
          <w:szCs w:val="22"/>
        </w:rPr>
        <w:t>Proposal</w:t>
      </w:r>
      <w:r w:rsidRPr="00D74D21">
        <w:rPr>
          <w:rFonts w:ascii="Calibri" w:hAnsi="Calibri" w:cs="Calibri"/>
          <w:b w:val="0"/>
          <w:sz w:val="22"/>
          <w:szCs w:val="22"/>
        </w:rPr>
        <w:t>.</w:t>
      </w:r>
    </w:p>
    <w:p w:rsidR="00A83A6A" w:rsidRPr="00D74D21" w:rsidRDefault="00A83A6A" w:rsidP="005D47FC">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 xml:space="preserve">The attached </w:t>
      </w:r>
      <w:r w:rsidR="003C3533" w:rsidRPr="00D74D21">
        <w:rPr>
          <w:rFonts w:ascii="Calibri" w:hAnsi="Calibri" w:cs="Calibri"/>
          <w:b w:val="0"/>
          <w:sz w:val="22"/>
          <w:szCs w:val="22"/>
        </w:rPr>
        <w:t>Proposal</w:t>
      </w:r>
      <w:r w:rsidRPr="00D74D21">
        <w:rPr>
          <w:rFonts w:ascii="Calibri" w:hAnsi="Calibri" w:cs="Calibri"/>
          <w:b w:val="0"/>
          <w:sz w:val="22"/>
          <w:szCs w:val="22"/>
        </w:rPr>
        <w:t xml:space="preserve"> is a firm offer for a period of </w:t>
      </w:r>
      <w:r w:rsidR="00951092" w:rsidRPr="00D74D21">
        <w:rPr>
          <w:rFonts w:ascii="Calibri" w:hAnsi="Calibri" w:cs="Calibri"/>
          <w:b w:val="0"/>
          <w:sz w:val="22"/>
          <w:szCs w:val="22"/>
        </w:rPr>
        <w:t>sixty (</w:t>
      </w:r>
      <w:r w:rsidRPr="00D74D21">
        <w:rPr>
          <w:rFonts w:ascii="Calibri" w:hAnsi="Calibri" w:cs="Calibri"/>
          <w:b w:val="0"/>
          <w:sz w:val="22"/>
          <w:szCs w:val="22"/>
        </w:rPr>
        <w:t>60</w:t>
      </w:r>
      <w:r w:rsidR="00951092" w:rsidRPr="00D74D21">
        <w:rPr>
          <w:rFonts w:ascii="Calibri" w:hAnsi="Calibri" w:cs="Calibri"/>
          <w:b w:val="0"/>
          <w:sz w:val="22"/>
          <w:szCs w:val="22"/>
        </w:rPr>
        <w:t>)</w:t>
      </w:r>
      <w:r w:rsidRPr="00D74D21">
        <w:rPr>
          <w:rFonts w:ascii="Calibri" w:hAnsi="Calibri" w:cs="Calibri"/>
          <w:b w:val="0"/>
          <w:sz w:val="22"/>
          <w:szCs w:val="22"/>
        </w:rPr>
        <w:t xml:space="preserve"> days following receipt, and it may be accepted by the </w:t>
      </w:r>
      <w:r w:rsidR="00142FC0" w:rsidRPr="00D74D21">
        <w:rPr>
          <w:rFonts w:ascii="Calibri" w:hAnsi="Calibri" w:cs="Calibri"/>
          <w:b w:val="0"/>
          <w:sz w:val="22"/>
          <w:szCs w:val="22"/>
        </w:rPr>
        <w:t>Agency</w:t>
      </w:r>
      <w:r w:rsidRPr="00D74D21">
        <w:rPr>
          <w:rFonts w:ascii="Calibri" w:hAnsi="Calibri" w:cs="Calibri"/>
          <w:b w:val="0"/>
          <w:sz w:val="22"/>
          <w:szCs w:val="22"/>
        </w:rPr>
        <w:t xml:space="preserve"> without further negotiation (except where obviously required by lack of certainty in key terms) at any time within the </w:t>
      </w:r>
      <w:r w:rsidR="00951092" w:rsidRPr="00D74D21">
        <w:rPr>
          <w:rFonts w:ascii="Calibri" w:hAnsi="Calibri" w:cs="Calibri"/>
          <w:b w:val="0"/>
          <w:sz w:val="22"/>
          <w:szCs w:val="22"/>
        </w:rPr>
        <w:t xml:space="preserve">sixty (60) </w:t>
      </w:r>
      <w:r w:rsidRPr="00D74D21">
        <w:rPr>
          <w:rFonts w:ascii="Calibri" w:hAnsi="Calibri" w:cs="Calibri"/>
          <w:b w:val="0"/>
          <w:sz w:val="22"/>
          <w:szCs w:val="22"/>
        </w:rPr>
        <w:t>day period.</w:t>
      </w:r>
    </w:p>
    <w:p w:rsidR="00A83A6A" w:rsidRPr="00D74D21" w:rsidRDefault="00A83A6A" w:rsidP="005D47FC">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 xml:space="preserve">In preparing this </w:t>
      </w:r>
      <w:r w:rsidR="003C3533" w:rsidRPr="00D74D21">
        <w:rPr>
          <w:rFonts w:ascii="Calibri" w:hAnsi="Calibri" w:cs="Calibri"/>
          <w:b w:val="0"/>
          <w:sz w:val="22"/>
          <w:szCs w:val="22"/>
        </w:rPr>
        <w:t>Proposal</w:t>
      </w:r>
      <w:r w:rsidRPr="00D74D21">
        <w:rPr>
          <w:rFonts w:ascii="Calibri" w:hAnsi="Calibri" w:cs="Calibri"/>
          <w:b w:val="0"/>
          <w:sz w:val="22"/>
          <w:szCs w:val="22"/>
        </w:rPr>
        <w:t xml:space="preserve">, I/we have not been assisted by any current or former employee of the state of Washington whose duties relate (or did relate) to this </w:t>
      </w:r>
      <w:r w:rsidR="003C3533" w:rsidRPr="00D74D21">
        <w:rPr>
          <w:rFonts w:ascii="Calibri" w:hAnsi="Calibri" w:cs="Calibri"/>
          <w:b w:val="0"/>
          <w:sz w:val="22"/>
          <w:szCs w:val="22"/>
        </w:rPr>
        <w:t>Proposal</w:t>
      </w:r>
      <w:r w:rsidRPr="00D74D21">
        <w:rPr>
          <w:rFonts w:ascii="Calibri" w:hAnsi="Calibri" w:cs="Calibri"/>
          <w:b w:val="0"/>
          <w:sz w:val="22"/>
          <w:szCs w:val="22"/>
        </w:rPr>
        <w:t xml:space="preserve"> or prospective contract, and who was assisting in other than his or her official, public capacity. </w:t>
      </w:r>
      <w:r w:rsidR="00043BDC" w:rsidRPr="00D74D21">
        <w:rPr>
          <w:rFonts w:ascii="Calibri" w:hAnsi="Calibri" w:cs="Calibri"/>
          <w:b w:val="0"/>
          <w:sz w:val="22"/>
          <w:szCs w:val="22"/>
        </w:rPr>
        <w:t>If there are</w:t>
      </w:r>
      <w:r w:rsidRPr="00D74D21">
        <w:rPr>
          <w:rFonts w:ascii="Calibri" w:hAnsi="Calibri" w:cs="Calibri"/>
          <w:b w:val="0"/>
          <w:sz w:val="22"/>
          <w:szCs w:val="22"/>
        </w:rPr>
        <w:t xml:space="preserve"> exceptions to these assurances</w:t>
      </w:r>
      <w:r w:rsidR="00043BDC" w:rsidRPr="00D74D21">
        <w:rPr>
          <w:rFonts w:ascii="Calibri" w:hAnsi="Calibri" w:cs="Calibri"/>
          <w:b w:val="0"/>
          <w:sz w:val="22"/>
          <w:szCs w:val="22"/>
        </w:rPr>
        <w:t>, I/we have</w:t>
      </w:r>
      <w:r w:rsidRPr="00D74D21">
        <w:rPr>
          <w:rFonts w:ascii="Calibri" w:hAnsi="Calibri" w:cs="Calibri"/>
          <w:b w:val="0"/>
          <w:sz w:val="22"/>
          <w:szCs w:val="22"/>
        </w:rPr>
        <w:t xml:space="preserve"> described </w:t>
      </w:r>
      <w:r w:rsidR="00043BDC" w:rsidRPr="00D74D21">
        <w:rPr>
          <w:rFonts w:ascii="Calibri" w:hAnsi="Calibri" w:cs="Calibri"/>
          <w:b w:val="0"/>
          <w:sz w:val="22"/>
          <w:szCs w:val="22"/>
        </w:rPr>
        <w:t xml:space="preserve">them </w:t>
      </w:r>
      <w:r w:rsidRPr="00D74D21">
        <w:rPr>
          <w:rFonts w:ascii="Calibri" w:hAnsi="Calibri" w:cs="Calibri"/>
          <w:b w:val="0"/>
          <w:sz w:val="22"/>
          <w:szCs w:val="22"/>
        </w:rPr>
        <w:t>in full detail on a separate page attached to this document.</w:t>
      </w:r>
    </w:p>
    <w:p w:rsidR="00A83A6A" w:rsidRPr="00D74D21" w:rsidRDefault="00951092" w:rsidP="005D47FC">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I</w:t>
      </w:r>
      <w:r w:rsidR="00A83A6A" w:rsidRPr="00D74D21">
        <w:rPr>
          <w:rFonts w:ascii="Calibri" w:hAnsi="Calibri" w:cs="Calibri"/>
          <w:b w:val="0"/>
          <w:sz w:val="22"/>
          <w:szCs w:val="22"/>
        </w:rPr>
        <w:t xml:space="preserve"> understand that the </w:t>
      </w:r>
      <w:r w:rsidR="00142FC0" w:rsidRPr="00D74D21">
        <w:rPr>
          <w:rFonts w:ascii="Calibri" w:hAnsi="Calibri" w:cs="Calibri"/>
          <w:b w:val="0"/>
          <w:sz w:val="22"/>
          <w:szCs w:val="22"/>
        </w:rPr>
        <w:t>Agency</w:t>
      </w:r>
      <w:r w:rsidR="00A83A6A" w:rsidRPr="00D74D21">
        <w:rPr>
          <w:rFonts w:ascii="Calibri" w:hAnsi="Calibri" w:cs="Calibri"/>
          <w:b w:val="0"/>
          <w:sz w:val="22"/>
          <w:szCs w:val="22"/>
        </w:rPr>
        <w:t xml:space="preserve"> will not reimburse me/us for any costs incurred in the preparation of this </w:t>
      </w:r>
      <w:r w:rsidR="003C3533" w:rsidRPr="00D74D21">
        <w:rPr>
          <w:rFonts w:ascii="Calibri" w:hAnsi="Calibri" w:cs="Calibri"/>
          <w:b w:val="0"/>
          <w:sz w:val="22"/>
          <w:szCs w:val="22"/>
        </w:rPr>
        <w:t>Proposal</w:t>
      </w:r>
      <w:r w:rsidR="00A83A6A" w:rsidRPr="00D74D21">
        <w:rPr>
          <w:rFonts w:ascii="Calibri" w:hAnsi="Calibri" w:cs="Calibri"/>
          <w:b w:val="0"/>
          <w:sz w:val="22"/>
          <w:szCs w:val="22"/>
        </w:rPr>
        <w:t xml:space="preserve">. All </w:t>
      </w:r>
      <w:r w:rsidR="003C3533" w:rsidRPr="00D74D21">
        <w:rPr>
          <w:rFonts w:ascii="Calibri" w:hAnsi="Calibri" w:cs="Calibri"/>
          <w:b w:val="0"/>
          <w:sz w:val="22"/>
          <w:szCs w:val="22"/>
        </w:rPr>
        <w:t>Proposal</w:t>
      </w:r>
      <w:r w:rsidR="00A83A6A" w:rsidRPr="00D74D21">
        <w:rPr>
          <w:rFonts w:ascii="Calibri" w:hAnsi="Calibri" w:cs="Calibri"/>
          <w:b w:val="0"/>
          <w:sz w:val="22"/>
          <w:szCs w:val="22"/>
        </w:rPr>
        <w:t xml:space="preserve">s become the property of the </w:t>
      </w:r>
      <w:r w:rsidR="00142FC0" w:rsidRPr="00D74D21">
        <w:rPr>
          <w:rFonts w:ascii="Calibri" w:hAnsi="Calibri" w:cs="Calibri"/>
          <w:b w:val="0"/>
          <w:sz w:val="22"/>
          <w:szCs w:val="22"/>
        </w:rPr>
        <w:t>Agency</w:t>
      </w:r>
      <w:r w:rsidR="00A83A6A" w:rsidRPr="00D74D21">
        <w:rPr>
          <w:rFonts w:ascii="Calibri" w:hAnsi="Calibri" w:cs="Calibri"/>
          <w:b w:val="0"/>
          <w:sz w:val="22"/>
          <w:szCs w:val="22"/>
        </w:rPr>
        <w:t xml:space="preserve">, and </w:t>
      </w:r>
      <w:r w:rsidRPr="00D74D21">
        <w:rPr>
          <w:rFonts w:ascii="Calibri" w:hAnsi="Calibri" w:cs="Calibri"/>
          <w:b w:val="0"/>
          <w:sz w:val="22"/>
          <w:szCs w:val="22"/>
        </w:rPr>
        <w:t>I</w:t>
      </w:r>
      <w:r w:rsidR="00A83A6A" w:rsidRPr="00D74D21">
        <w:rPr>
          <w:rFonts w:ascii="Calibri" w:hAnsi="Calibri" w:cs="Calibri"/>
          <w:b w:val="0"/>
          <w:sz w:val="22"/>
          <w:szCs w:val="22"/>
        </w:rPr>
        <w:t xml:space="preserve"> claim no proprietary right to the ideas, writings, items, or samples, unless so stated in this </w:t>
      </w:r>
      <w:r w:rsidR="003C3533" w:rsidRPr="00D74D21">
        <w:rPr>
          <w:rFonts w:ascii="Calibri" w:hAnsi="Calibri" w:cs="Calibri"/>
          <w:b w:val="0"/>
          <w:sz w:val="22"/>
          <w:szCs w:val="22"/>
        </w:rPr>
        <w:t>Proposal</w:t>
      </w:r>
      <w:r w:rsidR="00A83A6A" w:rsidRPr="00D74D21">
        <w:rPr>
          <w:rFonts w:ascii="Calibri" w:hAnsi="Calibri" w:cs="Calibri"/>
          <w:b w:val="0"/>
          <w:sz w:val="22"/>
          <w:szCs w:val="22"/>
        </w:rPr>
        <w:t>.</w:t>
      </w:r>
    </w:p>
    <w:p w:rsidR="00A83A6A" w:rsidRPr="00D74D21" w:rsidRDefault="00A83A6A" w:rsidP="005D47FC">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 xml:space="preserve">Unless otherwise required by law, the prices and/or cost data which have been submitted have not been knowingly disclosed by the </w:t>
      </w:r>
      <w:r w:rsidR="00BD0017" w:rsidRPr="00D74D21">
        <w:rPr>
          <w:rFonts w:ascii="Calibri" w:hAnsi="Calibri" w:cs="Calibri"/>
          <w:b w:val="0"/>
          <w:sz w:val="22"/>
          <w:szCs w:val="22"/>
        </w:rPr>
        <w:t>Vendor</w:t>
      </w:r>
      <w:r w:rsidRPr="00D74D21">
        <w:rPr>
          <w:rFonts w:ascii="Calibri" w:hAnsi="Calibri" w:cs="Calibri"/>
          <w:b w:val="0"/>
          <w:sz w:val="22"/>
          <w:szCs w:val="22"/>
        </w:rPr>
        <w:t xml:space="preserve"> and will not knowingly be disclosed by him/her prior to opening, directly or indirectly</w:t>
      </w:r>
      <w:r w:rsidR="00043BDC" w:rsidRPr="00D74D21">
        <w:rPr>
          <w:rFonts w:ascii="Calibri" w:hAnsi="Calibri" w:cs="Calibri"/>
          <w:b w:val="0"/>
          <w:sz w:val="22"/>
          <w:szCs w:val="22"/>
        </w:rPr>
        <w:t>,</w:t>
      </w:r>
      <w:r w:rsidRPr="00D74D21">
        <w:rPr>
          <w:rFonts w:ascii="Calibri" w:hAnsi="Calibri" w:cs="Calibri"/>
          <w:b w:val="0"/>
          <w:sz w:val="22"/>
          <w:szCs w:val="22"/>
        </w:rPr>
        <w:t xml:space="preserve"> to any other </w:t>
      </w:r>
      <w:r w:rsidR="00BD0017" w:rsidRPr="00D74D21">
        <w:rPr>
          <w:rFonts w:ascii="Calibri" w:hAnsi="Calibri" w:cs="Calibri"/>
          <w:b w:val="0"/>
          <w:sz w:val="22"/>
          <w:szCs w:val="22"/>
        </w:rPr>
        <w:t>Vendor</w:t>
      </w:r>
      <w:r w:rsidRPr="00D74D21">
        <w:rPr>
          <w:rFonts w:ascii="Calibri" w:hAnsi="Calibri" w:cs="Calibri"/>
          <w:b w:val="0"/>
          <w:sz w:val="22"/>
          <w:szCs w:val="22"/>
        </w:rPr>
        <w:t xml:space="preserve"> or to any competitor.</w:t>
      </w:r>
    </w:p>
    <w:p w:rsidR="00A83A6A" w:rsidRPr="00D74D21" w:rsidRDefault="00951092" w:rsidP="005D47FC">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I</w:t>
      </w:r>
      <w:r w:rsidR="00A83A6A" w:rsidRPr="00D74D21">
        <w:rPr>
          <w:rFonts w:ascii="Calibri" w:hAnsi="Calibri" w:cs="Calibri"/>
          <w:b w:val="0"/>
          <w:sz w:val="22"/>
          <w:szCs w:val="22"/>
        </w:rPr>
        <w:t xml:space="preserve"> agree that submission of the attached </w:t>
      </w:r>
      <w:r w:rsidR="003C3533" w:rsidRPr="00D74D21">
        <w:rPr>
          <w:rFonts w:ascii="Calibri" w:hAnsi="Calibri" w:cs="Calibri"/>
          <w:b w:val="0"/>
          <w:sz w:val="22"/>
          <w:szCs w:val="22"/>
        </w:rPr>
        <w:t>Proposal</w:t>
      </w:r>
      <w:r w:rsidR="00A83A6A" w:rsidRPr="00D74D21">
        <w:rPr>
          <w:rFonts w:ascii="Calibri" w:hAnsi="Calibri" w:cs="Calibri"/>
          <w:b w:val="0"/>
          <w:sz w:val="22"/>
          <w:szCs w:val="22"/>
        </w:rPr>
        <w:t xml:space="preserve"> constitutes acceptance of the solicitation contents. If there are any exceptions to these terms, I/we have described those exceptions in detail on a page attached to this document.  </w:t>
      </w:r>
    </w:p>
    <w:p w:rsidR="00A83A6A" w:rsidRPr="00D74D21" w:rsidRDefault="00A83A6A" w:rsidP="005D47FC">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 xml:space="preserve">No attempt has been made or will be made by the </w:t>
      </w:r>
      <w:r w:rsidR="00BD0017" w:rsidRPr="00D74D21">
        <w:rPr>
          <w:rFonts w:ascii="Calibri" w:hAnsi="Calibri" w:cs="Calibri"/>
          <w:b w:val="0"/>
          <w:sz w:val="22"/>
          <w:szCs w:val="22"/>
        </w:rPr>
        <w:t>Vendor</w:t>
      </w:r>
      <w:r w:rsidRPr="00D74D21">
        <w:rPr>
          <w:rFonts w:ascii="Calibri" w:hAnsi="Calibri" w:cs="Calibri"/>
          <w:b w:val="0"/>
          <w:sz w:val="22"/>
          <w:szCs w:val="22"/>
        </w:rPr>
        <w:t xml:space="preserve"> to induce any other person or firm to submit or not to submit a </w:t>
      </w:r>
      <w:r w:rsidR="003C3533" w:rsidRPr="00D74D21">
        <w:rPr>
          <w:rFonts w:ascii="Calibri" w:hAnsi="Calibri" w:cs="Calibri"/>
          <w:b w:val="0"/>
          <w:sz w:val="22"/>
          <w:szCs w:val="22"/>
        </w:rPr>
        <w:t>Proposal</w:t>
      </w:r>
      <w:r w:rsidRPr="00D74D21">
        <w:rPr>
          <w:rFonts w:ascii="Calibri" w:hAnsi="Calibri" w:cs="Calibri"/>
          <w:b w:val="0"/>
          <w:sz w:val="22"/>
          <w:szCs w:val="22"/>
        </w:rPr>
        <w:t xml:space="preserve"> for the purpose of restricting competition.</w:t>
      </w:r>
    </w:p>
    <w:p w:rsidR="002F17E8" w:rsidRPr="00210ED6" w:rsidRDefault="00951092" w:rsidP="00210ED6">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r w:rsidRPr="00D74D21">
        <w:rPr>
          <w:rFonts w:ascii="Calibri" w:hAnsi="Calibri" w:cs="Calibri"/>
          <w:b w:val="0"/>
          <w:sz w:val="22"/>
          <w:szCs w:val="22"/>
        </w:rPr>
        <w:t>I</w:t>
      </w:r>
      <w:r w:rsidR="00CE4818">
        <w:rPr>
          <w:rFonts w:ascii="Calibri" w:hAnsi="Calibri" w:cs="Calibri"/>
          <w:b w:val="0"/>
          <w:sz w:val="22"/>
          <w:szCs w:val="22"/>
        </w:rPr>
        <w:t>/We</w:t>
      </w:r>
      <w:r w:rsidR="00A83A6A" w:rsidRPr="00D74D21">
        <w:rPr>
          <w:rFonts w:ascii="Calibri" w:hAnsi="Calibri" w:cs="Calibri"/>
          <w:b w:val="0"/>
          <w:sz w:val="22"/>
          <w:szCs w:val="22"/>
        </w:rPr>
        <w:t xml:space="preserve"> grant the </w:t>
      </w:r>
      <w:r w:rsidR="00142FC0" w:rsidRPr="00D74D21">
        <w:rPr>
          <w:rFonts w:ascii="Calibri" w:hAnsi="Calibri" w:cs="Calibri"/>
          <w:b w:val="0"/>
          <w:sz w:val="22"/>
          <w:szCs w:val="22"/>
        </w:rPr>
        <w:t>Agency</w:t>
      </w:r>
      <w:r w:rsidR="00A83A6A" w:rsidRPr="00D74D21">
        <w:rPr>
          <w:rFonts w:ascii="Calibri" w:hAnsi="Calibri" w:cs="Calibri"/>
          <w:b w:val="0"/>
          <w:sz w:val="22"/>
          <w:szCs w:val="22"/>
        </w:rPr>
        <w:t xml:space="preserve"> the right to contact references and other, who may have pertinent information regarding the ability of the </w:t>
      </w:r>
      <w:r w:rsidR="003C3533" w:rsidRPr="00D74D21">
        <w:rPr>
          <w:rFonts w:ascii="Calibri" w:hAnsi="Calibri" w:cs="Calibri"/>
          <w:b w:val="0"/>
          <w:sz w:val="22"/>
          <w:szCs w:val="22"/>
        </w:rPr>
        <w:t>Vendor</w:t>
      </w:r>
      <w:r w:rsidR="00A83A6A" w:rsidRPr="00D74D21">
        <w:rPr>
          <w:rFonts w:ascii="Calibri" w:hAnsi="Calibri" w:cs="Calibri"/>
          <w:b w:val="0"/>
          <w:sz w:val="22"/>
          <w:szCs w:val="22"/>
        </w:rPr>
        <w:t xml:space="preserve"> and the lead staff person to perform the services contemplated by this RFP.</w:t>
      </w:r>
    </w:p>
    <w:p w:rsidR="002F17E8" w:rsidRPr="00D74D21" w:rsidRDefault="002F17E8" w:rsidP="005D47FC">
      <w:pPr>
        <w:numPr>
          <w:ilvl w:val="0"/>
          <w:numId w:val="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Calibri" w:hAnsi="Calibri" w:cs="Calibri"/>
          <w:b w:val="0"/>
          <w:sz w:val="22"/>
          <w:szCs w:val="22"/>
        </w:rPr>
      </w:pPr>
      <w:r w:rsidRPr="00D74D21">
        <w:rPr>
          <w:rFonts w:ascii="Calibri" w:hAnsi="Calibri" w:cs="Calibri"/>
          <w:b w:val="0"/>
          <w:sz w:val="22"/>
          <w:szCs w:val="22"/>
        </w:rPr>
        <w:t xml:space="preserve">If any staff member(s) who will perform work on this </w:t>
      </w:r>
      <w:r w:rsidR="00951092" w:rsidRPr="00D74D21">
        <w:rPr>
          <w:rFonts w:ascii="Calibri" w:hAnsi="Calibri" w:cs="Calibri"/>
          <w:b w:val="0"/>
          <w:sz w:val="22"/>
          <w:szCs w:val="22"/>
        </w:rPr>
        <w:t>C</w:t>
      </w:r>
      <w:r w:rsidRPr="00D74D21">
        <w:rPr>
          <w:rFonts w:ascii="Calibri" w:hAnsi="Calibri" w:cs="Calibri"/>
          <w:b w:val="0"/>
          <w:sz w:val="22"/>
          <w:szCs w:val="22"/>
        </w:rPr>
        <w:t xml:space="preserve">ontract has retired from the </w:t>
      </w:r>
      <w:r w:rsidR="00CE4818">
        <w:rPr>
          <w:rFonts w:ascii="Calibri" w:hAnsi="Calibri" w:cs="Calibri"/>
          <w:b w:val="0"/>
          <w:sz w:val="22"/>
          <w:szCs w:val="22"/>
        </w:rPr>
        <w:t>s</w:t>
      </w:r>
      <w:r w:rsidRPr="00D74D21">
        <w:rPr>
          <w:rFonts w:ascii="Calibri" w:hAnsi="Calibri" w:cs="Calibri"/>
          <w:b w:val="0"/>
          <w:sz w:val="22"/>
          <w:szCs w:val="22"/>
        </w:rPr>
        <w:t xml:space="preserve">tate of Washington under the provisions of the 2008 Early Retirement Factors legislation, his/her name(s) is noted on a </w:t>
      </w:r>
      <w:r w:rsidR="00951092" w:rsidRPr="00D74D21">
        <w:rPr>
          <w:rFonts w:ascii="Calibri" w:hAnsi="Calibri" w:cs="Calibri"/>
          <w:b w:val="0"/>
          <w:sz w:val="22"/>
          <w:szCs w:val="22"/>
        </w:rPr>
        <w:t>page separately attached</w:t>
      </w:r>
      <w:r w:rsidRPr="00D74D21">
        <w:rPr>
          <w:rFonts w:ascii="Calibri" w:hAnsi="Calibri" w:cs="Calibri"/>
          <w:b w:val="0"/>
          <w:sz w:val="22"/>
          <w:szCs w:val="22"/>
        </w:rPr>
        <w:t xml:space="preserve">.  </w:t>
      </w:r>
    </w:p>
    <w:p w:rsidR="002F17E8" w:rsidRPr="00D74D21" w:rsidRDefault="002F17E8" w:rsidP="008A5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pPr>
    </w:p>
    <w:p w:rsidR="00A83A6A" w:rsidRPr="00D74D21" w:rsidRDefault="00A83A6A" w:rsidP="008A5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Calibri" w:hAnsi="Calibri" w:cs="Calibri"/>
          <w:sz w:val="22"/>
          <w:szCs w:val="22"/>
        </w:rPr>
      </w:pPr>
      <w:r w:rsidRPr="00D74D21">
        <w:rPr>
          <w:rFonts w:ascii="Calibri" w:hAnsi="Calibri" w:cs="Calibri"/>
          <w:sz w:val="22"/>
          <w:szCs w:val="22"/>
        </w:rPr>
        <w:t xml:space="preserve">On behalf of the </w:t>
      </w:r>
      <w:r w:rsidR="003C3533" w:rsidRPr="00D74D21">
        <w:rPr>
          <w:rFonts w:ascii="Calibri" w:hAnsi="Calibri" w:cs="Calibri"/>
          <w:sz w:val="22"/>
          <w:szCs w:val="22"/>
        </w:rPr>
        <w:t>Vendor</w:t>
      </w:r>
      <w:r w:rsidRPr="00D74D21">
        <w:rPr>
          <w:rFonts w:ascii="Calibri" w:hAnsi="Calibri" w:cs="Calibri"/>
          <w:sz w:val="22"/>
          <w:szCs w:val="22"/>
        </w:rPr>
        <w:t xml:space="preserve"> submitting this </w:t>
      </w:r>
      <w:r w:rsidR="003C3533" w:rsidRPr="00D74D21">
        <w:rPr>
          <w:rFonts w:ascii="Calibri" w:hAnsi="Calibri" w:cs="Calibri"/>
          <w:sz w:val="22"/>
          <w:szCs w:val="22"/>
        </w:rPr>
        <w:t>Proposal</w:t>
      </w:r>
      <w:r w:rsidRPr="00D74D21">
        <w:rPr>
          <w:rFonts w:ascii="Calibri" w:hAnsi="Calibri" w:cs="Calibri"/>
          <w:sz w:val="22"/>
          <w:szCs w:val="22"/>
        </w:rPr>
        <w:t xml:space="preserve">, my name below attests to the accuracy of the above statement.  </w:t>
      </w:r>
      <w:r w:rsidR="00951092" w:rsidRPr="00D74D21">
        <w:rPr>
          <w:rFonts w:ascii="Calibri" w:hAnsi="Calibri" w:cs="Calibri"/>
          <w:sz w:val="22"/>
          <w:szCs w:val="22"/>
        </w:rPr>
        <w:t>I</w:t>
      </w:r>
      <w:r w:rsidRPr="00D74D21">
        <w:rPr>
          <w:rFonts w:ascii="Calibri" w:hAnsi="Calibri" w:cs="Calibri"/>
          <w:sz w:val="22"/>
          <w:szCs w:val="22"/>
        </w:rPr>
        <w:t xml:space="preserve"> are submitting a scanned signature of this form with our </w:t>
      </w:r>
      <w:r w:rsidR="003C3533" w:rsidRPr="00D74D21">
        <w:rPr>
          <w:rFonts w:ascii="Calibri" w:hAnsi="Calibri" w:cs="Calibri"/>
          <w:sz w:val="22"/>
          <w:szCs w:val="22"/>
        </w:rPr>
        <w:t>Proposal</w:t>
      </w:r>
      <w:r w:rsidRPr="00D74D21">
        <w:rPr>
          <w:rFonts w:ascii="Calibri" w:hAnsi="Calibri" w:cs="Calibri"/>
          <w:sz w:val="22"/>
          <w:szCs w:val="22"/>
        </w:rPr>
        <w:t>.</w:t>
      </w:r>
    </w:p>
    <w:p w:rsidR="00951092" w:rsidRPr="00D74D21" w:rsidRDefault="00951092" w:rsidP="008A5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Calibri" w:hAnsi="Calibri" w:cs="Calibri"/>
          <w:sz w:val="22"/>
          <w:szCs w:val="22"/>
        </w:rPr>
      </w:pPr>
    </w:p>
    <w:tbl>
      <w:tblPr>
        <w:tblW w:w="7128" w:type="dxa"/>
        <w:tblInd w:w="360" w:type="dxa"/>
        <w:tblLook w:val="0000"/>
      </w:tblPr>
      <w:tblGrid>
        <w:gridCol w:w="4788"/>
        <w:gridCol w:w="2340"/>
      </w:tblGrid>
      <w:tr w:rsidR="008A5C4D" w:rsidRPr="00D74D21" w:rsidTr="008A5C4D">
        <w:tc>
          <w:tcPr>
            <w:tcW w:w="7128" w:type="dxa"/>
            <w:gridSpan w:val="2"/>
            <w:tcBorders>
              <w:bottom w:val="single" w:sz="2" w:space="0" w:color="auto"/>
            </w:tcBorders>
          </w:tcPr>
          <w:p w:rsidR="002F17E8" w:rsidRPr="00D74D21" w:rsidRDefault="002F17E8" w:rsidP="008A5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Calibri" w:hAnsi="Calibri" w:cs="Calibri"/>
                <w:b w:val="0"/>
                <w:sz w:val="22"/>
                <w:szCs w:val="22"/>
              </w:rPr>
            </w:pPr>
          </w:p>
        </w:tc>
      </w:tr>
      <w:tr w:rsidR="008A5C4D" w:rsidRPr="00D74D21" w:rsidTr="008A5C4D">
        <w:tc>
          <w:tcPr>
            <w:tcW w:w="7128" w:type="dxa"/>
            <w:gridSpan w:val="2"/>
            <w:tcBorders>
              <w:top w:val="single" w:sz="2" w:space="0" w:color="auto"/>
            </w:tcBorders>
          </w:tcPr>
          <w:p w:rsidR="008A5C4D" w:rsidRPr="00D74D21" w:rsidRDefault="008A5C4D" w:rsidP="00153EF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b w:val="0"/>
                <w:sz w:val="22"/>
                <w:szCs w:val="22"/>
              </w:rPr>
            </w:pPr>
            <w:r w:rsidRPr="00D74D21">
              <w:rPr>
                <w:rFonts w:ascii="Calibri" w:hAnsi="Calibri" w:cs="Calibri"/>
                <w:b w:val="0"/>
                <w:sz w:val="22"/>
                <w:szCs w:val="22"/>
              </w:rPr>
              <w:t xml:space="preserve">Signature of </w:t>
            </w:r>
            <w:r w:rsidR="00BD0017" w:rsidRPr="00D74D21">
              <w:rPr>
                <w:rFonts w:ascii="Calibri" w:hAnsi="Calibri" w:cs="Calibri"/>
                <w:b w:val="0"/>
                <w:sz w:val="22"/>
                <w:szCs w:val="22"/>
              </w:rPr>
              <w:t>Vendor</w:t>
            </w:r>
          </w:p>
        </w:tc>
      </w:tr>
      <w:tr w:rsidR="008A5C4D" w:rsidRPr="00D74D21" w:rsidTr="008A5C4D">
        <w:tc>
          <w:tcPr>
            <w:tcW w:w="7128" w:type="dxa"/>
            <w:gridSpan w:val="2"/>
          </w:tcPr>
          <w:p w:rsidR="008A5C4D" w:rsidRPr="00D74D21" w:rsidRDefault="008A5C4D" w:rsidP="00153EF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Calibri" w:hAnsi="Calibri" w:cs="Calibri"/>
                <w:b w:val="0"/>
                <w:sz w:val="22"/>
                <w:szCs w:val="22"/>
              </w:rPr>
            </w:pPr>
          </w:p>
        </w:tc>
      </w:tr>
      <w:tr w:rsidR="008A5C4D" w:rsidRPr="00D74D21" w:rsidTr="008A5C4D">
        <w:tc>
          <w:tcPr>
            <w:tcW w:w="4788" w:type="dxa"/>
            <w:tcBorders>
              <w:top w:val="single" w:sz="2" w:space="0" w:color="auto"/>
            </w:tcBorders>
          </w:tcPr>
          <w:p w:rsidR="008A5C4D" w:rsidRPr="00D74D21" w:rsidRDefault="008A5C4D" w:rsidP="00153EF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b w:val="0"/>
                <w:sz w:val="22"/>
                <w:szCs w:val="22"/>
              </w:rPr>
            </w:pPr>
            <w:r w:rsidRPr="00D74D21">
              <w:rPr>
                <w:rFonts w:ascii="Calibri" w:hAnsi="Calibri" w:cs="Calibri"/>
                <w:b w:val="0"/>
                <w:sz w:val="22"/>
                <w:szCs w:val="22"/>
              </w:rPr>
              <w:t>Title</w:t>
            </w:r>
          </w:p>
        </w:tc>
        <w:tc>
          <w:tcPr>
            <w:tcW w:w="2340" w:type="dxa"/>
            <w:tcBorders>
              <w:top w:val="single" w:sz="2" w:space="0" w:color="auto"/>
            </w:tcBorders>
          </w:tcPr>
          <w:p w:rsidR="008A5C4D" w:rsidRPr="00D74D21" w:rsidRDefault="008A5C4D" w:rsidP="00153EF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Calibri" w:hAnsi="Calibri" w:cs="Calibri"/>
                <w:b w:val="0"/>
                <w:sz w:val="22"/>
                <w:szCs w:val="22"/>
              </w:rPr>
            </w:pPr>
            <w:r w:rsidRPr="00D74D21">
              <w:rPr>
                <w:rFonts w:ascii="Calibri" w:hAnsi="Calibri" w:cs="Calibri"/>
                <w:b w:val="0"/>
                <w:sz w:val="22"/>
                <w:szCs w:val="22"/>
              </w:rPr>
              <w:t>Date</w:t>
            </w:r>
          </w:p>
        </w:tc>
      </w:tr>
    </w:tbl>
    <w:p w:rsidR="00957C58" w:rsidRPr="00D74D21" w:rsidRDefault="00957C58" w:rsidP="001B53AD">
      <w:pPr>
        <w:tabs>
          <w:tab w:val="left" w:pos="-720"/>
          <w:tab w:val="left" w:pos="990"/>
          <w:tab w:val="right" w:pos="9360"/>
        </w:tabs>
        <w:spacing w:before="120"/>
        <w:ind w:left="360"/>
        <w:jc w:val="both"/>
        <w:rPr>
          <w:rFonts w:ascii="Calibri" w:hAnsi="Calibri" w:cs="Calibri"/>
          <w:sz w:val="22"/>
          <w:szCs w:val="22"/>
        </w:rPr>
      </w:pPr>
      <w:r w:rsidRPr="00D74D21">
        <w:rPr>
          <w:rFonts w:ascii="Calibri" w:hAnsi="Calibri" w:cs="Calibri"/>
          <w:sz w:val="22"/>
          <w:szCs w:val="22"/>
        </w:rPr>
        <w:tab/>
      </w:r>
      <w:r w:rsidR="00951092" w:rsidRPr="00D74D21">
        <w:rPr>
          <w:rFonts w:ascii="Calibri" w:hAnsi="Calibri" w:cs="Calibri"/>
          <w:sz w:val="22"/>
          <w:szCs w:val="22"/>
        </w:rPr>
        <w:br w:type="page"/>
      </w:r>
    </w:p>
    <w:p w:rsidR="00B27DE5" w:rsidRPr="00D74D21" w:rsidRDefault="001D32C1" w:rsidP="00A71D7C">
      <w:pPr>
        <w:pStyle w:val="Heading1"/>
        <w:jc w:val="right"/>
        <w:rPr>
          <w:rFonts w:ascii="Calibri" w:hAnsi="Calibri" w:cs="Calibri"/>
          <w:sz w:val="22"/>
          <w:szCs w:val="22"/>
        </w:rPr>
      </w:pPr>
      <w:bookmarkStart w:id="198" w:name="_Toc351548555"/>
      <w:r w:rsidRPr="00D74D21">
        <w:rPr>
          <w:rFonts w:ascii="Calibri" w:hAnsi="Calibri" w:cs="Calibri"/>
          <w:sz w:val="22"/>
          <w:szCs w:val="22"/>
        </w:rPr>
        <w:t>APPENDIX B</w:t>
      </w:r>
      <w:bookmarkEnd w:id="198"/>
    </w:p>
    <w:p w:rsidR="00957C58" w:rsidRPr="00D74D21" w:rsidRDefault="00957C58" w:rsidP="00957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r w:rsidRPr="00D74D21">
        <w:rPr>
          <w:rFonts w:ascii="Calibri" w:hAnsi="Calibri" w:cs="Calibri"/>
          <w:sz w:val="22"/>
          <w:szCs w:val="22"/>
        </w:rPr>
        <w:t>MODEL CONTRACT</w:t>
      </w:r>
    </w:p>
    <w:p w:rsidR="00957C58" w:rsidRPr="00D74D21" w:rsidRDefault="00957C58" w:rsidP="00957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p>
    <w:p w:rsidR="00957C58" w:rsidRPr="00D74D21" w:rsidRDefault="00957C58" w:rsidP="00957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p>
    <w:p w:rsidR="00957C58" w:rsidRPr="00D74D21" w:rsidRDefault="00957C58" w:rsidP="00957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p>
    <w:p w:rsidR="0087575E" w:rsidRPr="00D74D21" w:rsidRDefault="0087575E" w:rsidP="00957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p>
    <w:p w:rsidR="0087575E" w:rsidRPr="00D74D21" w:rsidRDefault="0087575E" w:rsidP="0087575E">
      <w:pPr>
        <w:rPr>
          <w:rFonts w:ascii="Calibri" w:hAnsi="Calibri" w:cs="Calibri"/>
          <w:sz w:val="22"/>
          <w:szCs w:val="22"/>
        </w:rPr>
      </w:pPr>
    </w:p>
    <w:p w:rsidR="0087575E" w:rsidRPr="00D74D21" w:rsidRDefault="00D534CF" w:rsidP="00D534CF">
      <w:pPr>
        <w:jc w:val="center"/>
        <w:rPr>
          <w:rFonts w:ascii="Calibri" w:hAnsi="Calibri" w:cs="Calibri"/>
          <w:sz w:val="22"/>
          <w:szCs w:val="22"/>
        </w:rPr>
      </w:pPr>
      <w:r>
        <w:rPr>
          <w:rFonts w:ascii="Calibri" w:hAnsi="Calibri" w:cs="Calibri"/>
          <w:sz w:val="22"/>
          <w:szCs w:val="22"/>
        </w:rPr>
        <w:t>[To be provided only to Vendors</w:t>
      </w:r>
      <w:r w:rsidR="007E11A6">
        <w:rPr>
          <w:rFonts w:ascii="Calibri" w:hAnsi="Calibri" w:cs="Calibri"/>
          <w:sz w:val="22"/>
          <w:szCs w:val="22"/>
        </w:rPr>
        <w:t xml:space="preserve"> invited to conduct a demonstration</w:t>
      </w:r>
      <w:r>
        <w:rPr>
          <w:rFonts w:ascii="Calibri" w:hAnsi="Calibri" w:cs="Calibri"/>
          <w:sz w:val="22"/>
          <w:szCs w:val="22"/>
        </w:rPr>
        <w:t>.]</w:t>
      </w:r>
    </w:p>
    <w:p w:rsidR="0087575E" w:rsidRPr="00D74D21" w:rsidRDefault="0087575E" w:rsidP="0087575E">
      <w:pPr>
        <w:rPr>
          <w:rFonts w:ascii="Calibri" w:hAnsi="Calibri" w:cs="Calibri"/>
          <w:sz w:val="22"/>
          <w:szCs w:val="22"/>
        </w:rPr>
      </w:pPr>
    </w:p>
    <w:p w:rsidR="0087575E" w:rsidRPr="00D74D21" w:rsidRDefault="0087575E" w:rsidP="0087575E">
      <w:pPr>
        <w:rPr>
          <w:rFonts w:ascii="Calibri" w:hAnsi="Calibri" w:cs="Calibri"/>
          <w:sz w:val="22"/>
          <w:szCs w:val="22"/>
        </w:rPr>
      </w:pPr>
    </w:p>
    <w:p w:rsidR="0087575E" w:rsidRPr="00D74D21" w:rsidRDefault="00624871" w:rsidP="0087575E">
      <w:pPr>
        <w:rPr>
          <w:rFonts w:ascii="Calibri" w:hAnsi="Calibri" w:cs="Calibri"/>
          <w:sz w:val="22"/>
          <w:szCs w:val="22"/>
        </w:rPr>
      </w:pPr>
      <w:r w:rsidRPr="00D74D21">
        <w:rPr>
          <w:rFonts w:ascii="Calibri" w:hAnsi="Calibri" w:cs="Calibri"/>
          <w:sz w:val="22"/>
          <w:szCs w:val="22"/>
        </w:rPr>
        <w:br w:type="page"/>
      </w:r>
    </w:p>
    <w:p w:rsidR="0087575E" w:rsidRPr="00D74D21" w:rsidRDefault="0087575E" w:rsidP="0087575E">
      <w:pPr>
        <w:rPr>
          <w:rFonts w:ascii="Calibri" w:hAnsi="Calibri" w:cs="Calibri"/>
          <w:sz w:val="22"/>
          <w:szCs w:val="22"/>
        </w:rPr>
      </w:pPr>
    </w:p>
    <w:p w:rsidR="007A0494" w:rsidRPr="00D74D21" w:rsidRDefault="00C47623" w:rsidP="00A71D7C">
      <w:pPr>
        <w:pStyle w:val="Heading1"/>
        <w:jc w:val="right"/>
        <w:rPr>
          <w:rFonts w:ascii="Calibri" w:hAnsi="Calibri" w:cs="Calibri"/>
          <w:sz w:val="22"/>
          <w:szCs w:val="22"/>
        </w:rPr>
      </w:pPr>
      <w:bookmarkStart w:id="199" w:name="_Toc351548556"/>
      <w:r>
        <w:rPr>
          <w:rFonts w:ascii="Calibri" w:hAnsi="Calibri" w:cs="Calibri"/>
          <w:sz w:val="22"/>
          <w:szCs w:val="22"/>
        </w:rPr>
        <w:t>APPENDIX</w:t>
      </w:r>
      <w:r w:rsidR="002E3D14" w:rsidRPr="00D74D21">
        <w:rPr>
          <w:rFonts w:ascii="Calibri" w:hAnsi="Calibri" w:cs="Calibri"/>
          <w:sz w:val="22"/>
          <w:szCs w:val="22"/>
        </w:rPr>
        <w:t xml:space="preserve"> </w:t>
      </w:r>
      <w:r w:rsidR="00E005D8">
        <w:rPr>
          <w:rFonts w:ascii="Calibri" w:hAnsi="Calibri" w:cs="Calibri"/>
          <w:sz w:val="22"/>
          <w:szCs w:val="22"/>
        </w:rPr>
        <w:t>C</w:t>
      </w:r>
      <w:r w:rsidR="00596954">
        <w:rPr>
          <w:rFonts w:ascii="Calibri" w:hAnsi="Calibri" w:cs="Calibri"/>
          <w:sz w:val="22"/>
          <w:szCs w:val="22"/>
        </w:rPr>
        <w:t>-1</w:t>
      </w:r>
      <w:bookmarkEnd w:id="199"/>
    </w:p>
    <w:p w:rsidR="007A0494" w:rsidRPr="00D74D21" w:rsidRDefault="007A0494" w:rsidP="007A0494">
      <w:pPr>
        <w:tabs>
          <w:tab w:val="right" w:pos="9270"/>
        </w:tabs>
        <w:autoSpaceDE w:val="0"/>
        <w:autoSpaceDN w:val="0"/>
        <w:adjustRightInd w:val="0"/>
        <w:jc w:val="right"/>
        <w:rPr>
          <w:rFonts w:ascii="Calibri" w:hAnsi="Calibri" w:cs="Calibri"/>
          <w:b w:val="0"/>
          <w:color w:val="000000"/>
          <w:sz w:val="22"/>
          <w:szCs w:val="22"/>
        </w:rPr>
      </w:pPr>
      <w:r w:rsidRPr="00D74D21">
        <w:rPr>
          <w:rFonts w:ascii="Calibri" w:hAnsi="Calibri" w:cs="Calibri"/>
          <w:bCs/>
          <w:color w:val="000000"/>
          <w:sz w:val="22"/>
          <w:szCs w:val="22"/>
        </w:rPr>
        <w:t>MINORITY AND WOMEN'S BUSINESS ENTERPRISES</w:t>
      </w:r>
    </w:p>
    <w:p w:rsidR="007A0494" w:rsidRPr="00D74D21" w:rsidRDefault="007A0494" w:rsidP="007A0494">
      <w:pPr>
        <w:autoSpaceDE w:val="0"/>
        <w:autoSpaceDN w:val="0"/>
        <w:adjustRightInd w:val="0"/>
        <w:jc w:val="right"/>
        <w:rPr>
          <w:rFonts w:ascii="Calibri" w:hAnsi="Calibri" w:cs="Calibri"/>
          <w:b w:val="0"/>
          <w:color w:val="000000"/>
          <w:sz w:val="22"/>
          <w:szCs w:val="22"/>
        </w:rPr>
      </w:pPr>
      <w:r w:rsidRPr="00D74D21">
        <w:rPr>
          <w:rFonts w:ascii="Calibri" w:hAnsi="Calibri" w:cs="Calibri"/>
          <w:bCs/>
          <w:color w:val="000000"/>
          <w:sz w:val="22"/>
          <w:szCs w:val="22"/>
        </w:rPr>
        <w:t xml:space="preserve">PARTICIPATION FORM </w:t>
      </w:r>
    </w:p>
    <w:p w:rsidR="00957C58" w:rsidRPr="00D74D21" w:rsidRDefault="00957C58" w:rsidP="007A04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right"/>
        <w:rPr>
          <w:rFonts w:ascii="Calibri" w:hAnsi="Calibri" w:cs="Calibri"/>
          <w:sz w:val="22"/>
          <w:szCs w:val="22"/>
        </w:rPr>
      </w:pPr>
    </w:p>
    <w:p w:rsidR="00FA6382" w:rsidRPr="00D74D21" w:rsidRDefault="00FA6382" w:rsidP="007A04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right"/>
        <w:rPr>
          <w:rFonts w:ascii="Calibri" w:hAnsi="Calibri" w:cs="Calibri"/>
          <w:sz w:val="22"/>
          <w:szCs w:val="22"/>
        </w:rPr>
      </w:pPr>
    </w:p>
    <w:p w:rsidR="007A0494" w:rsidRPr="00D74D21" w:rsidRDefault="007A0494" w:rsidP="008A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p>
    <w:p w:rsidR="00FA6382" w:rsidRPr="00D74D21" w:rsidRDefault="00FA6382" w:rsidP="008A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p>
    <w:p w:rsidR="00FA6382" w:rsidRPr="00D74D21" w:rsidRDefault="00FA6382" w:rsidP="00FA6382">
      <w:pPr>
        <w:ind w:right="360"/>
        <w:jc w:val="center"/>
        <w:rPr>
          <w:b w:val="0"/>
          <w:sz w:val="22"/>
          <w:szCs w:val="22"/>
        </w:rPr>
      </w:pPr>
      <w:bookmarkStart w:id="200" w:name="_Toc369596576"/>
      <w:bookmarkStart w:id="201" w:name="_Toc369588491"/>
      <w:bookmarkStart w:id="202" w:name="_Toc369571887"/>
      <w:bookmarkStart w:id="203" w:name="_Toc357522209"/>
      <w:bookmarkStart w:id="204" w:name="_Toc355407898"/>
      <w:bookmarkStart w:id="205" w:name="_Toc355085309"/>
      <w:bookmarkStart w:id="206" w:name="_Toc354971486"/>
      <w:bookmarkStart w:id="207" w:name="_Toc354971098"/>
      <w:r w:rsidRPr="00D74D21">
        <w:rPr>
          <w:b w:val="0"/>
          <w:sz w:val="22"/>
          <w:szCs w:val="22"/>
        </w:rPr>
        <w:t>MINORITY AND WOMEN'S BUSINESS ENTERPRISES (MWBE)</w:t>
      </w:r>
    </w:p>
    <w:p w:rsidR="00FA6382" w:rsidRPr="00D74D21" w:rsidRDefault="00FA6382" w:rsidP="00FA6382">
      <w:pPr>
        <w:ind w:right="360"/>
        <w:jc w:val="center"/>
        <w:rPr>
          <w:sz w:val="22"/>
          <w:szCs w:val="22"/>
        </w:rPr>
      </w:pPr>
      <w:r w:rsidRPr="00D74D21">
        <w:rPr>
          <w:b w:val="0"/>
          <w:sz w:val="22"/>
          <w:szCs w:val="22"/>
        </w:rPr>
        <w:t>PARTICIPATION FORM</w:t>
      </w:r>
    </w:p>
    <w:bookmarkEnd w:id="200"/>
    <w:bookmarkEnd w:id="201"/>
    <w:bookmarkEnd w:id="202"/>
    <w:bookmarkEnd w:id="203"/>
    <w:bookmarkEnd w:id="204"/>
    <w:bookmarkEnd w:id="205"/>
    <w:bookmarkEnd w:id="206"/>
    <w:bookmarkEnd w:id="207"/>
    <w:p w:rsidR="00FA6382" w:rsidRPr="00D74D21" w:rsidRDefault="00FA6382" w:rsidP="00FA6382">
      <w:pPr>
        <w:ind w:right="360"/>
        <w:jc w:val="center"/>
        <w:rPr>
          <w:b w:val="0"/>
          <w:sz w:val="22"/>
          <w:szCs w:val="22"/>
        </w:rPr>
      </w:pPr>
    </w:p>
    <w:p w:rsidR="00FA6382" w:rsidRPr="00D74D21" w:rsidRDefault="00FA6382" w:rsidP="00FA6382">
      <w:pPr>
        <w:pStyle w:val="Heading2Para"/>
        <w:ind w:left="0" w:right="360" w:firstLine="0"/>
        <w:rPr>
          <w:rFonts w:ascii="Calibri" w:hAnsi="Calibri" w:cs="Calibri"/>
          <w:szCs w:val="22"/>
        </w:rPr>
      </w:pPr>
      <w:r w:rsidRPr="00D74D21">
        <w:rPr>
          <w:rFonts w:ascii="Calibri" w:hAnsi="Calibri" w:cs="Calibri"/>
          <w:szCs w:val="22"/>
        </w:rPr>
        <w:t xml:space="preserve">MWBE participation is defined as: Certified MBEs and WBEs bidding as prime contractor, or prime contractor firms subcontracting with certified MWBEs.  For questions regarding the above, contact Office of MWBE, (360) 753-9693.  </w:t>
      </w:r>
    </w:p>
    <w:p w:rsidR="00FA6382" w:rsidRPr="00D74D21" w:rsidRDefault="00FA6382" w:rsidP="00FA6382">
      <w:pPr>
        <w:pStyle w:val="Heading2Para"/>
        <w:ind w:left="0" w:right="360" w:firstLine="0"/>
        <w:rPr>
          <w:rFonts w:ascii="Calibri" w:hAnsi="Calibri" w:cs="Calibri"/>
          <w:szCs w:val="22"/>
        </w:rPr>
      </w:pPr>
      <w:r w:rsidRPr="00D74D21">
        <w:rPr>
          <w:rFonts w:ascii="Calibri" w:hAnsi="Calibri" w:cs="Calibri"/>
          <w:szCs w:val="22"/>
        </w:rPr>
        <w:t>In accordance with WAC 326-30-046, the State goals for acquisitions have been established as follows:  12% MBE or WBE.</w:t>
      </w:r>
    </w:p>
    <w:p w:rsidR="00FA6382" w:rsidRPr="00D74D21" w:rsidRDefault="00FA6382" w:rsidP="00FA6382">
      <w:pPr>
        <w:spacing w:before="60" w:after="60"/>
        <w:ind w:right="360"/>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0"/>
        <w:gridCol w:w="2880"/>
        <w:gridCol w:w="2160"/>
      </w:tblGrid>
      <w:tr w:rsidR="00FA6382" w:rsidRPr="00D74D21" w:rsidTr="00A041F9">
        <w:trPr>
          <w:trHeight w:val="50"/>
        </w:trPr>
        <w:tc>
          <w:tcPr>
            <w:tcW w:w="4050" w:type="dxa"/>
            <w:tcBorders>
              <w:top w:val="single" w:sz="4" w:space="0" w:color="auto"/>
              <w:left w:val="single" w:sz="4" w:space="0" w:color="auto"/>
              <w:bottom w:val="single" w:sz="4" w:space="0" w:color="auto"/>
              <w:right w:val="single" w:sz="4" w:space="0" w:color="auto"/>
            </w:tcBorders>
            <w:shd w:val="pct5" w:color="000000" w:fill="FFFFFF"/>
            <w:hideMark/>
          </w:tcPr>
          <w:p w:rsidR="00FA6382" w:rsidRPr="00D74D21" w:rsidRDefault="00FA6382" w:rsidP="00D20015">
            <w:pPr>
              <w:spacing w:before="60" w:after="60" w:line="276" w:lineRule="auto"/>
              <w:ind w:right="360"/>
              <w:rPr>
                <w:rFonts w:ascii="Calibri" w:hAnsi="Calibri" w:cs="Calibri"/>
                <w:b w:val="0"/>
                <w:sz w:val="22"/>
                <w:szCs w:val="22"/>
              </w:rPr>
            </w:pPr>
            <w:r w:rsidRPr="00D74D21">
              <w:rPr>
                <w:rFonts w:ascii="Calibri" w:hAnsi="Calibri" w:cs="Calibri"/>
                <w:b w:val="0"/>
                <w:sz w:val="22"/>
                <w:szCs w:val="22"/>
              </w:rPr>
              <w:t>MBE FIRM NAME</w:t>
            </w:r>
          </w:p>
        </w:tc>
        <w:tc>
          <w:tcPr>
            <w:tcW w:w="2880" w:type="dxa"/>
            <w:tcBorders>
              <w:top w:val="single" w:sz="4" w:space="0" w:color="auto"/>
              <w:left w:val="single" w:sz="4" w:space="0" w:color="auto"/>
              <w:bottom w:val="single" w:sz="4" w:space="0" w:color="auto"/>
              <w:right w:val="single" w:sz="4" w:space="0" w:color="auto"/>
            </w:tcBorders>
            <w:shd w:val="pct5" w:color="000000" w:fill="FFFFFF"/>
            <w:hideMark/>
          </w:tcPr>
          <w:p w:rsidR="00FA6382" w:rsidRPr="00D74D21" w:rsidRDefault="00FA6382" w:rsidP="00D20015">
            <w:pPr>
              <w:spacing w:before="60" w:after="60" w:line="276" w:lineRule="auto"/>
              <w:ind w:right="360"/>
              <w:rPr>
                <w:rFonts w:ascii="Calibri" w:hAnsi="Calibri" w:cs="Calibri"/>
                <w:b w:val="0"/>
                <w:sz w:val="22"/>
                <w:szCs w:val="22"/>
              </w:rPr>
            </w:pPr>
            <w:r w:rsidRPr="00D74D21">
              <w:rPr>
                <w:rFonts w:ascii="Calibri" w:hAnsi="Calibri" w:cs="Calibri"/>
                <w:b w:val="0"/>
                <w:sz w:val="22"/>
                <w:szCs w:val="22"/>
              </w:rPr>
              <w:t>*MBE CERTIFICATION NO.</w:t>
            </w:r>
          </w:p>
        </w:tc>
        <w:tc>
          <w:tcPr>
            <w:tcW w:w="2160" w:type="dxa"/>
            <w:tcBorders>
              <w:top w:val="single" w:sz="4" w:space="0" w:color="auto"/>
              <w:left w:val="single" w:sz="4" w:space="0" w:color="auto"/>
              <w:bottom w:val="single" w:sz="4" w:space="0" w:color="auto"/>
              <w:right w:val="single" w:sz="4" w:space="0" w:color="auto"/>
            </w:tcBorders>
            <w:shd w:val="pct5" w:color="000000" w:fill="FFFFFF"/>
            <w:hideMark/>
          </w:tcPr>
          <w:p w:rsidR="00FA6382" w:rsidRPr="00D74D21" w:rsidRDefault="00FA6382" w:rsidP="00D20015">
            <w:pPr>
              <w:spacing w:before="60" w:after="60" w:line="276" w:lineRule="auto"/>
              <w:ind w:right="360"/>
              <w:rPr>
                <w:rFonts w:ascii="Calibri" w:hAnsi="Calibri" w:cs="Calibri"/>
                <w:b w:val="0"/>
                <w:sz w:val="22"/>
                <w:szCs w:val="22"/>
              </w:rPr>
            </w:pPr>
            <w:r w:rsidRPr="00D74D21">
              <w:rPr>
                <w:rFonts w:ascii="Calibri" w:hAnsi="Calibri" w:cs="Calibri"/>
                <w:b w:val="0"/>
                <w:sz w:val="22"/>
                <w:szCs w:val="22"/>
              </w:rPr>
              <w:t>PARTICIPATION %</w:t>
            </w:r>
          </w:p>
        </w:tc>
      </w:tr>
      <w:tr w:rsidR="00FA6382" w:rsidRPr="00D74D21" w:rsidTr="00A041F9">
        <w:trPr>
          <w:trHeight w:val="43"/>
        </w:trPr>
        <w:tc>
          <w:tcPr>
            <w:tcW w:w="405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c>
          <w:tcPr>
            <w:tcW w:w="288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r>
      <w:tr w:rsidR="00FA6382" w:rsidRPr="00D74D21" w:rsidTr="00A041F9">
        <w:trPr>
          <w:trHeight w:val="43"/>
        </w:trPr>
        <w:tc>
          <w:tcPr>
            <w:tcW w:w="405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c>
          <w:tcPr>
            <w:tcW w:w="288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pStyle w:val="Footer"/>
              <w:spacing w:line="276" w:lineRule="auto"/>
              <w:ind w:right="360"/>
              <w:rPr>
                <w:rFonts w:ascii="Calibri" w:hAnsi="Calibri" w:cs="Calibri"/>
                <w:sz w:val="22"/>
                <w:szCs w:val="22"/>
              </w:rPr>
            </w:pPr>
          </w:p>
        </w:tc>
      </w:tr>
      <w:tr w:rsidR="00FA6382" w:rsidRPr="00D74D21" w:rsidTr="00A041F9">
        <w:trPr>
          <w:trHeight w:val="43"/>
        </w:trPr>
        <w:tc>
          <w:tcPr>
            <w:tcW w:w="4050" w:type="dxa"/>
            <w:tcBorders>
              <w:top w:val="single" w:sz="4" w:space="0" w:color="auto"/>
              <w:left w:val="nil"/>
              <w:bottom w:val="nil"/>
              <w:right w:val="nil"/>
            </w:tcBorders>
          </w:tcPr>
          <w:p w:rsidR="00FA6382" w:rsidRPr="00D74D21" w:rsidRDefault="00FA6382" w:rsidP="00D20015">
            <w:pPr>
              <w:spacing w:line="276" w:lineRule="auto"/>
              <w:ind w:right="360"/>
              <w:rPr>
                <w:rFonts w:ascii="Calibri" w:hAnsi="Calibri" w:cs="Calibri"/>
                <w:sz w:val="22"/>
                <w:szCs w:val="22"/>
              </w:rPr>
            </w:pPr>
          </w:p>
        </w:tc>
        <w:tc>
          <w:tcPr>
            <w:tcW w:w="2880" w:type="dxa"/>
            <w:tcBorders>
              <w:top w:val="single" w:sz="4" w:space="0" w:color="auto"/>
              <w:left w:val="nil"/>
              <w:bottom w:val="nil"/>
              <w:right w:val="nil"/>
            </w:tcBorders>
          </w:tcPr>
          <w:p w:rsidR="00FA6382" w:rsidRPr="00D74D21" w:rsidRDefault="00FA6382" w:rsidP="00D20015">
            <w:pPr>
              <w:spacing w:line="276" w:lineRule="auto"/>
              <w:ind w:right="360"/>
              <w:rPr>
                <w:rFonts w:ascii="Calibri" w:hAnsi="Calibri" w:cs="Calibri"/>
                <w:sz w:val="22"/>
                <w:szCs w:val="22"/>
              </w:rPr>
            </w:pPr>
          </w:p>
        </w:tc>
        <w:tc>
          <w:tcPr>
            <w:tcW w:w="2160" w:type="dxa"/>
            <w:tcBorders>
              <w:top w:val="single" w:sz="4" w:space="0" w:color="auto"/>
              <w:left w:val="nil"/>
              <w:bottom w:val="nil"/>
              <w:right w:val="nil"/>
            </w:tcBorders>
          </w:tcPr>
          <w:p w:rsidR="00FA6382" w:rsidRPr="00D74D21" w:rsidRDefault="00FA6382" w:rsidP="00D20015">
            <w:pPr>
              <w:pStyle w:val="Footer"/>
              <w:spacing w:line="276" w:lineRule="auto"/>
              <w:ind w:right="360"/>
              <w:rPr>
                <w:rFonts w:ascii="Calibri" w:hAnsi="Calibri" w:cs="Calibri"/>
                <w:sz w:val="22"/>
                <w:szCs w:val="22"/>
              </w:rPr>
            </w:pPr>
          </w:p>
        </w:tc>
      </w:tr>
      <w:tr w:rsidR="00FA6382" w:rsidRPr="00D74D21" w:rsidTr="00A041F9">
        <w:trPr>
          <w:trHeight w:val="43"/>
        </w:trPr>
        <w:tc>
          <w:tcPr>
            <w:tcW w:w="4050" w:type="dxa"/>
            <w:tcBorders>
              <w:top w:val="nil"/>
              <w:left w:val="nil"/>
              <w:bottom w:val="single" w:sz="4" w:space="0" w:color="auto"/>
              <w:right w:val="nil"/>
            </w:tcBorders>
          </w:tcPr>
          <w:p w:rsidR="00FA6382" w:rsidRPr="00D74D21" w:rsidRDefault="00FA6382" w:rsidP="00D20015">
            <w:pPr>
              <w:spacing w:line="276" w:lineRule="auto"/>
              <w:ind w:right="360"/>
              <w:rPr>
                <w:rFonts w:ascii="Calibri" w:hAnsi="Calibri" w:cs="Calibri"/>
                <w:sz w:val="22"/>
                <w:szCs w:val="22"/>
              </w:rPr>
            </w:pPr>
          </w:p>
        </w:tc>
        <w:tc>
          <w:tcPr>
            <w:tcW w:w="2880" w:type="dxa"/>
            <w:tcBorders>
              <w:top w:val="nil"/>
              <w:left w:val="nil"/>
              <w:bottom w:val="single" w:sz="4" w:space="0" w:color="auto"/>
              <w:right w:val="nil"/>
            </w:tcBorders>
          </w:tcPr>
          <w:p w:rsidR="00FA6382" w:rsidRPr="00D74D21" w:rsidRDefault="00FA6382" w:rsidP="00D20015">
            <w:pPr>
              <w:spacing w:line="276" w:lineRule="auto"/>
              <w:ind w:right="360"/>
              <w:rPr>
                <w:rFonts w:ascii="Calibri" w:hAnsi="Calibri" w:cs="Calibri"/>
                <w:sz w:val="22"/>
                <w:szCs w:val="22"/>
              </w:rPr>
            </w:pPr>
          </w:p>
        </w:tc>
        <w:tc>
          <w:tcPr>
            <w:tcW w:w="2160" w:type="dxa"/>
            <w:tcBorders>
              <w:top w:val="nil"/>
              <w:left w:val="nil"/>
              <w:bottom w:val="single" w:sz="4" w:space="0" w:color="auto"/>
              <w:right w:val="nil"/>
            </w:tcBorders>
          </w:tcPr>
          <w:p w:rsidR="00FA6382" w:rsidRPr="00D74D21" w:rsidRDefault="00FA6382" w:rsidP="00D20015">
            <w:pPr>
              <w:pStyle w:val="Footer"/>
              <w:spacing w:line="276" w:lineRule="auto"/>
              <w:ind w:right="360"/>
              <w:rPr>
                <w:rFonts w:ascii="Calibri" w:hAnsi="Calibri" w:cs="Calibri"/>
                <w:sz w:val="22"/>
                <w:szCs w:val="22"/>
              </w:rPr>
            </w:pPr>
          </w:p>
        </w:tc>
      </w:tr>
      <w:tr w:rsidR="00FA6382" w:rsidRPr="00D74D21" w:rsidTr="00A041F9">
        <w:trPr>
          <w:trHeight w:val="43"/>
        </w:trPr>
        <w:tc>
          <w:tcPr>
            <w:tcW w:w="4050" w:type="dxa"/>
            <w:tcBorders>
              <w:top w:val="single" w:sz="4" w:space="0" w:color="auto"/>
              <w:left w:val="single" w:sz="4" w:space="0" w:color="auto"/>
              <w:bottom w:val="single" w:sz="4" w:space="0" w:color="auto"/>
              <w:right w:val="single" w:sz="4" w:space="0" w:color="auto"/>
            </w:tcBorders>
            <w:shd w:val="pct5" w:color="000000" w:fill="FFFFFF"/>
            <w:hideMark/>
          </w:tcPr>
          <w:p w:rsidR="00FA6382" w:rsidRPr="00D74D21" w:rsidRDefault="00FA6382" w:rsidP="00D20015">
            <w:pPr>
              <w:spacing w:before="60" w:after="60" w:line="276" w:lineRule="auto"/>
              <w:ind w:right="360"/>
              <w:rPr>
                <w:rFonts w:ascii="Calibri" w:hAnsi="Calibri" w:cs="Calibri"/>
                <w:b w:val="0"/>
                <w:sz w:val="22"/>
                <w:szCs w:val="22"/>
              </w:rPr>
            </w:pPr>
            <w:r w:rsidRPr="00D74D21">
              <w:rPr>
                <w:rFonts w:ascii="Calibri" w:hAnsi="Calibri" w:cs="Calibri"/>
                <w:b w:val="0"/>
                <w:sz w:val="22"/>
                <w:szCs w:val="22"/>
              </w:rPr>
              <w:t>WBE FIRM NAME</w:t>
            </w:r>
          </w:p>
        </w:tc>
        <w:tc>
          <w:tcPr>
            <w:tcW w:w="2880" w:type="dxa"/>
            <w:tcBorders>
              <w:top w:val="single" w:sz="4" w:space="0" w:color="auto"/>
              <w:left w:val="single" w:sz="4" w:space="0" w:color="auto"/>
              <w:bottom w:val="single" w:sz="4" w:space="0" w:color="auto"/>
              <w:right w:val="single" w:sz="4" w:space="0" w:color="auto"/>
            </w:tcBorders>
            <w:shd w:val="pct5" w:color="000000" w:fill="FFFFFF"/>
            <w:hideMark/>
          </w:tcPr>
          <w:p w:rsidR="00FA6382" w:rsidRPr="00D74D21" w:rsidRDefault="00FA6382" w:rsidP="00D20015">
            <w:pPr>
              <w:spacing w:before="60" w:after="60" w:line="276" w:lineRule="auto"/>
              <w:ind w:right="360"/>
              <w:rPr>
                <w:rFonts w:ascii="Calibri" w:hAnsi="Calibri" w:cs="Calibri"/>
                <w:b w:val="0"/>
                <w:sz w:val="22"/>
                <w:szCs w:val="22"/>
              </w:rPr>
            </w:pPr>
            <w:r w:rsidRPr="00D74D21">
              <w:rPr>
                <w:rFonts w:ascii="Calibri" w:hAnsi="Calibri" w:cs="Calibri"/>
                <w:b w:val="0"/>
                <w:sz w:val="22"/>
                <w:szCs w:val="22"/>
              </w:rPr>
              <w:t>*WBE CERTIFICATION NO.</w:t>
            </w:r>
          </w:p>
        </w:tc>
        <w:tc>
          <w:tcPr>
            <w:tcW w:w="2160" w:type="dxa"/>
            <w:tcBorders>
              <w:top w:val="single" w:sz="4" w:space="0" w:color="auto"/>
              <w:left w:val="single" w:sz="4" w:space="0" w:color="auto"/>
              <w:bottom w:val="single" w:sz="4" w:space="0" w:color="auto"/>
              <w:right w:val="single" w:sz="4" w:space="0" w:color="auto"/>
            </w:tcBorders>
            <w:shd w:val="pct5" w:color="000000" w:fill="FFFFFF"/>
            <w:hideMark/>
          </w:tcPr>
          <w:p w:rsidR="00FA6382" w:rsidRPr="00D74D21" w:rsidRDefault="00FA6382" w:rsidP="00D20015">
            <w:pPr>
              <w:spacing w:before="60" w:after="60" w:line="276" w:lineRule="auto"/>
              <w:ind w:right="360"/>
              <w:rPr>
                <w:rFonts w:ascii="Calibri" w:hAnsi="Calibri" w:cs="Calibri"/>
                <w:b w:val="0"/>
                <w:sz w:val="22"/>
                <w:szCs w:val="22"/>
              </w:rPr>
            </w:pPr>
            <w:r w:rsidRPr="00D74D21">
              <w:rPr>
                <w:rFonts w:ascii="Calibri" w:hAnsi="Calibri" w:cs="Calibri"/>
                <w:b w:val="0"/>
                <w:sz w:val="22"/>
                <w:szCs w:val="22"/>
              </w:rPr>
              <w:t>PARTICIPATION %</w:t>
            </w:r>
          </w:p>
        </w:tc>
      </w:tr>
      <w:tr w:rsidR="00FA6382" w:rsidRPr="00D74D21" w:rsidTr="00A041F9">
        <w:trPr>
          <w:trHeight w:val="43"/>
        </w:trPr>
        <w:tc>
          <w:tcPr>
            <w:tcW w:w="405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c>
          <w:tcPr>
            <w:tcW w:w="288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r>
      <w:tr w:rsidR="00FA6382" w:rsidRPr="00D74D21" w:rsidTr="00A041F9">
        <w:trPr>
          <w:trHeight w:val="43"/>
        </w:trPr>
        <w:tc>
          <w:tcPr>
            <w:tcW w:w="405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c>
          <w:tcPr>
            <w:tcW w:w="288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6382" w:rsidRPr="00D74D21" w:rsidRDefault="00FA6382" w:rsidP="00D20015">
            <w:pPr>
              <w:spacing w:line="276" w:lineRule="auto"/>
              <w:ind w:right="360"/>
              <w:rPr>
                <w:rFonts w:ascii="Calibri" w:hAnsi="Calibri" w:cs="Calibri"/>
                <w:sz w:val="22"/>
                <w:szCs w:val="22"/>
              </w:rPr>
            </w:pPr>
          </w:p>
        </w:tc>
      </w:tr>
    </w:tbl>
    <w:p w:rsidR="00FA6382" w:rsidRPr="00D74D21" w:rsidRDefault="00FA6382" w:rsidP="00FA6382">
      <w:pPr>
        <w:ind w:left="810" w:right="360"/>
        <w:rPr>
          <w:rFonts w:ascii="Calibri" w:hAnsi="Calibri" w:cs="Calibri"/>
          <w:sz w:val="22"/>
          <w:szCs w:val="22"/>
        </w:rPr>
      </w:pPr>
    </w:p>
    <w:p w:rsidR="00FA6382" w:rsidRPr="00D74D21" w:rsidRDefault="00FA6382" w:rsidP="00FA6382">
      <w:pPr>
        <w:tabs>
          <w:tab w:val="left" w:pos="0"/>
        </w:tabs>
        <w:ind w:right="360"/>
        <w:rPr>
          <w:rFonts w:ascii="Calibri" w:hAnsi="Calibri" w:cs="Calibri"/>
          <w:sz w:val="22"/>
          <w:szCs w:val="22"/>
        </w:rPr>
      </w:pPr>
      <w:r w:rsidRPr="00D74D21">
        <w:rPr>
          <w:rFonts w:ascii="Calibri" w:hAnsi="Calibri" w:cs="Calibri"/>
          <w:b w:val="0"/>
          <w:sz w:val="22"/>
          <w:szCs w:val="22"/>
        </w:rPr>
        <w:t>*</w:t>
      </w:r>
      <w:r w:rsidRPr="00D74D21">
        <w:rPr>
          <w:rFonts w:ascii="Calibri" w:hAnsi="Calibri" w:cs="Calibri"/>
          <w:sz w:val="22"/>
          <w:szCs w:val="22"/>
        </w:rPr>
        <w:t>Certification number issued by the Washington State Office of Minority and Women's Business Enterprises.</w:t>
      </w:r>
    </w:p>
    <w:p w:rsidR="00FA6382" w:rsidRPr="00D74D21" w:rsidRDefault="00FA6382" w:rsidP="00FA6382">
      <w:pPr>
        <w:ind w:right="360"/>
        <w:rPr>
          <w:rFonts w:ascii="Calibri" w:hAnsi="Calibri" w:cs="Calibri"/>
          <w:sz w:val="22"/>
          <w:szCs w:val="22"/>
        </w:rPr>
      </w:pPr>
    </w:p>
    <w:p w:rsidR="00FA6382" w:rsidRPr="00D74D21" w:rsidRDefault="00FA6382" w:rsidP="00FA6382">
      <w:pPr>
        <w:ind w:right="360"/>
        <w:rPr>
          <w:rFonts w:ascii="Calibri" w:hAnsi="Calibri" w:cs="Calibri"/>
          <w:sz w:val="22"/>
          <w:szCs w:val="22"/>
        </w:rPr>
      </w:pPr>
    </w:p>
    <w:p w:rsidR="00FA6382" w:rsidRPr="00D74D21" w:rsidRDefault="00FA6382" w:rsidP="00FA6382">
      <w:pPr>
        <w:pStyle w:val="Footer"/>
        <w:tabs>
          <w:tab w:val="left" w:pos="2610"/>
        </w:tabs>
        <w:ind w:right="360"/>
        <w:rPr>
          <w:rFonts w:ascii="Calibri" w:hAnsi="Calibri" w:cs="Calibri"/>
          <w:sz w:val="22"/>
          <w:szCs w:val="22"/>
        </w:rPr>
      </w:pPr>
    </w:p>
    <w:p w:rsidR="00FA6382" w:rsidRPr="00D74D21" w:rsidRDefault="00FA6382" w:rsidP="00FA6382">
      <w:pPr>
        <w:pStyle w:val="Footer"/>
        <w:tabs>
          <w:tab w:val="left" w:pos="2610"/>
        </w:tabs>
        <w:ind w:right="360"/>
        <w:rPr>
          <w:rFonts w:ascii="Calibri" w:hAnsi="Calibri" w:cs="Calibri"/>
          <w:sz w:val="22"/>
          <w:szCs w:val="22"/>
        </w:rPr>
      </w:pPr>
      <w:r w:rsidRPr="00D74D21">
        <w:rPr>
          <w:rFonts w:ascii="Calibri" w:hAnsi="Calibri" w:cs="Calibri"/>
          <w:sz w:val="22"/>
          <w:szCs w:val="22"/>
        </w:rPr>
        <w:t>__________________________________________________</w:t>
      </w:r>
    </w:p>
    <w:p w:rsidR="00FA6382" w:rsidRPr="00D74D21" w:rsidRDefault="00FA6382" w:rsidP="00FA6382">
      <w:pPr>
        <w:tabs>
          <w:tab w:val="left" w:pos="2610"/>
        </w:tabs>
        <w:ind w:right="360"/>
        <w:rPr>
          <w:rFonts w:ascii="Calibri" w:hAnsi="Calibri" w:cs="Calibri"/>
          <w:sz w:val="22"/>
          <w:szCs w:val="22"/>
        </w:rPr>
      </w:pPr>
      <w:r w:rsidRPr="00D74D21">
        <w:rPr>
          <w:rFonts w:ascii="Calibri" w:hAnsi="Calibri" w:cs="Calibri"/>
          <w:sz w:val="22"/>
          <w:szCs w:val="22"/>
        </w:rPr>
        <w:t>Name of Vendor Representative completing this Certification</w:t>
      </w:r>
    </w:p>
    <w:p w:rsidR="00FA6382" w:rsidRPr="00D74D21" w:rsidRDefault="00FA6382" w:rsidP="00FA6382">
      <w:pPr>
        <w:tabs>
          <w:tab w:val="left" w:pos="2610"/>
        </w:tabs>
        <w:ind w:right="360"/>
        <w:rPr>
          <w:rFonts w:ascii="Calibri" w:hAnsi="Calibri" w:cs="Calibri"/>
          <w:sz w:val="22"/>
          <w:szCs w:val="22"/>
        </w:rPr>
      </w:pPr>
    </w:p>
    <w:p w:rsidR="007A0494" w:rsidRPr="00D74D21" w:rsidRDefault="007A0494" w:rsidP="00E005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sz w:val="22"/>
          <w:szCs w:val="22"/>
        </w:rPr>
      </w:pPr>
      <w:r w:rsidRPr="00D74D21">
        <w:rPr>
          <w:rFonts w:ascii="Calibri" w:hAnsi="Calibri" w:cs="Calibri"/>
          <w:sz w:val="22"/>
          <w:szCs w:val="22"/>
        </w:rPr>
        <w:br w:type="page"/>
      </w:r>
    </w:p>
    <w:p w:rsidR="00E005D8" w:rsidRPr="00D74D21" w:rsidRDefault="00C47623" w:rsidP="00A71D7C">
      <w:pPr>
        <w:pStyle w:val="Heading1"/>
        <w:jc w:val="right"/>
        <w:rPr>
          <w:rFonts w:ascii="Calibri" w:hAnsi="Calibri" w:cs="Calibri"/>
          <w:sz w:val="22"/>
          <w:szCs w:val="22"/>
        </w:rPr>
      </w:pPr>
      <w:bookmarkStart w:id="208" w:name="_Toc351548557"/>
      <w:r>
        <w:rPr>
          <w:rFonts w:ascii="Calibri" w:hAnsi="Calibri" w:cs="Calibri"/>
          <w:sz w:val="22"/>
          <w:szCs w:val="22"/>
        </w:rPr>
        <w:t>APPENDIX</w:t>
      </w:r>
      <w:r w:rsidR="00E005D8" w:rsidRPr="00D74D21">
        <w:rPr>
          <w:rFonts w:ascii="Calibri" w:hAnsi="Calibri" w:cs="Calibri"/>
          <w:sz w:val="22"/>
          <w:szCs w:val="22"/>
        </w:rPr>
        <w:t xml:space="preserve"> </w:t>
      </w:r>
      <w:r w:rsidR="00E005D8">
        <w:rPr>
          <w:rFonts w:ascii="Calibri" w:hAnsi="Calibri" w:cs="Calibri"/>
          <w:sz w:val="22"/>
          <w:szCs w:val="22"/>
        </w:rPr>
        <w:t>C-2</w:t>
      </w:r>
      <w:bookmarkEnd w:id="208"/>
    </w:p>
    <w:p w:rsidR="00E005D8" w:rsidRPr="00D74D21" w:rsidRDefault="00E005D8" w:rsidP="00E005D8">
      <w:pPr>
        <w:tabs>
          <w:tab w:val="right" w:pos="9270"/>
        </w:tabs>
        <w:autoSpaceDE w:val="0"/>
        <w:autoSpaceDN w:val="0"/>
        <w:adjustRightInd w:val="0"/>
        <w:jc w:val="right"/>
        <w:rPr>
          <w:rFonts w:ascii="Calibri" w:hAnsi="Calibri" w:cs="Calibri"/>
          <w:b w:val="0"/>
          <w:color w:val="000000"/>
          <w:sz w:val="22"/>
          <w:szCs w:val="22"/>
        </w:rPr>
      </w:pPr>
      <w:r>
        <w:rPr>
          <w:rFonts w:ascii="Calibri" w:hAnsi="Calibri" w:cs="Calibri"/>
          <w:bCs/>
          <w:color w:val="000000"/>
          <w:sz w:val="22"/>
          <w:szCs w:val="22"/>
        </w:rPr>
        <w:t>VETERAN</w:t>
      </w:r>
      <w:r w:rsidR="00E12BB5">
        <w:rPr>
          <w:rFonts w:ascii="Calibri" w:hAnsi="Calibri" w:cs="Calibri"/>
          <w:bCs/>
          <w:color w:val="000000"/>
          <w:sz w:val="22"/>
          <w:szCs w:val="22"/>
        </w:rPr>
        <w:t xml:space="preserve">/SERVICEMEMBER </w:t>
      </w:r>
      <w:r>
        <w:rPr>
          <w:rFonts w:ascii="Calibri" w:hAnsi="Calibri" w:cs="Calibri"/>
          <w:bCs/>
          <w:color w:val="000000"/>
          <w:sz w:val="22"/>
          <w:szCs w:val="22"/>
        </w:rPr>
        <w:t xml:space="preserve">OWNED </w:t>
      </w:r>
      <w:r w:rsidRPr="00D74D21">
        <w:rPr>
          <w:rFonts w:ascii="Calibri" w:hAnsi="Calibri" w:cs="Calibri"/>
          <w:bCs/>
          <w:color w:val="000000"/>
          <w:sz w:val="22"/>
          <w:szCs w:val="22"/>
        </w:rPr>
        <w:t>BUSINESS ENTERPRISES</w:t>
      </w:r>
    </w:p>
    <w:p w:rsidR="00E005D8" w:rsidRPr="00D74D21" w:rsidRDefault="00E005D8" w:rsidP="00E005D8">
      <w:pPr>
        <w:autoSpaceDE w:val="0"/>
        <w:autoSpaceDN w:val="0"/>
        <w:adjustRightInd w:val="0"/>
        <w:jc w:val="right"/>
        <w:rPr>
          <w:rFonts w:ascii="Calibri" w:hAnsi="Calibri" w:cs="Calibri"/>
          <w:b w:val="0"/>
          <w:color w:val="000000"/>
          <w:sz w:val="22"/>
          <w:szCs w:val="22"/>
        </w:rPr>
      </w:pPr>
      <w:r w:rsidRPr="00D74D21">
        <w:rPr>
          <w:rFonts w:ascii="Calibri" w:hAnsi="Calibri" w:cs="Calibri"/>
          <w:bCs/>
          <w:color w:val="000000"/>
          <w:sz w:val="22"/>
          <w:szCs w:val="22"/>
        </w:rPr>
        <w:t xml:space="preserve">PARTICIPATION FORM </w:t>
      </w:r>
    </w:p>
    <w:p w:rsidR="00E005D8" w:rsidRPr="00D74D21" w:rsidRDefault="00E005D8" w:rsidP="00E005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right"/>
        <w:rPr>
          <w:rFonts w:ascii="Calibri" w:hAnsi="Calibri" w:cs="Calibri"/>
          <w:sz w:val="22"/>
          <w:szCs w:val="22"/>
        </w:rPr>
      </w:pPr>
    </w:p>
    <w:p w:rsidR="00E005D8" w:rsidRPr="00D74D21" w:rsidRDefault="00E005D8" w:rsidP="00E005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right"/>
        <w:rPr>
          <w:rFonts w:ascii="Calibri" w:hAnsi="Calibri" w:cs="Calibri"/>
          <w:sz w:val="22"/>
          <w:szCs w:val="22"/>
        </w:rPr>
      </w:pPr>
    </w:p>
    <w:p w:rsidR="00E005D8" w:rsidRPr="00D74D21" w:rsidRDefault="00E005D8" w:rsidP="00E005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p>
    <w:p w:rsidR="00E005D8" w:rsidRPr="00D74D21" w:rsidRDefault="00E005D8" w:rsidP="00E005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p>
    <w:p w:rsidR="00E005D8" w:rsidRPr="00D74D21" w:rsidRDefault="00E005D8" w:rsidP="00E005D8">
      <w:pPr>
        <w:ind w:right="360"/>
        <w:jc w:val="center"/>
        <w:rPr>
          <w:b w:val="0"/>
          <w:sz w:val="22"/>
          <w:szCs w:val="22"/>
        </w:rPr>
      </w:pPr>
      <w:r>
        <w:rPr>
          <w:b w:val="0"/>
          <w:sz w:val="22"/>
          <w:szCs w:val="22"/>
        </w:rPr>
        <w:t>VETERAN</w:t>
      </w:r>
      <w:r w:rsidR="00E12BB5">
        <w:rPr>
          <w:b w:val="0"/>
          <w:sz w:val="22"/>
          <w:szCs w:val="22"/>
        </w:rPr>
        <w:t xml:space="preserve">/SERVICEMEMBER </w:t>
      </w:r>
      <w:r>
        <w:rPr>
          <w:b w:val="0"/>
          <w:sz w:val="22"/>
          <w:szCs w:val="22"/>
        </w:rPr>
        <w:t>OWNED</w:t>
      </w:r>
      <w:r w:rsidRPr="00D74D21">
        <w:rPr>
          <w:b w:val="0"/>
          <w:sz w:val="22"/>
          <w:szCs w:val="22"/>
        </w:rPr>
        <w:t xml:space="preserve"> BUSINESS ENTERPRISES</w:t>
      </w:r>
    </w:p>
    <w:p w:rsidR="00E005D8" w:rsidRPr="00D74D21" w:rsidRDefault="00E005D8" w:rsidP="00E005D8">
      <w:pPr>
        <w:ind w:right="360"/>
        <w:jc w:val="center"/>
        <w:rPr>
          <w:sz w:val="22"/>
          <w:szCs w:val="22"/>
        </w:rPr>
      </w:pPr>
      <w:r w:rsidRPr="00D74D21">
        <w:rPr>
          <w:b w:val="0"/>
          <w:sz w:val="22"/>
          <w:szCs w:val="22"/>
        </w:rPr>
        <w:t>PARTICIPATION FORM</w:t>
      </w:r>
    </w:p>
    <w:p w:rsidR="00E005D8" w:rsidRPr="00D74D21" w:rsidRDefault="00E005D8" w:rsidP="00E005D8">
      <w:pPr>
        <w:ind w:right="360"/>
        <w:jc w:val="center"/>
        <w:rPr>
          <w:b w:val="0"/>
          <w:sz w:val="22"/>
          <w:szCs w:val="22"/>
        </w:rPr>
      </w:pPr>
    </w:p>
    <w:p w:rsidR="00E005D8" w:rsidRPr="00D74D21" w:rsidRDefault="00E005D8" w:rsidP="00E005D8">
      <w:pPr>
        <w:pStyle w:val="Heading2Para"/>
        <w:ind w:left="0" w:right="360" w:firstLine="0"/>
        <w:rPr>
          <w:rFonts w:ascii="Calibri" w:hAnsi="Calibri" w:cs="Calibri"/>
          <w:szCs w:val="22"/>
        </w:rPr>
      </w:pPr>
      <w:r>
        <w:rPr>
          <w:rFonts w:ascii="Calibri" w:hAnsi="Calibri" w:cs="Calibri"/>
          <w:szCs w:val="22"/>
        </w:rPr>
        <w:t>Veteran</w:t>
      </w:r>
      <w:r w:rsidR="00D56B4E">
        <w:rPr>
          <w:rFonts w:ascii="Calibri" w:hAnsi="Calibri" w:cs="Calibri"/>
          <w:szCs w:val="22"/>
        </w:rPr>
        <w:t>/</w:t>
      </w:r>
      <w:proofErr w:type="spellStart"/>
      <w:r w:rsidR="00D56B4E">
        <w:rPr>
          <w:rFonts w:ascii="Calibri" w:hAnsi="Calibri" w:cs="Calibri"/>
          <w:szCs w:val="22"/>
        </w:rPr>
        <w:t>Servicemember</w:t>
      </w:r>
      <w:proofErr w:type="spellEnd"/>
      <w:r w:rsidR="00D56B4E">
        <w:rPr>
          <w:rFonts w:ascii="Calibri" w:hAnsi="Calibri" w:cs="Calibri"/>
          <w:szCs w:val="22"/>
        </w:rPr>
        <w:t xml:space="preserve"> </w:t>
      </w:r>
      <w:r>
        <w:rPr>
          <w:rFonts w:ascii="Calibri" w:hAnsi="Calibri" w:cs="Calibri"/>
          <w:szCs w:val="22"/>
        </w:rPr>
        <w:t>owned business</w:t>
      </w:r>
      <w:r w:rsidRPr="00D74D21">
        <w:rPr>
          <w:rFonts w:ascii="Calibri" w:hAnsi="Calibri" w:cs="Calibri"/>
          <w:szCs w:val="22"/>
        </w:rPr>
        <w:t xml:space="preserve"> participation is defined as: </w:t>
      </w:r>
      <w:r w:rsidR="00D56B4E">
        <w:rPr>
          <w:rFonts w:ascii="Calibri" w:hAnsi="Calibri" w:cs="Calibri"/>
          <w:szCs w:val="22"/>
        </w:rPr>
        <w:t>Registered</w:t>
      </w:r>
      <w:r w:rsidRPr="00D74D21">
        <w:rPr>
          <w:rFonts w:ascii="Calibri" w:hAnsi="Calibri" w:cs="Calibri"/>
          <w:szCs w:val="22"/>
        </w:rPr>
        <w:t xml:space="preserve"> </w:t>
      </w:r>
      <w:r>
        <w:rPr>
          <w:rFonts w:ascii="Calibri" w:hAnsi="Calibri" w:cs="Calibri"/>
          <w:szCs w:val="22"/>
        </w:rPr>
        <w:t>veteran</w:t>
      </w:r>
      <w:r w:rsidR="00D56B4E">
        <w:rPr>
          <w:rFonts w:ascii="Calibri" w:hAnsi="Calibri" w:cs="Calibri"/>
          <w:szCs w:val="22"/>
        </w:rPr>
        <w:t xml:space="preserve"> or </w:t>
      </w:r>
      <w:proofErr w:type="spellStart"/>
      <w:r w:rsidR="00D56B4E">
        <w:rPr>
          <w:rFonts w:ascii="Calibri" w:hAnsi="Calibri" w:cs="Calibri"/>
          <w:szCs w:val="22"/>
        </w:rPr>
        <w:t>servicemember</w:t>
      </w:r>
      <w:proofErr w:type="spellEnd"/>
      <w:r w:rsidR="00D56B4E">
        <w:rPr>
          <w:rFonts w:ascii="Calibri" w:hAnsi="Calibri" w:cs="Calibri"/>
          <w:szCs w:val="22"/>
        </w:rPr>
        <w:t xml:space="preserve"> </w:t>
      </w:r>
      <w:r>
        <w:rPr>
          <w:rFonts w:ascii="Calibri" w:hAnsi="Calibri" w:cs="Calibri"/>
          <w:szCs w:val="22"/>
        </w:rPr>
        <w:t>owned businesses</w:t>
      </w:r>
      <w:r w:rsidRPr="00D74D21">
        <w:rPr>
          <w:rFonts w:ascii="Calibri" w:hAnsi="Calibri" w:cs="Calibri"/>
          <w:szCs w:val="22"/>
        </w:rPr>
        <w:t xml:space="preserve"> bidding as prime contractor, or prime contractor firms subcontracting with</w:t>
      </w:r>
      <w:r w:rsidR="00D56B4E">
        <w:rPr>
          <w:rFonts w:ascii="Calibri" w:hAnsi="Calibri" w:cs="Calibri"/>
          <w:szCs w:val="22"/>
        </w:rPr>
        <w:t xml:space="preserve"> such</w:t>
      </w:r>
      <w:r w:rsidRPr="00D74D21">
        <w:rPr>
          <w:rFonts w:ascii="Calibri" w:hAnsi="Calibri" w:cs="Calibri"/>
          <w:szCs w:val="22"/>
        </w:rPr>
        <w:t xml:space="preserve"> </w:t>
      </w:r>
      <w:r w:rsidR="00D56B4E">
        <w:rPr>
          <w:rFonts w:ascii="Calibri" w:hAnsi="Calibri" w:cs="Calibri"/>
          <w:szCs w:val="22"/>
        </w:rPr>
        <w:t>registered</w:t>
      </w:r>
      <w:r w:rsidRPr="00D74D21">
        <w:rPr>
          <w:rFonts w:ascii="Calibri" w:hAnsi="Calibri" w:cs="Calibri"/>
          <w:szCs w:val="22"/>
        </w:rPr>
        <w:t xml:space="preserve"> </w:t>
      </w:r>
      <w:r>
        <w:rPr>
          <w:rFonts w:ascii="Calibri" w:hAnsi="Calibri" w:cs="Calibri"/>
          <w:szCs w:val="22"/>
        </w:rPr>
        <w:t>businesses</w:t>
      </w:r>
      <w:r w:rsidRPr="00D74D21">
        <w:rPr>
          <w:rFonts w:ascii="Calibri" w:hAnsi="Calibri" w:cs="Calibri"/>
          <w:szCs w:val="22"/>
        </w:rPr>
        <w:t xml:space="preserve">.  For questions regarding the above, contact </w:t>
      </w:r>
      <w:r>
        <w:rPr>
          <w:rFonts w:ascii="Calibri" w:hAnsi="Calibri" w:cs="Calibri"/>
          <w:szCs w:val="22"/>
        </w:rPr>
        <w:t>the Washing</w:t>
      </w:r>
      <w:r w:rsidR="00D56B4E">
        <w:rPr>
          <w:rFonts w:ascii="Calibri" w:hAnsi="Calibri" w:cs="Calibri"/>
          <w:szCs w:val="22"/>
        </w:rPr>
        <w:t>ton State Department of Veteran</w:t>
      </w:r>
      <w:r>
        <w:rPr>
          <w:rFonts w:ascii="Calibri" w:hAnsi="Calibri" w:cs="Calibri"/>
          <w:szCs w:val="22"/>
        </w:rPr>
        <w:t>s Affairs</w:t>
      </w:r>
      <w:r w:rsidR="00D56B4E">
        <w:rPr>
          <w:rFonts w:ascii="Calibri" w:hAnsi="Calibri" w:cs="Calibri"/>
          <w:szCs w:val="22"/>
        </w:rPr>
        <w:t xml:space="preserve"> (DVA) at</w:t>
      </w:r>
      <w:r w:rsidRPr="00D74D21">
        <w:rPr>
          <w:rFonts w:ascii="Calibri" w:hAnsi="Calibri" w:cs="Calibri"/>
          <w:szCs w:val="22"/>
        </w:rPr>
        <w:t xml:space="preserve"> (</w:t>
      </w:r>
      <w:r>
        <w:rPr>
          <w:rFonts w:ascii="Calibri" w:hAnsi="Calibri" w:cs="Calibri"/>
          <w:szCs w:val="22"/>
        </w:rPr>
        <w:t>800</w:t>
      </w:r>
      <w:r w:rsidRPr="00D74D21">
        <w:rPr>
          <w:rFonts w:ascii="Calibri" w:hAnsi="Calibri" w:cs="Calibri"/>
          <w:szCs w:val="22"/>
        </w:rPr>
        <w:t>) 5</w:t>
      </w:r>
      <w:r>
        <w:rPr>
          <w:rFonts w:ascii="Calibri" w:hAnsi="Calibri" w:cs="Calibri"/>
          <w:szCs w:val="22"/>
        </w:rPr>
        <w:t>62</w:t>
      </w:r>
      <w:r w:rsidRPr="00D74D21">
        <w:rPr>
          <w:rFonts w:ascii="Calibri" w:hAnsi="Calibri" w:cs="Calibri"/>
          <w:szCs w:val="22"/>
        </w:rPr>
        <w:t>-</w:t>
      </w:r>
      <w:r>
        <w:rPr>
          <w:rFonts w:ascii="Calibri" w:hAnsi="Calibri" w:cs="Calibri"/>
          <w:szCs w:val="22"/>
        </w:rPr>
        <w:t>01</w:t>
      </w:r>
      <w:r w:rsidRPr="00D74D21">
        <w:rPr>
          <w:rFonts w:ascii="Calibri" w:hAnsi="Calibri" w:cs="Calibri"/>
          <w:szCs w:val="22"/>
        </w:rPr>
        <w:t>3</w:t>
      </w:r>
      <w:r>
        <w:rPr>
          <w:rFonts w:ascii="Calibri" w:hAnsi="Calibri" w:cs="Calibri"/>
          <w:szCs w:val="22"/>
        </w:rPr>
        <w:t>2</w:t>
      </w:r>
      <w:r w:rsidRPr="00D74D21">
        <w:rPr>
          <w:rFonts w:ascii="Calibri" w:hAnsi="Calibri" w:cs="Calibri"/>
          <w:szCs w:val="22"/>
        </w:rPr>
        <w:t xml:space="preserve">.  </w:t>
      </w:r>
    </w:p>
    <w:p w:rsidR="00E005D8" w:rsidRPr="00D74D21" w:rsidRDefault="00E005D8" w:rsidP="00E005D8">
      <w:pPr>
        <w:spacing w:before="60" w:after="60"/>
        <w:ind w:right="360"/>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2790"/>
        <w:gridCol w:w="2340"/>
      </w:tblGrid>
      <w:tr w:rsidR="00E005D8" w:rsidRPr="00D74D21" w:rsidTr="00D56B4E">
        <w:trPr>
          <w:trHeight w:val="50"/>
        </w:trPr>
        <w:tc>
          <w:tcPr>
            <w:tcW w:w="3960" w:type="dxa"/>
            <w:tcBorders>
              <w:top w:val="single" w:sz="4" w:space="0" w:color="auto"/>
              <w:left w:val="single" w:sz="4" w:space="0" w:color="auto"/>
              <w:bottom w:val="single" w:sz="4" w:space="0" w:color="auto"/>
              <w:right w:val="single" w:sz="4" w:space="0" w:color="auto"/>
            </w:tcBorders>
            <w:shd w:val="pct5" w:color="000000" w:fill="FFFFFF"/>
            <w:hideMark/>
          </w:tcPr>
          <w:p w:rsidR="00E005D8" w:rsidRPr="00D74D21" w:rsidRDefault="00E005D8" w:rsidP="00E12BB5">
            <w:pPr>
              <w:spacing w:before="60" w:after="60" w:line="276" w:lineRule="auto"/>
              <w:ind w:right="360"/>
              <w:rPr>
                <w:rFonts w:ascii="Calibri" w:hAnsi="Calibri" w:cs="Calibri"/>
                <w:b w:val="0"/>
                <w:sz w:val="22"/>
                <w:szCs w:val="22"/>
              </w:rPr>
            </w:pPr>
            <w:r>
              <w:rPr>
                <w:rFonts w:ascii="Calibri" w:hAnsi="Calibri" w:cs="Calibri"/>
                <w:b w:val="0"/>
                <w:sz w:val="22"/>
                <w:szCs w:val="22"/>
              </w:rPr>
              <w:t>VETERAN-OWNED</w:t>
            </w:r>
            <w:r w:rsidRPr="00D74D21">
              <w:rPr>
                <w:rFonts w:ascii="Calibri" w:hAnsi="Calibri" w:cs="Calibri"/>
                <w:b w:val="0"/>
                <w:sz w:val="22"/>
                <w:szCs w:val="22"/>
              </w:rPr>
              <w:t xml:space="preserve"> FIRM NAME</w:t>
            </w:r>
          </w:p>
        </w:tc>
        <w:tc>
          <w:tcPr>
            <w:tcW w:w="2790" w:type="dxa"/>
            <w:tcBorders>
              <w:top w:val="single" w:sz="4" w:space="0" w:color="auto"/>
              <w:left w:val="single" w:sz="4" w:space="0" w:color="auto"/>
              <w:bottom w:val="single" w:sz="4" w:space="0" w:color="auto"/>
              <w:right w:val="single" w:sz="4" w:space="0" w:color="auto"/>
            </w:tcBorders>
            <w:shd w:val="pct5" w:color="000000" w:fill="FFFFFF"/>
            <w:hideMark/>
          </w:tcPr>
          <w:p w:rsidR="00E005D8" w:rsidRPr="00D74D21" w:rsidRDefault="00E005D8" w:rsidP="00D56B4E">
            <w:pPr>
              <w:spacing w:before="60" w:after="60" w:line="276" w:lineRule="auto"/>
              <w:ind w:right="360"/>
              <w:rPr>
                <w:rFonts w:ascii="Calibri" w:hAnsi="Calibri" w:cs="Calibri"/>
                <w:b w:val="0"/>
                <w:sz w:val="22"/>
                <w:szCs w:val="22"/>
              </w:rPr>
            </w:pPr>
            <w:r w:rsidRPr="00D74D21">
              <w:rPr>
                <w:rFonts w:ascii="Calibri" w:hAnsi="Calibri" w:cs="Calibri"/>
                <w:b w:val="0"/>
                <w:sz w:val="22"/>
                <w:szCs w:val="22"/>
              </w:rPr>
              <w:t>*CERTIFICATION NO.</w:t>
            </w:r>
          </w:p>
        </w:tc>
        <w:tc>
          <w:tcPr>
            <w:tcW w:w="2340" w:type="dxa"/>
            <w:tcBorders>
              <w:top w:val="single" w:sz="4" w:space="0" w:color="auto"/>
              <w:left w:val="single" w:sz="4" w:space="0" w:color="auto"/>
              <w:bottom w:val="single" w:sz="4" w:space="0" w:color="auto"/>
              <w:right w:val="single" w:sz="4" w:space="0" w:color="auto"/>
            </w:tcBorders>
            <w:shd w:val="pct5" w:color="000000" w:fill="FFFFFF"/>
            <w:hideMark/>
          </w:tcPr>
          <w:p w:rsidR="00E005D8" w:rsidRPr="00D74D21" w:rsidRDefault="00E005D8" w:rsidP="00E12BB5">
            <w:pPr>
              <w:spacing w:before="60" w:after="60" w:line="276" w:lineRule="auto"/>
              <w:ind w:right="360"/>
              <w:rPr>
                <w:rFonts w:ascii="Calibri" w:hAnsi="Calibri" w:cs="Calibri"/>
                <w:b w:val="0"/>
                <w:sz w:val="22"/>
                <w:szCs w:val="22"/>
              </w:rPr>
            </w:pPr>
            <w:r w:rsidRPr="00D74D21">
              <w:rPr>
                <w:rFonts w:ascii="Calibri" w:hAnsi="Calibri" w:cs="Calibri"/>
                <w:b w:val="0"/>
                <w:sz w:val="22"/>
                <w:szCs w:val="22"/>
              </w:rPr>
              <w:t>PARTICIPATION %</w:t>
            </w:r>
          </w:p>
        </w:tc>
      </w:tr>
      <w:tr w:rsidR="00E005D8" w:rsidRPr="00D74D21" w:rsidTr="00D56B4E">
        <w:trPr>
          <w:trHeight w:val="43"/>
        </w:trPr>
        <w:tc>
          <w:tcPr>
            <w:tcW w:w="3960" w:type="dxa"/>
            <w:tcBorders>
              <w:top w:val="single" w:sz="4" w:space="0" w:color="auto"/>
              <w:left w:val="single" w:sz="4" w:space="0" w:color="auto"/>
              <w:bottom w:val="single" w:sz="4" w:space="0" w:color="auto"/>
              <w:right w:val="single" w:sz="4" w:space="0" w:color="auto"/>
            </w:tcBorders>
          </w:tcPr>
          <w:p w:rsidR="00E005D8" w:rsidRPr="00D74D21" w:rsidRDefault="00E005D8" w:rsidP="00E12BB5">
            <w:pPr>
              <w:spacing w:line="276" w:lineRule="auto"/>
              <w:ind w:right="360"/>
              <w:rPr>
                <w:rFonts w:ascii="Calibri" w:hAnsi="Calibri" w:cs="Calibri"/>
                <w:sz w:val="22"/>
                <w:szCs w:val="22"/>
              </w:rPr>
            </w:pPr>
          </w:p>
        </w:tc>
        <w:tc>
          <w:tcPr>
            <w:tcW w:w="2790" w:type="dxa"/>
            <w:tcBorders>
              <w:top w:val="single" w:sz="4" w:space="0" w:color="auto"/>
              <w:left w:val="single" w:sz="4" w:space="0" w:color="auto"/>
              <w:bottom w:val="single" w:sz="4" w:space="0" w:color="auto"/>
              <w:right w:val="single" w:sz="4" w:space="0" w:color="auto"/>
            </w:tcBorders>
          </w:tcPr>
          <w:p w:rsidR="00E005D8" w:rsidRPr="00D74D21" w:rsidRDefault="00E005D8" w:rsidP="00E12BB5">
            <w:pPr>
              <w:spacing w:line="276" w:lineRule="auto"/>
              <w:ind w:right="360"/>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rsidR="00E005D8" w:rsidRPr="00D74D21" w:rsidRDefault="00E005D8" w:rsidP="00E12BB5">
            <w:pPr>
              <w:spacing w:line="276" w:lineRule="auto"/>
              <w:ind w:right="360"/>
              <w:rPr>
                <w:rFonts w:ascii="Calibri" w:hAnsi="Calibri" w:cs="Calibri"/>
                <w:sz w:val="22"/>
                <w:szCs w:val="22"/>
              </w:rPr>
            </w:pPr>
          </w:p>
        </w:tc>
      </w:tr>
      <w:tr w:rsidR="00D56B4E" w:rsidRPr="00D74D21" w:rsidTr="00D56B4E">
        <w:trPr>
          <w:trHeight w:val="43"/>
        </w:trPr>
        <w:tc>
          <w:tcPr>
            <w:tcW w:w="3960" w:type="dxa"/>
            <w:tcBorders>
              <w:top w:val="single" w:sz="4" w:space="0" w:color="auto"/>
              <w:left w:val="single" w:sz="4" w:space="0" w:color="auto"/>
              <w:bottom w:val="single" w:sz="4" w:space="0" w:color="auto"/>
              <w:right w:val="single" w:sz="4" w:space="0" w:color="auto"/>
            </w:tcBorders>
          </w:tcPr>
          <w:p w:rsidR="00D56B4E" w:rsidRPr="00D74D21" w:rsidRDefault="00D56B4E" w:rsidP="00E12BB5">
            <w:pPr>
              <w:spacing w:line="276" w:lineRule="auto"/>
              <w:ind w:right="360"/>
              <w:rPr>
                <w:rFonts w:ascii="Calibri" w:hAnsi="Calibri" w:cs="Calibri"/>
                <w:sz w:val="22"/>
                <w:szCs w:val="22"/>
              </w:rPr>
            </w:pPr>
          </w:p>
        </w:tc>
        <w:tc>
          <w:tcPr>
            <w:tcW w:w="2790" w:type="dxa"/>
            <w:tcBorders>
              <w:top w:val="single" w:sz="4" w:space="0" w:color="auto"/>
              <w:left w:val="single" w:sz="4" w:space="0" w:color="auto"/>
              <w:bottom w:val="single" w:sz="4" w:space="0" w:color="auto"/>
              <w:right w:val="single" w:sz="4" w:space="0" w:color="auto"/>
            </w:tcBorders>
          </w:tcPr>
          <w:p w:rsidR="00D56B4E" w:rsidRPr="00D74D21" w:rsidRDefault="00D56B4E" w:rsidP="00E12BB5">
            <w:pPr>
              <w:spacing w:line="276" w:lineRule="auto"/>
              <w:ind w:right="360"/>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rsidR="00D56B4E" w:rsidRPr="00D74D21" w:rsidRDefault="00D56B4E" w:rsidP="00E12BB5">
            <w:pPr>
              <w:spacing w:line="276" w:lineRule="auto"/>
              <w:ind w:right="360"/>
              <w:rPr>
                <w:rFonts w:ascii="Calibri" w:hAnsi="Calibri" w:cs="Calibri"/>
                <w:sz w:val="22"/>
                <w:szCs w:val="22"/>
              </w:rPr>
            </w:pPr>
          </w:p>
        </w:tc>
      </w:tr>
      <w:tr w:rsidR="00D56B4E" w:rsidRPr="00D74D21" w:rsidTr="00D56B4E">
        <w:trPr>
          <w:trHeight w:val="43"/>
        </w:trPr>
        <w:tc>
          <w:tcPr>
            <w:tcW w:w="3960" w:type="dxa"/>
            <w:tcBorders>
              <w:top w:val="single" w:sz="4" w:space="0" w:color="auto"/>
              <w:left w:val="single" w:sz="4" w:space="0" w:color="auto"/>
              <w:bottom w:val="single" w:sz="4" w:space="0" w:color="auto"/>
              <w:right w:val="single" w:sz="4" w:space="0" w:color="auto"/>
            </w:tcBorders>
          </w:tcPr>
          <w:p w:rsidR="00D56B4E" w:rsidRPr="00D74D21" w:rsidRDefault="00D56B4E" w:rsidP="00E12BB5">
            <w:pPr>
              <w:spacing w:line="276" w:lineRule="auto"/>
              <w:ind w:right="360"/>
              <w:rPr>
                <w:rFonts w:ascii="Calibri" w:hAnsi="Calibri" w:cs="Calibri"/>
                <w:sz w:val="22"/>
                <w:szCs w:val="22"/>
              </w:rPr>
            </w:pPr>
          </w:p>
        </w:tc>
        <w:tc>
          <w:tcPr>
            <w:tcW w:w="2790" w:type="dxa"/>
            <w:tcBorders>
              <w:top w:val="single" w:sz="4" w:space="0" w:color="auto"/>
              <w:left w:val="single" w:sz="4" w:space="0" w:color="auto"/>
              <w:bottom w:val="single" w:sz="4" w:space="0" w:color="auto"/>
              <w:right w:val="single" w:sz="4" w:space="0" w:color="auto"/>
            </w:tcBorders>
          </w:tcPr>
          <w:p w:rsidR="00D56B4E" w:rsidRPr="00D74D21" w:rsidRDefault="00D56B4E" w:rsidP="00E12BB5">
            <w:pPr>
              <w:spacing w:line="276" w:lineRule="auto"/>
              <w:ind w:right="360"/>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rsidR="00D56B4E" w:rsidRPr="00D74D21" w:rsidRDefault="00D56B4E" w:rsidP="00E12BB5">
            <w:pPr>
              <w:spacing w:line="276" w:lineRule="auto"/>
              <w:ind w:right="360"/>
              <w:rPr>
                <w:rFonts w:ascii="Calibri" w:hAnsi="Calibri" w:cs="Calibri"/>
                <w:sz w:val="22"/>
                <w:szCs w:val="22"/>
              </w:rPr>
            </w:pPr>
          </w:p>
        </w:tc>
      </w:tr>
      <w:tr w:rsidR="00E005D8" w:rsidRPr="00D74D21" w:rsidTr="00D56B4E">
        <w:trPr>
          <w:trHeight w:val="43"/>
        </w:trPr>
        <w:tc>
          <w:tcPr>
            <w:tcW w:w="3960" w:type="dxa"/>
            <w:tcBorders>
              <w:top w:val="single" w:sz="4" w:space="0" w:color="auto"/>
              <w:left w:val="single" w:sz="4" w:space="0" w:color="auto"/>
              <w:bottom w:val="single" w:sz="4" w:space="0" w:color="auto"/>
              <w:right w:val="single" w:sz="4" w:space="0" w:color="auto"/>
            </w:tcBorders>
          </w:tcPr>
          <w:p w:rsidR="00E005D8" w:rsidRPr="00D74D21" w:rsidRDefault="00E005D8" w:rsidP="00E12BB5">
            <w:pPr>
              <w:spacing w:line="276" w:lineRule="auto"/>
              <w:ind w:right="360"/>
              <w:rPr>
                <w:rFonts w:ascii="Calibri" w:hAnsi="Calibri" w:cs="Calibri"/>
                <w:sz w:val="22"/>
                <w:szCs w:val="22"/>
              </w:rPr>
            </w:pPr>
          </w:p>
        </w:tc>
        <w:tc>
          <w:tcPr>
            <w:tcW w:w="2790" w:type="dxa"/>
            <w:tcBorders>
              <w:top w:val="single" w:sz="4" w:space="0" w:color="auto"/>
              <w:left w:val="single" w:sz="4" w:space="0" w:color="auto"/>
              <w:bottom w:val="single" w:sz="4" w:space="0" w:color="auto"/>
              <w:right w:val="single" w:sz="4" w:space="0" w:color="auto"/>
            </w:tcBorders>
          </w:tcPr>
          <w:p w:rsidR="00E005D8" w:rsidRPr="00D74D21" w:rsidRDefault="00E005D8" w:rsidP="00E12BB5">
            <w:pPr>
              <w:spacing w:line="276" w:lineRule="auto"/>
              <w:ind w:right="360"/>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rsidR="00E005D8" w:rsidRPr="00D74D21" w:rsidRDefault="00E005D8" w:rsidP="00E12BB5">
            <w:pPr>
              <w:pStyle w:val="Footer"/>
              <w:spacing w:line="276" w:lineRule="auto"/>
              <w:ind w:right="360"/>
              <w:rPr>
                <w:rFonts w:ascii="Calibri" w:hAnsi="Calibri" w:cs="Calibri"/>
                <w:sz w:val="22"/>
                <w:szCs w:val="22"/>
              </w:rPr>
            </w:pPr>
          </w:p>
        </w:tc>
      </w:tr>
    </w:tbl>
    <w:p w:rsidR="00E005D8" w:rsidRPr="00D74D21" w:rsidRDefault="00E005D8" w:rsidP="00E005D8">
      <w:pPr>
        <w:ind w:left="810" w:right="360"/>
        <w:rPr>
          <w:rFonts w:ascii="Calibri" w:hAnsi="Calibri" w:cs="Calibri"/>
          <w:sz w:val="22"/>
          <w:szCs w:val="22"/>
        </w:rPr>
      </w:pPr>
    </w:p>
    <w:p w:rsidR="00E005D8" w:rsidRPr="00D74D21" w:rsidRDefault="00E005D8" w:rsidP="00E005D8">
      <w:pPr>
        <w:tabs>
          <w:tab w:val="left" w:pos="0"/>
        </w:tabs>
        <w:ind w:right="360"/>
        <w:rPr>
          <w:rFonts w:ascii="Calibri" w:hAnsi="Calibri" w:cs="Calibri"/>
          <w:sz w:val="22"/>
          <w:szCs w:val="22"/>
        </w:rPr>
      </w:pPr>
      <w:r w:rsidRPr="00D74D21">
        <w:rPr>
          <w:rFonts w:ascii="Calibri" w:hAnsi="Calibri" w:cs="Calibri"/>
          <w:b w:val="0"/>
          <w:sz w:val="22"/>
          <w:szCs w:val="22"/>
        </w:rPr>
        <w:t>*</w:t>
      </w:r>
      <w:r w:rsidRPr="00D74D21">
        <w:rPr>
          <w:rFonts w:ascii="Calibri" w:hAnsi="Calibri" w:cs="Calibri"/>
          <w:sz w:val="22"/>
          <w:szCs w:val="22"/>
        </w:rPr>
        <w:t xml:space="preserve">Certification number issued by the Washington State </w:t>
      </w:r>
      <w:r w:rsidR="00D56B4E">
        <w:rPr>
          <w:rFonts w:ascii="Calibri" w:hAnsi="Calibri" w:cs="Calibri"/>
          <w:sz w:val="22"/>
          <w:szCs w:val="22"/>
        </w:rPr>
        <w:t>Department of Veterans Affairs as part of its Veteran/</w:t>
      </w:r>
      <w:proofErr w:type="spellStart"/>
      <w:r w:rsidR="00D56B4E">
        <w:rPr>
          <w:rFonts w:ascii="Calibri" w:hAnsi="Calibri" w:cs="Calibri"/>
          <w:sz w:val="22"/>
          <w:szCs w:val="22"/>
        </w:rPr>
        <w:t>Servicemember</w:t>
      </w:r>
      <w:proofErr w:type="spellEnd"/>
      <w:r w:rsidR="00D56B4E">
        <w:rPr>
          <w:rFonts w:ascii="Calibri" w:hAnsi="Calibri" w:cs="Calibri"/>
          <w:sz w:val="22"/>
          <w:szCs w:val="22"/>
        </w:rPr>
        <w:t xml:space="preserve"> owned business registry</w:t>
      </w:r>
      <w:r w:rsidRPr="00D74D21">
        <w:rPr>
          <w:rFonts w:ascii="Calibri" w:hAnsi="Calibri" w:cs="Calibri"/>
          <w:sz w:val="22"/>
          <w:szCs w:val="22"/>
        </w:rPr>
        <w:t>.</w:t>
      </w:r>
    </w:p>
    <w:p w:rsidR="00E005D8" w:rsidRPr="00D74D21" w:rsidRDefault="00D56B4E" w:rsidP="00D56B4E">
      <w:pPr>
        <w:tabs>
          <w:tab w:val="left" w:pos="1815"/>
        </w:tabs>
        <w:ind w:right="360"/>
        <w:rPr>
          <w:rFonts w:ascii="Calibri" w:hAnsi="Calibri" w:cs="Calibri"/>
          <w:sz w:val="22"/>
          <w:szCs w:val="22"/>
        </w:rPr>
      </w:pPr>
      <w:r>
        <w:rPr>
          <w:rFonts w:ascii="Calibri" w:hAnsi="Calibri" w:cs="Calibri"/>
          <w:sz w:val="22"/>
          <w:szCs w:val="22"/>
        </w:rPr>
        <w:tab/>
      </w:r>
    </w:p>
    <w:p w:rsidR="00E005D8" w:rsidRPr="00D74D21" w:rsidRDefault="00E005D8" w:rsidP="00E005D8">
      <w:pPr>
        <w:ind w:right="360"/>
        <w:rPr>
          <w:rFonts w:ascii="Calibri" w:hAnsi="Calibri" w:cs="Calibri"/>
          <w:sz w:val="22"/>
          <w:szCs w:val="22"/>
        </w:rPr>
      </w:pPr>
    </w:p>
    <w:p w:rsidR="00E005D8" w:rsidRPr="00D74D21" w:rsidRDefault="00E005D8" w:rsidP="00E005D8">
      <w:pPr>
        <w:pStyle w:val="Footer"/>
        <w:tabs>
          <w:tab w:val="left" w:pos="2610"/>
        </w:tabs>
        <w:ind w:right="360"/>
        <w:rPr>
          <w:rFonts w:ascii="Calibri" w:hAnsi="Calibri" w:cs="Calibri"/>
          <w:sz w:val="22"/>
          <w:szCs w:val="22"/>
        </w:rPr>
      </w:pPr>
    </w:p>
    <w:p w:rsidR="00E005D8" w:rsidRPr="00D74D21" w:rsidRDefault="00E005D8" w:rsidP="00E005D8">
      <w:pPr>
        <w:pStyle w:val="Footer"/>
        <w:tabs>
          <w:tab w:val="left" w:pos="2610"/>
        </w:tabs>
        <w:ind w:right="360"/>
        <w:rPr>
          <w:rFonts w:ascii="Calibri" w:hAnsi="Calibri" w:cs="Calibri"/>
          <w:sz w:val="22"/>
          <w:szCs w:val="22"/>
        </w:rPr>
      </w:pPr>
      <w:r w:rsidRPr="00D74D21">
        <w:rPr>
          <w:rFonts w:ascii="Calibri" w:hAnsi="Calibri" w:cs="Calibri"/>
          <w:sz w:val="22"/>
          <w:szCs w:val="22"/>
        </w:rPr>
        <w:t>__________________________________________________</w:t>
      </w:r>
    </w:p>
    <w:p w:rsidR="00E005D8" w:rsidRPr="00D74D21" w:rsidRDefault="00E005D8" w:rsidP="00E005D8">
      <w:pPr>
        <w:tabs>
          <w:tab w:val="left" w:pos="2610"/>
        </w:tabs>
        <w:ind w:right="360"/>
        <w:rPr>
          <w:rFonts w:ascii="Calibri" w:hAnsi="Calibri" w:cs="Calibri"/>
          <w:sz w:val="22"/>
          <w:szCs w:val="22"/>
        </w:rPr>
      </w:pPr>
      <w:r w:rsidRPr="00D74D21">
        <w:rPr>
          <w:rFonts w:ascii="Calibri" w:hAnsi="Calibri" w:cs="Calibri"/>
          <w:sz w:val="22"/>
          <w:szCs w:val="22"/>
        </w:rPr>
        <w:t>Name of Vendor Representative completing this Certification</w:t>
      </w:r>
    </w:p>
    <w:p w:rsidR="00E005D8" w:rsidRPr="00D74D21" w:rsidRDefault="00E005D8" w:rsidP="00E005D8">
      <w:pPr>
        <w:tabs>
          <w:tab w:val="left" w:pos="2610"/>
        </w:tabs>
        <w:ind w:right="360"/>
        <w:rPr>
          <w:rFonts w:ascii="Calibri" w:hAnsi="Calibri" w:cs="Calibri"/>
          <w:sz w:val="22"/>
          <w:szCs w:val="22"/>
        </w:rPr>
      </w:pPr>
    </w:p>
    <w:p w:rsidR="00E005D8" w:rsidRPr="00D74D21" w:rsidRDefault="00E005D8" w:rsidP="00E005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sz w:val="22"/>
          <w:szCs w:val="22"/>
        </w:rPr>
      </w:pPr>
      <w:r w:rsidRPr="00D74D21">
        <w:rPr>
          <w:rFonts w:ascii="Calibri" w:hAnsi="Calibri" w:cs="Calibri"/>
          <w:sz w:val="22"/>
          <w:szCs w:val="22"/>
        </w:rPr>
        <w:br w:type="page"/>
      </w:r>
    </w:p>
    <w:p w:rsidR="008A2DEB" w:rsidRPr="00D74D21" w:rsidRDefault="00C47623" w:rsidP="00A71D7C">
      <w:pPr>
        <w:pStyle w:val="Heading1"/>
        <w:jc w:val="right"/>
        <w:rPr>
          <w:rFonts w:ascii="Calibri" w:hAnsi="Calibri" w:cs="Calibri"/>
          <w:sz w:val="22"/>
          <w:szCs w:val="22"/>
        </w:rPr>
      </w:pPr>
      <w:bookmarkStart w:id="209" w:name="_Toc351548558"/>
      <w:r>
        <w:rPr>
          <w:rFonts w:ascii="Calibri" w:hAnsi="Calibri" w:cs="Calibri"/>
          <w:sz w:val="22"/>
          <w:szCs w:val="22"/>
        </w:rPr>
        <w:t>APPENDIX</w:t>
      </w:r>
      <w:r w:rsidR="00957C58" w:rsidRPr="00D74D21">
        <w:rPr>
          <w:rFonts w:ascii="Calibri" w:hAnsi="Calibri" w:cs="Calibri"/>
          <w:sz w:val="22"/>
          <w:szCs w:val="22"/>
        </w:rPr>
        <w:t xml:space="preserve"> </w:t>
      </w:r>
      <w:r w:rsidR="00EE6FCE">
        <w:rPr>
          <w:rFonts w:ascii="Calibri" w:hAnsi="Calibri" w:cs="Calibri"/>
          <w:sz w:val="22"/>
          <w:szCs w:val="22"/>
        </w:rPr>
        <w:t>D</w:t>
      </w:r>
      <w:bookmarkEnd w:id="209"/>
    </w:p>
    <w:p w:rsidR="00951092" w:rsidRPr="00D74D21" w:rsidRDefault="00957C58" w:rsidP="00957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r w:rsidRPr="00D74D21">
        <w:rPr>
          <w:rFonts w:ascii="Calibri" w:hAnsi="Calibri" w:cs="Calibri"/>
          <w:sz w:val="22"/>
          <w:szCs w:val="22"/>
        </w:rPr>
        <w:tab/>
      </w:r>
      <w:r w:rsidRPr="00D74D21">
        <w:rPr>
          <w:rFonts w:ascii="Calibri" w:hAnsi="Calibri" w:cs="Calibri"/>
          <w:sz w:val="22"/>
          <w:szCs w:val="22"/>
        </w:rPr>
        <w:tab/>
        <w:t xml:space="preserve">VENDOR DEPRIEFING </w:t>
      </w:r>
      <w:r w:rsidR="00951092" w:rsidRPr="00D74D21">
        <w:rPr>
          <w:rFonts w:ascii="Calibri" w:hAnsi="Calibri" w:cs="Calibri"/>
          <w:sz w:val="22"/>
          <w:szCs w:val="22"/>
        </w:rPr>
        <w:t>AND</w:t>
      </w:r>
      <w:r w:rsidRPr="00D74D21">
        <w:rPr>
          <w:rFonts w:ascii="Calibri" w:hAnsi="Calibri" w:cs="Calibri"/>
          <w:sz w:val="22"/>
          <w:szCs w:val="22"/>
        </w:rPr>
        <w:t xml:space="preserve"> </w:t>
      </w:r>
    </w:p>
    <w:p w:rsidR="00957C58" w:rsidRPr="00D74D21" w:rsidRDefault="00957C58" w:rsidP="00957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r w:rsidRPr="00D74D21">
        <w:rPr>
          <w:rFonts w:ascii="Calibri" w:hAnsi="Calibri" w:cs="Calibri"/>
          <w:sz w:val="22"/>
          <w:szCs w:val="22"/>
        </w:rPr>
        <w:t>PROTEST PROCEDURES</w:t>
      </w:r>
    </w:p>
    <w:p w:rsidR="00957C58" w:rsidRPr="00D74D21" w:rsidRDefault="00957C58" w:rsidP="00957C58">
      <w:pPr>
        <w:tabs>
          <w:tab w:val="left" w:pos="-720"/>
          <w:tab w:val="left" w:pos="990"/>
          <w:tab w:val="right" w:pos="9360"/>
        </w:tabs>
        <w:spacing w:before="120"/>
        <w:ind w:left="360"/>
        <w:jc w:val="both"/>
        <w:rPr>
          <w:rFonts w:ascii="Calibri" w:hAnsi="Calibri" w:cs="Calibri"/>
          <w:sz w:val="22"/>
          <w:szCs w:val="22"/>
        </w:rPr>
      </w:pPr>
      <w:r w:rsidRPr="00D74D21">
        <w:rPr>
          <w:rFonts w:ascii="Calibri" w:hAnsi="Calibri" w:cs="Calibri"/>
          <w:sz w:val="22"/>
          <w:szCs w:val="22"/>
        </w:rPr>
        <w:tab/>
      </w:r>
      <w:r w:rsidRPr="00D74D21">
        <w:rPr>
          <w:rFonts w:ascii="Calibri" w:hAnsi="Calibri" w:cs="Calibri"/>
          <w:sz w:val="22"/>
          <w:szCs w:val="22"/>
        </w:rPr>
        <w:tab/>
      </w:r>
    </w:p>
    <w:p w:rsidR="009723C2" w:rsidRPr="00D74D21" w:rsidRDefault="00957C58" w:rsidP="00957C58">
      <w:pPr>
        <w:tabs>
          <w:tab w:val="left" w:pos="-720"/>
          <w:tab w:val="left" w:pos="990"/>
        </w:tabs>
        <w:spacing w:before="120"/>
        <w:jc w:val="both"/>
        <w:rPr>
          <w:rFonts w:ascii="Calibri" w:hAnsi="Calibri" w:cs="Calibri"/>
          <w:sz w:val="22"/>
          <w:szCs w:val="22"/>
        </w:rPr>
      </w:pPr>
      <w:r w:rsidRPr="00D74D21">
        <w:rPr>
          <w:rFonts w:ascii="Calibri" w:hAnsi="Calibri" w:cs="Calibri"/>
          <w:sz w:val="22"/>
          <w:szCs w:val="22"/>
        </w:rPr>
        <w:t xml:space="preserve">VENDOR </w:t>
      </w:r>
      <w:r w:rsidR="00877462">
        <w:rPr>
          <w:rFonts w:ascii="Calibri" w:hAnsi="Calibri" w:cs="Calibri"/>
          <w:sz w:val="22"/>
          <w:szCs w:val="22"/>
        </w:rPr>
        <w:t>DEBRIEFING</w:t>
      </w:r>
    </w:p>
    <w:p w:rsidR="009723C2" w:rsidRPr="00D74D21" w:rsidRDefault="00877462" w:rsidP="00877462">
      <w:pPr>
        <w:pStyle w:val="BodyTextIndent"/>
        <w:tabs>
          <w:tab w:val="clear" w:pos="0"/>
          <w:tab w:val="clear" w:pos="360"/>
          <w:tab w:val="clear" w:pos="3240"/>
          <w:tab w:val="clear" w:pos="3600"/>
          <w:tab w:val="clear" w:pos="4320"/>
          <w:tab w:val="clear" w:pos="5040"/>
          <w:tab w:val="clear" w:pos="5760"/>
          <w:tab w:val="clear" w:pos="6480"/>
          <w:tab w:val="clear" w:pos="7200"/>
        </w:tabs>
        <w:spacing w:before="240"/>
        <w:ind w:left="0"/>
        <w:jc w:val="left"/>
        <w:rPr>
          <w:rFonts w:ascii="Calibri" w:hAnsi="Calibri" w:cs="Calibri"/>
          <w:sz w:val="22"/>
          <w:szCs w:val="22"/>
        </w:rPr>
      </w:pPr>
      <w:r>
        <w:rPr>
          <w:rFonts w:ascii="Calibri" w:hAnsi="Calibri" w:cs="Calibri"/>
          <w:sz w:val="22"/>
          <w:szCs w:val="22"/>
        </w:rPr>
        <w:t>Only</w:t>
      </w:r>
      <w:r w:rsidR="009723C2" w:rsidRPr="00D74D21">
        <w:rPr>
          <w:rFonts w:ascii="Calibri" w:hAnsi="Calibri" w:cs="Calibri"/>
          <w:sz w:val="22"/>
          <w:szCs w:val="22"/>
        </w:rPr>
        <w:t xml:space="preserve"> Vendor</w:t>
      </w:r>
      <w:r>
        <w:rPr>
          <w:rFonts w:ascii="Calibri" w:hAnsi="Calibri" w:cs="Calibri"/>
          <w:sz w:val="22"/>
          <w:szCs w:val="22"/>
        </w:rPr>
        <w:t>s</w:t>
      </w:r>
      <w:r w:rsidR="009723C2" w:rsidRPr="00D74D21">
        <w:rPr>
          <w:rFonts w:ascii="Calibri" w:hAnsi="Calibri" w:cs="Calibri"/>
          <w:sz w:val="22"/>
          <w:szCs w:val="22"/>
        </w:rPr>
        <w:t xml:space="preserve"> who </w:t>
      </w:r>
      <w:r>
        <w:rPr>
          <w:rFonts w:ascii="Calibri" w:hAnsi="Calibri" w:cs="Calibri"/>
          <w:sz w:val="22"/>
          <w:szCs w:val="22"/>
        </w:rPr>
        <w:t>submit</w:t>
      </w:r>
      <w:r w:rsidR="009723C2" w:rsidRPr="00D74D21">
        <w:rPr>
          <w:rFonts w:ascii="Calibri" w:hAnsi="Calibri" w:cs="Calibri"/>
          <w:sz w:val="22"/>
          <w:szCs w:val="22"/>
        </w:rPr>
        <w:t xml:space="preserve"> a Proposal and been notified that they were not selected for </w:t>
      </w:r>
      <w:r w:rsidR="00CA1702">
        <w:rPr>
          <w:rFonts w:ascii="Calibri" w:hAnsi="Calibri" w:cs="Calibri"/>
          <w:sz w:val="22"/>
          <w:szCs w:val="22"/>
        </w:rPr>
        <w:t xml:space="preserve">Master </w:t>
      </w:r>
      <w:r w:rsidR="009723C2" w:rsidRPr="00D74D21">
        <w:rPr>
          <w:rFonts w:ascii="Calibri" w:hAnsi="Calibri" w:cs="Calibri"/>
          <w:sz w:val="22"/>
          <w:szCs w:val="22"/>
        </w:rPr>
        <w:t xml:space="preserve">Contract award may request a debriefing. </w:t>
      </w:r>
      <w:r>
        <w:rPr>
          <w:rFonts w:ascii="Calibri" w:hAnsi="Calibri" w:cs="Calibri"/>
          <w:sz w:val="22"/>
          <w:szCs w:val="22"/>
        </w:rPr>
        <w:t xml:space="preserve"> </w:t>
      </w:r>
      <w:r w:rsidR="009723C2" w:rsidRPr="00D74D21">
        <w:rPr>
          <w:rFonts w:ascii="Calibri" w:hAnsi="Calibri" w:cs="Calibri"/>
          <w:sz w:val="22"/>
          <w:szCs w:val="22"/>
        </w:rPr>
        <w:t xml:space="preserve">The request for a debriefing conference must be received by the RFP Coordinator within three (3) business days after the </w:t>
      </w:r>
      <w:r>
        <w:rPr>
          <w:rFonts w:ascii="Calibri" w:hAnsi="Calibri" w:cs="Calibri"/>
          <w:sz w:val="22"/>
          <w:szCs w:val="22"/>
        </w:rPr>
        <w:t>u</w:t>
      </w:r>
      <w:r w:rsidR="009723C2" w:rsidRPr="00D74D21">
        <w:rPr>
          <w:rFonts w:ascii="Calibri" w:hAnsi="Calibri" w:cs="Calibri"/>
          <w:sz w:val="22"/>
          <w:szCs w:val="22"/>
        </w:rPr>
        <w:t xml:space="preserve">nsuccessful Vendor </w:t>
      </w:r>
      <w:r>
        <w:rPr>
          <w:rFonts w:ascii="Calibri" w:hAnsi="Calibri" w:cs="Calibri"/>
          <w:sz w:val="22"/>
          <w:szCs w:val="22"/>
        </w:rPr>
        <w:t>n</w:t>
      </w:r>
      <w:r w:rsidR="009723C2" w:rsidRPr="00D74D21">
        <w:rPr>
          <w:rFonts w:ascii="Calibri" w:hAnsi="Calibri" w:cs="Calibri"/>
          <w:sz w:val="22"/>
          <w:szCs w:val="22"/>
        </w:rPr>
        <w:t xml:space="preserve">otification is emailed to the Vendor. </w:t>
      </w:r>
      <w:r>
        <w:rPr>
          <w:rFonts w:ascii="Calibri" w:hAnsi="Calibri" w:cs="Calibri"/>
          <w:sz w:val="22"/>
          <w:szCs w:val="22"/>
        </w:rPr>
        <w:t xml:space="preserve"> </w:t>
      </w:r>
      <w:r w:rsidR="009723C2" w:rsidRPr="00D74D21">
        <w:rPr>
          <w:rFonts w:ascii="Calibri" w:hAnsi="Calibri" w:cs="Calibri"/>
          <w:sz w:val="22"/>
          <w:szCs w:val="22"/>
        </w:rPr>
        <w:t>Debriefing requests must be received by the RFP Coordinator no later than 5:00 PM, local time, in Olympia, Washington.</w:t>
      </w:r>
    </w:p>
    <w:p w:rsidR="009723C2" w:rsidRPr="00D74D21" w:rsidRDefault="009723C2" w:rsidP="00957C58">
      <w:pPr>
        <w:tabs>
          <w:tab w:val="left" w:pos="-720"/>
          <w:tab w:val="left" w:pos="720"/>
          <w:tab w:val="left" w:pos="1080"/>
          <w:tab w:val="left" w:pos="1440"/>
          <w:tab w:val="left" w:pos="1800"/>
          <w:tab w:val="left" w:pos="2160"/>
          <w:tab w:val="left" w:pos="2520"/>
          <w:tab w:val="left" w:pos="2880"/>
        </w:tabs>
        <w:ind w:hanging="1440"/>
        <w:jc w:val="both"/>
        <w:rPr>
          <w:rFonts w:ascii="Calibri" w:hAnsi="Calibri" w:cs="Calibri"/>
          <w:b w:val="0"/>
          <w:sz w:val="22"/>
          <w:szCs w:val="22"/>
        </w:rPr>
      </w:pPr>
    </w:p>
    <w:p w:rsidR="009723C2" w:rsidRPr="00D74D21" w:rsidRDefault="009723C2" w:rsidP="00957C58">
      <w:pPr>
        <w:pStyle w:val="BodyTextIndent"/>
        <w:tabs>
          <w:tab w:val="clear" w:pos="0"/>
          <w:tab w:val="clear" w:pos="360"/>
          <w:tab w:val="clear" w:pos="3240"/>
          <w:tab w:val="clear" w:pos="3600"/>
          <w:tab w:val="clear" w:pos="4320"/>
          <w:tab w:val="clear" w:pos="5040"/>
          <w:tab w:val="clear" w:pos="5760"/>
          <w:tab w:val="clear" w:pos="6480"/>
          <w:tab w:val="clear" w:pos="7200"/>
        </w:tabs>
        <w:ind w:left="0"/>
        <w:rPr>
          <w:rFonts w:ascii="Calibri" w:hAnsi="Calibri" w:cs="Calibri"/>
          <w:sz w:val="22"/>
          <w:szCs w:val="22"/>
        </w:rPr>
      </w:pPr>
      <w:r w:rsidRPr="00D74D21">
        <w:rPr>
          <w:rFonts w:ascii="Calibri" w:hAnsi="Calibri" w:cs="Calibri"/>
          <w:sz w:val="22"/>
          <w:szCs w:val="22"/>
        </w:rPr>
        <w:t>Discussion at the debriefing conference will be limited to the following:</w:t>
      </w:r>
    </w:p>
    <w:p w:rsidR="009723C2" w:rsidRPr="00D74D21" w:rsidRDefault="009723C2" w:rsidP="00957C58">
      <w:pPr>
        <w:pStyle w:val="BodyTextIndent"/>
        <w:tabs>
          <w:tab w:val="clear" w:pos="0"/>
          <w:tab w:val="clear" w:pos="360"/>
          <w:tab w:val="clear" w:pos="3240"/>
          <w:tab w:val="clear" w:pos="3600"/>
          <w:tab w:val="clear" w:pos="4320"/>
          <w:tab w:val="clear" w:pos="5040"/>
          <w:tab w:val="clear" w:pos="5760"/>
          <w:tab w:val="clear" w:pos="6480"/>
          <w:tab w:val="clear" w:pos="7200"/>
        </w:tabs>
        <w:ind w:left="0"/>
        <w:rPr>
          <w:rFonts w:ascii="Calibri" w:hAnsi="Calibri" w:cs="Calibri"/>
          <w:sz w:val="22"/>
          <w:szCs w:val="22"/>
        </w:rPr>
      </w:pPr>
    </w:p>
    <w:p w:rsidR="009723C2" w:rsidRPr="00D74D21" w:rsidRDefault="009723C2" w:rsidP="005D47FC">
      <w:pPr>
        <w:pStyle w:val="BodyTextIndent"/>
        <w:numPr>
          <w:ilvl w:val="0"/>
          <w:numId w:val="8"/>
        </w:numPr>
        <w:tabs>
          <w:tab w:val="clear" w:pos="0"/>
          <w:tab w:val="clear" w:pos="360"/>
          <w:tab w:val="clear" w:pos="3240"/>
          <w:tab w:val="clear" w:pos="3600"/>
          <w:tab w:val="clear" w:pos="4320"/>
          <w:tab w:val="clear" w:pos="5040"/>
          <w:tab w:val="clear" w:pos="5760"/>
          <w:tab w:val="clear" w:pos="6480"/>
          <w:tab w:val="clear" w:pos="7200"/>
        </w:tabs>
        <w:ind w:left="720"/>
        <w:rPr>
          <w:rFonts w:ascii="Calibri" w:hAnsi="Calibri" w:cs="Calibri"/>
          <w:sz w:val="22"/>
          <w:szCs w:val="22"/>
        </w:rPr>
      </w:pPr>
      <w:r w:rsidRPr="00D74D21">
        <w:rPr>
          <w:rFonts w:ascii="Calibri" w:hAnsi="Calibri" w:cs="Calibri"/>
          <w:sz w:val="22"/>
          <w:szCs w:val="22"/>
        </w:rPr>
        <w:t xml:space="preserve">Evaluation and scoring of the </w:t>
      </w:r>
      <w:r w:rsidR="00877462">
        <w:rPr>
          <w:rFonts w:ascii="Calibri" w:hAnsi="Calibri" w:cs="Calibri"/>
          <w:sz w:val="22"/>
          <w:szCs w:val="22"/>
        </w:rPr>
        <w:t>Vendor’s</w:t>
      </w:r>
      <w:r w:rsidRPr="00D74D21">
        <w:rPr>
          <w:rFonts w:ascii="Calibri" w:hAnsi="Calibri" w:cs="Calibri"/>
          <w:sz w:val="22"/>
          <w:szCs w:val="22"/>
        </w:rPr>
        <w:t xml:space="preserve"> Proposal;</w:t>
      </w:r>
    </w:p>
    <w:p w:rsidR="009723C2" w:rsidRPr="00D74D21" w:rsidRDefault="009723C2" w:rsidP="005D47FC">
      <w:pPr>
        <w:pStyle w:val="BodyTextIndent"/>
        <w:numPr>
          <w:ilvl w:val="0"/>
          <w:numId w:val="8"/>
        </w:numPr>
        <w:tabs>
          <w:tab w:val="clear" w:pos="0"/>
          <w:tab w:val="clear" w:pos="360"/>
          <w:tab w:val="clear" w:pos="3240"/>
          <w:tab w:val="clear" w:pos="3600"/>
          <w:tab w:val="clear" w:pos="4320"/>
          <w:tab w:val="clear" w:pos="5040"/>
          <w:tab w:val="clear" w:pos="5760"/>
          <w:tab w:val="clear" w:pos="6480"/>
          <w:tab w:val="clear" w:pos="7200"/>
        </w:tabs>
        <w:ind w:left="720"/>
        <w:rPr>
          <w:rFonts w:ascii="Calibri" w:hAnsi="Calibri" w:cs="Calibri"/>
          <w:sz w:val="22"/>
          <w:szCs w:val="22"/>
        </w:rPr>
      </w:pPr>
      <w:r w:rsidRPr="00D74D21">
        <w:rPr>
          <w:rFonts w:ascii="Calibri" w:hAnsi="Calibri" w:cs="Calibri"/>
          <w:sz w:val="22"/>
          <w:szCs w:val="22"/>
        </w:rPr>
        <w:t>Critique of the Proposal based on the evaluation;</w:t>
      </w:r>
    </w:p>
    <w:p w:rsidR="009723C2" w:rsidRPr="00D74D21" w:rsidRDefault="009723C2" w:rsidP="005D47FC">
      <w:pPr>
        <w:pStyle w:val="BodyTextIndent"/>
        <w:numPr>
          <w:ilvl w:val="0"/>
          <w:numId w:val="8"/>
        </w:numPr>
        <w:tabs>
          <w:tab w:val="clear" w:pos="0"/>
          <w:tab w:val="clear" w:pos="360"/>
          <w:tab w:val="clear" w:pos="3240"/>
          <w:tab w:val="clear" w:pos="3600"/>
          <w:tab w:val="clear" w:pos="4320"/>
          <w:tab w:val="clear" w:pos="5040"/>
          <w:tab w:val="clear" w:pos="5760"/>
          <w:tab w:val="clear" w:pos="6480"/>
          <w:tab w:val="clear" w:pos="7200"/>
        </w:tabs>
        <w:ind w:left="720"/>
        <w:rPr>
          <w:rFonts w:ascii="Calibri" w:hAnsi="Calibri" w:cs="Calibri"/>
          <w:sz w:val="22"/>
          <w:szCs w:val="22"/>
        </w:rPr>
      </w:pPr>
      <w:r w:rsidRPr="00D74D21">
        <w:rPr>
          <w:rFonts w:ascii="Calibri" w:hAnsi="Calibri" w:cs="Calibri"/>
          <w:sz w:val="22"/>
          <w:szCs w:val="22"/>
        </w:rPr>
        <w:t>Review of Vendor’s final score in comparison with other final scores without identifying the other firms.</w:t>
      </w:r>
    </w:p>
    <w:p w:rsidR="009723C2" w:rsidRPr="00D74D21" w:rsidRDefault="009723C2" w:rsidP="00957C58">
      <w:pPr>
        <w:pStyle w:val="BodyTextIndent"/>
        <w:tabs>
          <w:tab w:val="clear" w:pos="0"/>
          <w:tab w:val="clear" w:pos="360"/>
          <w:tab w:val="clear" w:pos="3240"/>
          <w:tab w:val="clear" w:pos="3600"/>
          <w:tab w:val="clear" w:pos="4320"/>
          <w:tab w:val="clear" w:pos="5040"/>
          <w:tab w:val="clear" w:pos="5760"/>
          <w:tab w:val="clear" w:pos="6480"/>
          <w:tab w:val="clear" w:pos="7200"/>
        </w:tabs>
        <w:ind w:left="0"/>
        <w:rPr>
          <w:rFonts w:ascii="Calibri" w:hAnsi="Calibri" w:cs="Calibri"/>
          <w:sz w:val="22"/>
          <w:szCs w:val="22"/>
        </w:rPr>
      </w:pPr>
    </w:p>
    <w:p w:rsidR="009723C2" w:rsidRPr="00D74D21" w:rsidRDefault="009723C2" w:rsidP="00957C58">
      <w:pPr>
        <w:pStyle w:val="BodyTextIndent"/>
        <w:tabs>
          <w:tab w:val="clear" w:pos="0"/>
          <w:tab w:val="clear" w:pos="360"/>
          <w:tab w:val="clear" w:pos="3240"/>
          <w:tab w:val="clear" w:pos="3600"/>
          <w:tab w:val="clear" w:pos="4320"/>
          <w:tab w:val="clear" w:pos="5040"/>
          <w:tab w:val="clear" w:pos="5760"/>
          <w:tab w:val="clear" w:pos="6480"/>
          <w:tab w:val="clear" w:pos="7200"/>
        </w:tabs>
        <w:ind w:left="0"/>
        <w:rPr>
          <w:rFonts w:ascii="Calibri" w:hAnsi="Calibri" w:cs="Calibri"/>
          <w:sz w:val="22"/>
          <w:szCs w:val="22"/>
        </w:rPr>
      </w:pPr>
      <w:r w:rsidRPr="00D74D21">
        <w:rPr>
          <w:rFonts w:ascii="Calibri" w:hAnsi="Calibri" w:cs="Calibri"/>
          <w:sz w:val="22"/>
          <w:szCs w:val="22"/>
        </w:rPr>
        <w:t>Comparisons between Proposals or evaluations of the other Proposals will not be allowed. Debriefing conferences may be conducted in person or on the telephone and will be scheduled for a maximum of one (1) hour.</w:t>
      </w:r>
    </w:p>
    <w:p w:rsidR="009723C2" w:rsidRPr="00D74D21" w:rsidRDefault="009723C2" w:rsidP="00957C58">
      <w:pPr>
        <w:tabs>
          <w:tab w:val="left" w:pos="-720"/>
          <w:tab w:val="left" w:pos="990"/>
        </w:tabs>
        <w:spacing w:before="120"/>
        <w:jc w:val="both"/>
        <w:rPr>
          <w:rFonts w:ascii="Calibri" w:hAnsi="Calibri" w:cs="Calibri"/>
          <w:sz w:val="22"/>
          <w:szCs w:val="22"/>
        </w:rPr>
      </w:pPr>
      <w:r w:rsidRPr="00D74D21">
        <w:rPr>
          <w:rFonts w:ascii="Calibri" w:hAnsi="Calibri" w:cs="Calibri"/>
          <w:sz w:val="22"/>
          <w:szCs w:val="22"/>
        </w:rPr>
        <w:t>PROTEST PROCEDURE</w:t>
      </w:r>
    </w:p>
    <w:p w:rsidR="00156F04" w:rsidRDefault="00156F04" w:rsidP="00877462">
      <w:pPr>
        <w:pStyle w:val="BodyTextIndent"/>
        <w:tabs>
          <w:tab w:val="clear" w:pos="0"/>
          <w:tab w:val="clear" w:pos="360"/>
          <w:tab w:val="clear" w:pos="3240"/>
          <w:tab w:val="clear" w:pos="3600"/>
          <w:tab w:val="clear" w:pos="4320"/>
          <w:tab w:val="clear" w:pos="5040"/>
          <w:tab w:val="clear" w:pos="5760"/>
          <w:tab w:val="clear" w:pos="6480"/>
          <w:tab w:val="clear" w:pos="7200"/>
        </w:tabs>
        <w:spacing w:before="240"/>
        <w:ind w:left="0"/>
        <w:jc w:val="left"/>
        <w:rPr>
          <w:rFonts w:ascii="Calibri" w:hAnsi="Calibri" w:cs="Calibri"/>
          <w:sz w:val="22"/>
          <w:szCs w:val="22"/>
        </w:rPr>
      </w:pPr>
      <w:r>
        <w:rPr>
          <w:rFonts w:ascii="Calibri" w:hAnsi="Calibri" w:cs="Calibri"/>
          <w:sz w:val="22"/>
          <w:szCs w:val="22"/>
        </w:rPr>
        <w:t>Vendors</w:t>
      </w:r>
      <w:r w:rsidRPr="00156F04">
        <w:rPr>
          <w:rFonts w:ascii="Calibri" w:hAnsi="Calibri" w:cs="Calibri"/>
          <w:sz w:val="22"/>
          <w:szCs w:val="22"/>
        </w:rPr>
        <w:t xml:space="preserve"> who have submitted a Proposal to this procurement and have had a debriefing conference may </w:t>
      </w:r>
      <w:r>
        <w:rPr>
          <w:rFonts w:ascii="Calibri" w:hAnsi="Calibri" w:cs="Calibri"/>
          <w:sz w:val="22"/>
          <w:szCs w:val="22"/>
        </w:rPr>
        <w:t>protest</w:t>
      </w:r>
      <w:r w:rsidRPr="00156F04">
        <w:rPr>
          <w:rFonts w:ascii="Calibri" w:hAnsi="Calibri" w:cs="Calibri"/>
          <w:sz w:val="22"/>
          <w:szCs w:val="22"/>
        </w:rPr>
        <w:t>.</w:t>
      </w:r>
      <w:r>
        <w:rPr>
          <w:rFonts w:ascii="Calibri" w:hAnsi="Calibri" w:cs="Calibri"/>
          <w:sz w:val="22"/>
          <w:szCs w:val="22"/>
        </w:rPr>
        <w:t xml:space="preserve"> </w:t>
      </w:r>
      <w:r w:rsidRPr="00156F04">
        <w:rPr>
          <w:rFonts w:ascii="Calibri" w:hAnsi="Calibri" w:cs="Calibri"/>
          <w:sz w:val="22"/>
          <w:szCs w:val="22"/>
        </w:rPr>
        <w:t xml:space="preserve"> Upon completion of the debriefing conference, a </w:t>
      </w:r>
      <w:r>
        <w:rPr>
          <w:rFonts w:ascii="Calibri" w:hAnsi="Calibri" w:cs="Calibri"/>
          <w:sz w:val="22"/>
          <w:szCs w:val="22"/>
        </w:rPr>
        <w:t>Vendor</w:t>
      </w:r>
      <w:r w:rsidRPr="00156F04">
        <w:rPr>
          <w:rFonts w:ascii="Calibri" w:hAnsi="Calibri" w:cs="Calibri"/>
          <w:sz w:val="22"/>
          <w:szCs w:val="22"/>
        </w:rPr>
        <w:t xml:space="preserve"> is allowed five (5) business days to file a formal protest of the procurement with the RFP Coordinator</w:t>
      </w:r>
      <w:r>
        <w:rPr>
          <w:rFonts w:ascii="Calibri" w:hAnsi="Calibri" w:cs="Calibri"/>
          <w:sz w:val="22"/>
          <w:szCs w:val="22"/>
        </w:rPr>
        <w:t>.</w:t>
      </w:r>
    </w:p>
    <w:p w:rsidR="009723C2" w:rsidRPr="00D74D21" w:rsidRDefault="009723C2" w:rsidP="00BB5A56">
      <w:pPr>
        <w:tabs>
          <w:tab w:val="left" w:pos="-720"/>
          <w:tab w:val="left" w:pos="720"/>
          <w:tab w:val="left" w:pos="1080"/>
          <w:tab w:val="left" w:pos="1440"/>
          <w:tab w:val="left" w:pos="1800"/>
          <w:tab w:val="left" w:pos="2160"/>
          <w:tab w:val="left" w:pos="2520"/>
          <w:tab w:val="left" w:pos="2880"/>
        </w:tabs>
        <w:rPr>
          <w:rFonts w:ascii="Calibri" w:hAnsi="Calibri" w:cs="Calibri"/>
          <w:b w:val="0"/>
          <w:sz w:val="22"/>
          <w:szCs w:val="22"/>
        </w:rPr>
      </w:pPr>
    </w:p>
    <w:p w:rsidR="00156F04" w:rsidRPr="00D74D21" w:rsidRDefault="00156F04" w:rsidP="00156F04">
      <w:pPr>
        <w:tabs>
          <w:tab w:val="left" w:pos="-720"/>
          <w:tab w:val="left" w:pos="720"/>
          <w:tab w:val="left" w:pos="1080"/>
          <w:tab w:val="left" w:pos="1440"/>
          <w:tab w:val="left" w:pos="1800"/>
          <w:tab w:val="left" w:pos="2160"/>
          <w:tab w:val="left" w:pos="2520"/>
          <w:tab w:val="left" w:pos="2880"/>
        </w:tabs>
        <w:rPr>
          <w:rFonts w:ascii="Calibri" w:hAnsi="Calibri" w:cs="Calibri"/>
          <w:b w:val="0"/>
          <w:sz w:val="22"/>
          <w:szCs w:val="22"/>
        </w:rPr>
      </w:pPr>
      <w:r>
        <w:rPr>
          <w:rFonts w:ascii="Calibri" w:hAnsi="Calibri" w:cs="Calibri"/>
          <w:b w:val="0"/>
          <w:sz w:val="22"/>
          <w:szCs w:val="22"/>
        </w:rPr>
        <w:t>P</w:t>
      </w:r>
      <w:r w:rsidRPr="00D74D21">
        <w:rPr>
          <w:rFonts w:ascii="Calibri" w:hAnsi="Calibri" w:cs="Calibri"/>
          <w:b w:val="0"/>
          <w:sz w:val="22"/>
          <w:szCs w:val="22"/>
        </w:rPr>
        <w:t xml:space="preserve">rotests </w:t>
      </w:r>
      <w:r>
        <w:rPr>
          <w:rFonts w:ascii="Calibri" w:hAnsi="Calibri" w:cs="Calibri"/>
          <w:b w:val="0"/>
          <w:sz w:val="22"/>
          <w:szCs w:val="22"/>
        </w:rPr>
        <w:t>may be made on only the following grounds</w:t>
      </w:r>
      <w:r w:rsidRPr="00D74D21">
        <w:rPr>
          <w:rFonts w:ascii="Calibri" w:hAnsi="Calibri" w:cs="Calibri"/>
          <w:b w:val="0"/>
          <w:sz w:val="22"/>
          <w:szCs w:val="22"/>
        </w:rPr>
        <w:t>:</w:t>
      </w:r>
    </w:p>
    <w:p w:rsidR="00156F04" w:rsidRPr="00D74D21" w:rsidRDefault="00156F04" w:rsidP="00156F04">
      <w:pPr>
        <w:tabs>
          <w:tab w:val="left" w:pos="360"/>
          <w:tab w:val="left" w:pos="1800"/>
          <w:tab w:val="left" w:pos="2160"/>
          <w:tab w:val="left" w:pos="2520"/>
          <w:tab w:val="left" w:pos="2880"/>
        </w:tabs>
        <w:rPr>
          <w:rFonts w:ascii="Calibri" w:hAnsi="Calibri" w:cs="Calibri"/>
          <w:b w:val="0"/>
          <w:sz w:val="22"/>
          <w:szCs w:val="22"/>
        </w:rPr>
      </w:pPr>
    </w:p>
    <w:p w:rsidR="00156F04" w:rsidRPr="00D74D21" w:rsidRDefault="00156F04" w:rsidP="00156F04">
      <w:pPr>
        <w:numPr>
          <w:ilvl w:val="0"/>
          <w:numId w:val="3"/>
        </w:numPr>
        <w:tabs>
          <w:tab w:val="left" w:pos="720"/>
          <w:tab w:val="left" w:pos="1800"/>
          <w:tab w:val="left" w:pos="2160"/>
          <w:tab w:val="left" w:pos="2520"/>
          <w:tab w:val="left" w:pos="2880"/>
        </w:tabs>
        <w:rPr>
          <w:rFonts w:ascii="Calibri" w:hAnsi="Calibri" w:cs="Calibri"/>
          <w:b w:val="0"/>
          <w:sz w:val="22"/>
          <w:szCs w:val="22"/>
        </w:rPr>
      </w:pPr>
      <w:r w:rsidRPr="00D74D21">
        <w:rPr>
          <w:rFonts w:ascii="Calibri" w:hAnsi="Calibri" w:cs="Calibri"/>
          <w:b w:val="0"/>
          <w:sz w:val="22"/>
          <w:szCs w:val="22"/>
        </w:rPr>
        <w:t xml:space="preserve">A matter of bias, discrimination or conflict of interest on the part of an evaluator; </w:t>
      </w:r>
    </w:p>
    <w:p w:rsidR="00156F04" w:rsidRDefault="00156F04" w:rsidP="00156F04">
      <w:pPr>
        <w:numPr>
          <w:ilvl w:val="0"/>
          <w:numId w:val="3"/>
        </w:numPr>
        <w:tabs>
          <w:tab w:val="left" w:pos="720"/>
          <w:tab w:val="left" w:pos="1800"/>
          <w:tab w:val="left" w:pos="2160"/>
          <w:tab w:val="left" w:pos="2520"/>
          <w:tab w:val="left" w:pos="2880"/>
        </w:tabs>
        <w:rPr>
          <w:rFonts w:ascii="Calibri" w:hAnsi="Calibri" w:cs="Calibri"/>
          <w:b w:val="0"/>
          <w:sz w:val="22"/>
          <w:szCs w:val="22"/>
        </w:rPr>
      </w:pPr>
      <w:r w:rsidRPr="00156F04">
        <w:rPr>
          <w:rFonts w:ascii="Calibri" w:hAnsi="Calibri" w:cs="Calibri"/>
          <w:b w:val="0"/>
          <w:sz w:val="22"/>
          <w:szCs w:val="22"/>
        </w:rPr>
        <w:t>errors in computing the score; or</w:t>
      </w:r>
    </w:p>
    <w:p w:rsidR="00156F04" w:rsidRPr="00156F04" w:rsidRDefault="00156F04" w:rsidP="00156F04">
      <w:pPr>
        <w:numPr>
          <w:ilvl w:val="0"/>
          <w:numId w:val="3"/>
        </w:numPr>
        <w:tabs>
          <w:tab w:val="left" w:pos="720"/>
          <w:tab w:val="left" w:pos="1800"/>
          <w:tab w:val="left" w:pos="2160"/>
          <w:tab w:val="left" w:pos="2520"/>
          <w:tab w:val="left" w:pos="2880"/>
        </w:tabs>
        <w:rPr>
          <w:rFonts w:ascii="Calibri" w:hAnsi="Calibri" w:cs="Calibri"/>
          <w:b w:val="0"/>
          <w:sz w:val="22"/>
          <w:szCs w:val="22"/>
        </w:rPr>
      </w:pPr>
      <w:r w:rsidRPr="00156F04">
        <w:rPr>
          <w:rFonts w:ascii="Calibri" w:hAnsi="Calibri" w:cs="Calibri"/>
          <w:b w:val="0"/>
          <w:sz w:val="22"/>
          <w:szCs w:val="22"/>
        </w:rPr>
        <w:t>non-compliance with procedures described in the procurement document or Agency protest process or requirements</w:t>
      </w:r>
    </w:p>
    <w:p w:rsidR="00156F04" w:rsidRDefault="00156F04" w:rsidP="00BB5A56">
      <w:pPr>
        <w:tabs>
          <w:tab w:val="left" w:pos="-720"/>
          <w:tab w:val="left" w:pos="720"/>
          <w:tab w:val="left" w:pos="1080"/>
          <w:tab w:val="left" w:pos="1440"/>
          <w:tab w:val="left" w:pos="1800"/>
          <w:tab w:val="left" w:pos="2160"/>
          <w:tab w:val="left" w:pos="2520"/>
          <w:tab w:val="left" w:pos="2880"/>
        </w:tabs>
        <w:rPr>
          <w:rFonts w:ascii="Calibri" w:hAnsi="Calibri" w:cs="Calibri"/>
          <w:b w:val="0"/>
          <w:sz w:val="22"/>
          <w:szCs w:val="22"/>
        </w:rPr>
      </w:pPr>
    </w:p>
    <w:p w:rsidR="00156F04" w:rsidRDefault="00156F04" w:rsidP="00156F04">
      <w:pPr>
        <w:autoSpaceDE w:val="0"/>
        <w:autoSpaceDN w:val="0"/>
        <w:adjustRightInd w:val="0"/>
        <w:rPr>
          <w:rFonts w:asciiTheme="minorHAnsi" w:hAnsiTheme="minorHAnsi" w:cs="Arial"/>
          <w:b w:val="0"/>
          <w:sz w:val="22"/>
          <w:szCs w:val="22"/>
        </w:rPr>
      </w:pPr>
      <w:r>
        <w:rPr>
          <w:rFonts w:asciiTheme="minorHAnsi" w:hAnsiTheme="minorHAnsi" w:cs="Arial"/>
          <w:b w:val="0"/>
          <w:color w:val="000000"/>
          <w:sz w:val="22"/>
          <w:szCs w:val="22"/>
        </w:rPr>
        <w:t>Vendors</w:t>
      </w:r>
      <w:r w:rsidRPr="00156F04">
        <w:rPr>
          <w:rFonts w:asciiTheme="minorHAnsi" w:hAnsiTheme="minorHAnsi" w:cs="Arial"/>
          <w:b w:val="0"/>
          <w:color w:val="000000"/>
          <w:sz w:val="22"/>
          <w:szCs w:val="22"/>
        </w:rPr>
        <w:t xml:space="preserve"> making a protest shall include in their written protest to </w:t>
      </w:r>
      <w:r>
        <w:rPr>
          <w:rFonts w:asciiTheme="minorHAnsi" w:hAnsiTheme="minorHAnsi" w:cs="Arial"/>
          <w:b w:val="0"/>
          <w:color w:val="000000"/>
          <w:sz w:val="22"/>
          <w:szCs w:val="22"/>
        </w:rPr>
        <w:t>the RFP Coordinator</w:t>
      </w:r>
      <w:r w:rsidRPr="00156F04">
        <w:rPr>
          <w:rFonts w:asciiTheme="minorHAnsi" w:hAnsiTheme="minorHAnsi" w:cs="Arial"/>
          <w:b w:val="0"/>
          <w:color w:val="000000"/>
          <w:sz w:val="22"/>
          <w:szCs w:val="22"/>
        </w:rPr>
        <w:t xml:space="preserve"> all facts and arguments upon which </w:t>
      </w:r>
      <w:r w:rsidRPr="00156F04">
        <w:rPr>
          <w:rFonts w:asciiTheme="minorHAnsi" w:hAnsiTheme="minorHAnsi" w:cs="Arial"/>
          <w:b w:val="0"/>
          <w:sz w:val="22"/>
          <w:szCs w:val="22"/>
        </w:rPr>
        <w:t xml:space="preserve">the </w:t>
      </w:r>
      <w:r>
        <w:rPr>
          <w:rFonts w:asciiTheme="minorHAnsi" w:hAnsiTheme="minorHAnsi" w:cs="Arial"/>
          <w:b w:val="0"/>
          <w:sz w:val="22"/>
          <w:szCs w:val="22"/>
        </w:rPr>
        <w:t>Vendor</w:t>
      </w:r>
      <w:r w:rsidRPr="00156F04">
        <w:rPr>
          <w:rFonts w:asciiTheme="minorHAnsi" w:hAnsiTheme="minorHAnsi" w:cs="Arial"/>
          <w:b w:val="0"/>
          <w:sz w:val="22"/>
          <w:szCs w:val="22"/>
        </w:rPr>
        <w:t xml:space="preserve"> relies. </w:t>
      </w:r>
      <w:r>
        <w:rPr>
          <w:rFonts w:asciiTheme="minorHAnsi" w:hAnsiTheme="minorHAnsi" w:cs="Arial"/>
          <w:b w:val="0"/>
          <w:sz w:val="22"/>
          <w:szCs w:val="22"/>
        </w:rPr>
        <w:t xml:space="preserve"> Vendor</w:t>
      </w:r>
      <w:r w:rsidRPr="00156F04">
        <w:rPr>
          <w:rFonts w:asciiTheme="minorHAnsi" w:hAnsiTheme="minorHAnsi" w:cs="Arial"/>
          <w:b w:val="0"/>
          <w:sz w:val="22"/>
          <w:szCs w:val="22"/>
        </w:rPr>
        <w:t xml:space="preserve"> shall, at a minimum, provide: </w:t>
      </w:r>
    </w:p>
    <w:p w:rsidR="00156F04" w:rsidRPr="00156F04" w:rsidRDefault="00156F04" w:rsidP="00156F04">
      <w:pPr>
        <w:autoSpaceDE w:val="0"/>
        <w:autoSpaceDN w:val="0"/>
        <w:adjustRightInd w:val="0"/>
        <w:rPr>
          <w:rFonts w:asciiTheme="minorHAnsi" w:hAnsiTheme="minorHAnsi" w:cs="Arial"/>
          <w:b w:val="0"/>
          <w:sz w:val="22"/>
          <w:szCs w:val="22"/>
        </w:rPr>
      </w:pPr>
    </w:p>
    <w:p w:rsidR="00156F04" w:rsidRPr="00156F04" w:rsidRDefault="00156F04" w:rsidP="00156F04">
      <w:pPr>
        <w:pStyle w:val="ListParagraph"/>
        <w:numPr>
          <w:ilvl w:val="0"/>
          <w:numId w:val="38"/>
        </w:numPr>
        <w:autoSpaceDE w:val="0"/>
        <w:autoSpaceDN w:val="0"/>
        <w:adjustRightInd w:val="0"/>
        <w:rPr>
          <w:rFonts w:asciiTheme="minorHAnsi" w:hAnsiTheme="minorHAnsi" w:cs="Arial"/>
          <w:b w:val="0"/>
          <w:sz w:val="22"/>
          <w:szCs w:val="22"/>
        </w:rPr>
      </w:pPr>
      <w:r w:rsidRPr="00156F04">
        <w:rPr>
          <w:rFonts w:asciiTheme="minorHAnsi" w:hAnsiTheme="minorHAnsi" w:cs="Arial"/>
          <w:b w:val="0"/>
          <w:sz w:val="22"/>
          <w:szCs w:val="22"/>
        </w:rPr>
        <w:t xml:space="preserve">Information about the protesting </w:t>
      </w:r>
      <w:r>
        <w:rPr>
          <w:rFonts w:asciiTheme="minorHAnsi" w:hAnsiTheme="minorHAnsi" w:cs="Arial"/>
          <w:b w:val="0"/>
          <w:sz w:val="22"/>
          <w:szCs w:val="22"/>
        </w:rPr>
        <w:t>Vendor (</w:t>
      </w:r>
      <w:r w:rsidRPr="00156F04">
        <w:rPr>
          <w:rFonts w:asciiTheme="minorHAnsi" w:hAnsiTheme="minorHAnsi" w:cs="Arial"/>
          <w:b w:val="0"/>
          <w:sz w:val="22"/>
          <w:szCs w:val="22"/>
        </w:rPr>
        <w:t>name of firm, mailing address, telephone number and name of individual responsible for submission of the protest</w:t>
      </w:r>
      <w:r>
        <w:rPr>
          <w:rFonts w:asciiTheme="minorHAnsi" w:hAnsiTheme="minorHAnsi" w:cs="Arial"/>
          <w:b w:val="0"/>
          <w:sz w:val="22"/>
          <w:szCs w:val="22"/>
        </w:rPr>
        <w:t>)</w:t>
      </w:r>
      <w:r w:rsidRPr="00156F04">
        <w:rPr>
          <w:rFonts w:asciiTheme="minorHAnsi" w:hAnsiTheme="minorHAnsi" w:cs="Arial"/>
          <w:b w:val="0"/>
          <w:sz w:val="22"/>
          <w:szCs w:val="22"/>
        </w:rPr>
        <w:t xml:space="preserve">; </w:t>
      </w:r>
    </w:p>
    <w:p w:rsidR="00156F04" w:rsidRPr="00156F04" w:rsidRDefault="00156F04" w:rsidP="00156F04">
      <w:pPr>
        <w:pStyle w:val="ListParagraph"/>
        <w:numPr>
          <w:ilvl w:val="0"/>
          <w:numId w:val="38"/>
        </w:numPr>
        <w:autoSpaceDE w:val="0"/>
        <w:autoSpaceDN w:val="0"/>
        <w:adjustRightInd w:val="0"/>
        <w:rPr>
          <w:rFonts w:asciiTheme="minorHAnsi" w:hAnsiTheme="minorHAnsi" w:cs="Arial"/>
          <w:b w:val="0"/>
          <w:sz w:val="22"/>
          <w:szCs w:val="22"/>
        </w:rPr>
      </w:pPr>
      <w:r w:rsidRPr="00156F04">
        <w:rPr>
          <w:rFonts w:asciiTheme="minorHAnsi" w:hAnsiTheme="minorHAnsi" w:cs="Arial"/>
          <w:b w:val="0"/>
          <w:sz w:val="22"/>
          <w:szCs w:val="22"/>
        </w:rPr>
        <w:t xml:space="preserve">Information about the procurement method (RFP), and name of the issuing Agency (Department of Enterprise Services); </w:t>
      </w:r>
    </w:p>
    <w:p w:rsidR="00156F04" w:rsidRPr="00156F04" w:rsidRDefault="00156F04" w:rsidP="00156F04">
      <w:pPr>
        <w:pStyle w:val="ListParagraph"/>
        <w:numPr>
          <w:ilvl w:val="0"/>
          <w:numId w:val="38"/>
        </w:numPr>
        <w:autoSpaceDE w:val="0"/>
        <w:autoSpaceDN w:val="0"/>
        <w:adjustRightInd w:val="0"/>
        <w:rPr>
          <w:rFonts w:asciiTheme="minorHAnsi" w:hAnsiTheme="minorHAnsi" w:cs="Arial"/>
          <w:b w:val="0"/>
          <w:sz w:val="22"/>
          <w:szCs w:val="22"/>
        </w:rPr>
      </w:pPr>
      <w:r w:rsidRPr="00156F04">
        <w:rPr>
          <w:rFonts w:asciiTheme="minorHAnsi" w:hAnsiTheme="minorHAnsi" w:cs="Arial"/>
          <w:b w:val="0"/>
          <w:sz w:val="22"/>
          <w:szCs w:val="22"/>
        </w:rPr>
        <w:t xml:space="preserve">Specific and complete statement of the </w:t>
      </w:r>
      <w:r>
        <w:rPr>
          <w:rFonts w:asciiTheme="minorHAnsi" w:hAnsiTheme="minorHAnsi" w:cs="Arial"/>
          <w:b w:val="0"/>
          <w:sz w:val="22"/>
          <w:szCs w:val="22"/>
        </w:rPr>
        <w:t>Agency</w:t>
      </w:r>
      <w:r w:rsidRPr="00156F04">
        <w:rPr>
          <w:rFonts w:asciiTheme="minorHAnsi" w:hAnsiTheme="minorHAnsi" w:cs="Arial"/>
          <w:b w:val="0"/>
          <w:sz w:val="22"/>
          <w:szCs w:val="22"/>
        </w:rPr>
        <w:t xml:space="preserve"> action(s) being protested; </w:t>
      </w:r>
    </w:p>
    <w:p w:rsidR="00156F04" w:rsidRPr="00156F04" w:rsidRDefault="00156F04" w:rsidP="00156F04">
      <w:pPr>
        <w:pStyle w:val="ListParagraph"/>
        <w:numPr>
          <w:ilvl w:val="0"/>
          <w:numId w:val="38"/>
        </w:numPr>
        <w:autoSpaceDE w:val="0"/>
        <w:autoSpaceDN w:val="0"/>
        <w:adjustRightInd w:val="0"/>
        <w:rPr>
          <w:rFonts w:asciiTheme="minorHAnsi" w:hAnsiTheme="minorHAnsi" w:cs="Arial"/>
          <w:b w:val="0"/>
          <w:sz w:val="22"/>
          <w:szCs w:val="22"/>
        </w:rPr>
      </w:pPr>
      <w:r w:rsidRPr="00156F04">
        <w:rPr>
          <w:rFonts w:asciiTheme="minorHAnsi" w:hAnsiTheme="minorHAnsi" w:cs="Arial"/>
          <w:b w:val="0"/>
          <w:sz w:val="22"/>
          <w:szCs w:val="22"/>
        </w:rPr>
        <w:t xml:space="preserve">Specific reference to the grounds for the protest; and </w:t>
      </w:r>
    </w:p>
    <w:p w:rsidR="00156F04" w:rsidRDefault="00156F04" w:rsidP="00156F04">
      <w:pPr>
        <w:pStyle w:val="ListParagraph"/>
        <w:numPr>
          <w:ilvl w:val="0"/>
          <w:numId w:val="38"/>
        </w:numPr>
        <w:autoSpaceDE w:val="0"/>
        <w:autoSpaceDN w:val="0"/>
        <w:adjustRightInd w:val="0"/>
        <w:rPr>
          <w:rFonts w:asciiTheme="minorHAnsi" w:hAnsiTheme="minorHAnsi" w:cs="Arial"/>
          <w:b w:val="0"/>
          <w:color w:val="000000"/>
          <w:sz w:val="22"/>
          <w:szCs w:val="22"/>
        </w:rPr>
      </w:pPr>
      <w:r w:rsidRPr="00156F04">
        <w:rPr>
          <w:rFonts w:asciiTheme="minorHAnsi" w:hAnsiTheme="minorHAnsi" w:cs="Arial"/>
          <w:b w:val="0"/>
          <w:sz w:val="22"/>
          <w:szCs w:val="22"/>
        </w:rPr>
        <w:t>Description</w:t>
      </w:r>
      <w:r w:rsidRPr="00156F04">
        <w:rPr>
          <w:rFonts w:asciiTheme="minorHAnsi" w:hAnsiTheme="minorHAnsi" w:cs="Arial"/>
          <w:b w:val="0"/>
          <w:color w:val="000000"/>
          <w:sz w:val="22"/>
          <w:szCs w:val="22"/>
        </w:rPr>
        <w:t xml:space="preserve"> of the relief</w:t>
      </w:r>
      <w:r>
        <w:rPr>
          <w:rFonts w:asciiTheme="minorHAnsi" w:hAnsiTheme="minorHAnsi" w:cs="Arial"/>
          <w:b w:val="0"/>
          <w:color w:val="000000"/>
          <w:sz w:val="22"/>
          <w:szCs w:val="22"/>
        </w:rPr>
        <w:t xml:space="preserve"> or corrective action requested.</w:t>
      </w:r>
    </w:p>
    <w:p w:rsidR="00156F04" w:rsidRDefault="00156F04" w:rsidP="00156F04">
      <w:pPr>
        <w:autoSpaceDE w:val="0"/>
        <w:autoSpaceDN w:val="0"/>
        <w:adjustRightInd w:val="0"/>
        <w:rPr>
          <w:rFonts w:asciiTheme="minorHAnsi" w:hAnsiTheme="minorHAnsi" w:cs="Arial"/>
          <w:b w:val="0"/>
          <w:color w:val="000000"/>
          <w:sz w:val="22"/>
          <w:szCs w:val="22"/>
        </w:rPr>
      </w:pPr>
    </w:p>
    <w:p w:rsidR="00156F04" w:rsidRPr="00156F04" w:rsidRDefault="00156F04" w:rsidP="00156F04">
      <w:pPr>
        <w:autoSpaceDE w:val="0"/>
        <w:autoSpaceDN w:val="0"/>
        <w:adjustRightInd w:val="0"/>
        <w:rPr>
          <w:rFonts w:asciiTheme="minorHAnsi" w:hAnsiTheme="minorHAnsi" w:cs="Arial"/>
          <w:b w:val="0"/>
          <w:color w:val="000000"/>
          <w:sz w:val="22"/>
          <w:szCs w:val="22"/>
        </w:rPr>
      </w:pPr>
      <w:r w:rsidRPr="00156F04">
        <w:rPr>
          <w:rFonts w:asciiTheme="minorHAnsi" w:hAnsiTheme="minorHAnsi" w:cs="Arial"/>
          <w:b w:val="0"/>
          <w:color w:val="000000"/>
          <w:sz w:val="22"/>
          <w:szCs w:val="22"/>
        </w:rPr>
        <w:t xml:space="preserve">Upon receipt of a </w:t>
      </w:r>
      <w:r>
        <w:rPr>
          <w:rFonts w:asciiTheme="minorHAnsi" w:hAnsiTheme="minorHAnsi" w:cs="Arial"/>
          <w:b w:val="0"/>
          <w:color w:val="000000"/>
          <w:sz w:val="22"/>
          <w:szCs w:val="22"/>
        </w:rPr>
        <w:t>Vendor’s</w:t>
      </w:r>
      <w:r w:rsidRPr="00156F04">
        <w:rPr>
          <w:rFonts w:asciiTheme="minorHAnsi" w:hAnsiTheme="minorHAnsi" w:cs="Arial"/>
          <w:b w:val="0"/>
          <w:color w:val="000000"/>
          <w:sz w:val="22"/>
          <w:szCs w:val="22"/>
        </w:rPr>
        <w:t xml:space="preserve"> protest, </w:t>
      </w:r>
      <w:r>
        <w:rPr>
          <w:rFonts w:asciiTheme="minorHAnsi" w:hAnsiTheme="minorHAnsi" w:cs="Arial"/>
          <w:b w:val="0"/>
          <w:color w:val="000000"/>
          <w:sz w:val="22"/>
          <w:szCs w:val="22"/>
        </w:rPr>
        <w:t>the Agency</w:t>
      </w:r>
      <w:r w:rsidRPr="00156F04">
        <w:rPr>
          <w:rFonts w:asciiTheme="minorHAnsi" w:hAnsiTheme="minorHAnsi" w:cs="Arial"/>
          <w:b w:val="0"/>
          <w:color w:val="000000"/>
          <w:sz w:val="22"/>
          <w:szCs w:val="22"/>
        </w:rPr>
        <w:t xml:space="preserve"> will postpone signing a contract with the ASV until </w:t>
      </w:r>
      <w:r>
        <w:rPr>
          <w:rFonts w:asciiTheme="minorHAnsi" w:hAnsiTheme="minorHAnsi" w:cs="Arial"/>
          <w:b w:val="0"/>
          <w:color w:val="000000"/>
          <w:sz w:val="22"/>
          <w:szCs w:val="22"/>
        </w:rPr>
        <w:t>all Vendor</w:t>
      </w:r>
      <w:r w:rsidRPr="00156F04">
        <w:rPr>
          <w:rFonts w:asciiTheme="minorHAnsi" w:hAnsiTheme="minorHAnsi" w:cs="Arial"/>
          <w:b w:val="0"/>
          <w:color w:val="000000"/>
          <w:sz w:val="22"/>
          <w:szCs w:val="22"/>
        </w:rPr>
        <w:t xml:space="preserve"> protest</w:t>
      </w:r>
      <w:r>
        <w:rPr>
          <w:rFonts w:asciiTheme="minorHAnsi" w:hAnsiTheme="minorHAnsi" w:cs="Arial"/>
          <w:b w:val="0"/>
          <w:color w:val="000000"/>
          <w:sz w:val="22"/>
          <w:szCs w:val="22"/>
        </w:rPr>
        <w:t>s</w:t>
      </w:r>
      <w:r w:rsidRPr="00156F04">
        <w:rPr>
          <w:rFonts w:asciiTheme="minorHAnsi" w:hAnsiTheme="minorHAnsi" w:cs="Arial"/>
          <w:b w:val="0"/>
          <w:color w:val="000000"/>
          <w:sz w:val="22"/>
          <w:szCs w:val="22"/>
        </w:rPr>
        <w:t xml:space="preserve"> ha</w:t>
      </w:r>
      <w:r>
        <w:rPr>
          <w:rFonts w:asciiTheme="minorHAnsi" w:hAnsiTheme="minorHAnsi" w:cs="Arial"/>
          <w:b w:val="0"/>
          <w:color w:val="000000"/>
          <w:sz w:val="22"/>
          <w:szCs w:val="22"/>
        </w:rPr>
        <w:t>ve</w:t>
      </w:r>
      <w:r w:rsidRPr="00156F04">
        <w:rPr>
          <w:rFonts w:asciiTheme="minorHAnsi" w:hAnsiTheme="minorHAnsi" w:cs="Arial"/>
          <w:b w:val="0"/>
          <w:color w:val="000000"/>
          <w:sz w:val="22"/>
          <w:szCs w:val="22"/>
        </w:rPr>
        <w:t xml:space="preserve"> been resolved.</w:t>
      </w:r>
    </w:p>
    <w:p w:rsidR="00156F04" w:rsidRDefault="00156F04" w:rsidP="00156F04">
      <w:pPr>
        <w:autoSpaceDE w:val="0"/>
        <w:autoSpaceDN w:val="0"/>
        <w:adjustRightInd w:val="0"/>
        <w:rPr>
          <w:rFonts w:asciiTheme="minorHAnsi" w:hAnsiTheme="minorHAnsi" w:cs="Arial"/>
          <w:b w:val="0"/>
          <w:color w:val="000000"/>
          <w:sz w:val="22"/>
          <w:szCs w:val="22"/>
        </w:rPr>
      </w:pPr>
    </w:p>
    <w:p w:rsidR="00156F04" w:rsidRDefault="00156F04" w:rsidP="00156F04">
      <w:pPr>
        <w:autoSpaceDE w:val="0"/>
        <w:autoSpaceDN w:val="0"/>
        <w:adjustRightInd w:val="0"/>
        <w:rPr>
          <w:rFonts w:asciiTheme="minorHAnsi" w:hAnsiTheme="minorHAnsi" w:cs="Arial"/>
          <w:b w:val="0"/>
          <w:color w:val="000000"/>
          <w:sz w:val="22"/>
          <w:szCs w:val="22"/>
        </w:rPr>
      </w:pPr>
      <w:r>
        <w:rPr>
          <w:rFonts w:asciiTheme="minorHAnsi" w:hAnsiTheme="minorHAnsi" w:cs="Arial"/>
          <w:b w:val="0"/>
          <w:color w:val="000000"/>
          <w:sz w:val="22"/>
          <w:szCs w:val="22"/>
        </w:rPr>
        <w:t xml:space="preserve">The Agency </w:t>
      </w:r>
      <w:r w:rsidRPr="00156F04">
        <w:rPr>
          <w:rFonts w:asciiTheme="minorHAnsi" w:hAnsiTheme="minorHAnsi" w:cs="Arial"/>
          <w:b w:val="0"/>
          <w:color w:val="000000"/>
          <w:sz w:val="22"/>
          <w:szCs w:val="22"/>
        </w:rPr>
        <w:t xml:space="preserve">will perform an objective review of the protest, by individuals not involved in the procurement process being protested. </w:t>
      </w:r>
      <w:r>
        <w:rPr>
          <w:rFonts w:asciiTheme="minorHAnsi" w:hAnsiTheme="minorHAnsi" w:cs="Arial"/>
          <w:b w:val="0"/>
          <w:color w:val="000000"/>
          <w:sz w:val="22"/>
          <w:szCs w:val="22"/>
        </w:rPr>
        <w:t xml:space="preserve"> </w:t>
      </w:r>
      <w:r w:rsidRPr="00156F04">
        <w:rPr>
          <w:rFonts w:asciiTheme="minorHAnsi" w:hAnsiTheme="minorHAnsi" w:cs="Arial"/>
          <w:b w:val="0"/>
          <w:color w:val="000000"/>
          <w:sz w:val="22"/>
          <w:szCs w:val="22"/>
        </w:rPr>
        <w:t xml:space="preserve">The review shall be based on the written protest material submitted by the </w:t>
      </w:r>
      <w:r>
        <w:rPr>
          <w:rFonts w:asciiTheme="minorHAnsi" w:hAnsiTheme="minorHAnsi" w:cs="Arial"/>
          <w:b w:val="0"/>
          <w:color w:val="000000"/>
          <w:sz w:val="22"/>
          <w:szCs w:val="22"/>
        </w:rPr>
        <w:t>Vendor</w:t>
      </w:r>
      <w:r w:rsidRPr="00156F04">
        <w:rPr>
          <w:rFonts w:asciiTheme="minorHAnsi" w:hAnsiTheme="minorHAnsi" w:cs="Arial"/>
          <w:b w:val="0"/>
          <w:color w:val="000000"/>
          <w:sz w:val="22"/>
          <w:szCs w:val="22"/>
        </w:rPr>
        <w:t xml:space="preserve"> and all other relevant facts known to </w:t>
      </w:r>
      <w:r>
        <w:rPr>
          <w:rFonts w:asciiTheme="minorHAnsi" w:hAnsiTheme="minorHAnsi" w:cs="Arial"/>
          <w:b w:val="0"/>
          <w:color w:val="000000"/>
          <w:sz w:val="22"/>
          <w:szCs w:val="22"/>
        </w:rPr>
        <w:t>the Agency</w:t>
      </w:r>
      <w:r w:rsidRPr="00156F04">
        <w:rPr>
          <w:rFonts w:asciiTheme="minorHAnsi" w:hAnsiTheme="minorHAnsi" w:cs="Arial"/>
          <w:b w:val="0"/>
          <w:color w:val="000000"/>
          <w:sz w:val="22"/>
          <w:szCs w:val="22"/>
        </w:rPr>
        <w:t>.</w:t>
      </w:r>
    </w:p>
    <w:p w:rsidR="00156F04" w:rsidRPr="00156F04" w:rsidRDefault="00156F04" w:rsidP="00156F04">
      <w:pPr>
        <w:autoSpaceDE w:val="0"/>
        <w:autoSpaceDN w:val="0"/>
        <w:adjustRightInd w:val="0"/>
        <w:rPr>
          <w:rFonts w:asciiTheme="minorHAnsi" w:hAnsiTheme="minorHAnsi" w:cs="Arial"/>
          <w:b w:val="0"/>
          <w:color w:val="000000"/>
          <w:sz w:val="22"/>
          <w:szCs w:val="22"/>
        </w:rPr>
      </w:pPr>
    </w:p>
    <w:p w:rsidR="009723C2" w:rsidRPr="00156F04" w:rsidRDefault="00156F04" w:rsidP="00156F04">
      <w:pPr>
        <w:autoSpaceDE w:val="0"/>
        <w:autoSpaceDN w:val="0"/>
        <w:adjustRightInd w:val="0"/>
        <w:rPr>
          <w:rFonts w:asciiTheme="minorHAnsi" w:hAnsiTheme="minorHAnsi" w:cs="Arial"/>
          <w:b w:val="0"/>
          <w:color w:val="000000"/>
          <w:sz w:val="22"/>
          <w:szCs w:val="22"/>
        </w:rPr>
      </w:pPr>
      <w:r>
        <w:rPr>
          <w:rFonts w:asciiTheme="minorHAnsi" w:hAnsiTheme="minorHAnsi" w:cs="Arial"/>
          <w:b w:val="0"/>
          <w:color w:val="000000"/>
          <w:sz w:val="22"/>
          <w:szCs w:val="22"/>
        </w:rPr>
        <w:t>The Agency</w:t>
      </w:r>
      <w:r w:rsidRPr="00156F04">
        <w:rPr>
          <w:rFonts w:asciiTheme="minorHAnsi" w:hAnsiTheme="minorHAnsi" w:cs="Arial"/>
          <w:b w:val="0"/>
          <w:color w:val="000000"/>
          <w:sz w:val="22"/>
          <w:szCs w:val="22"/>
        </w:rPr>
        <w:t xml:space="preserve"> will render a written decision to the </w:t>
      </w:r>
      <w:r>
        <w:rPr>
          <w:rFonts w:asciiTheme="minorHAnsi" w:hAnsiTheme="minorHAnsi" w:cs="Arial"/>
          <w:b w:val="0"/>
          <w:color w:val="000000"/>
          <w:sz w:val="22"/>
          <w:szCs w:val="22"/>
        </w:rPr>
        <w:t>Vendor</w:t>
      </w:r>
      <w:r w:rsidRPr="00156F04">
        <w:rPr>
          <w:rFonts w:asciiTheme="minorHAnsi" w:hAnsiTheme="minorHAnsi" w:cs="Arial"/>
          <w:b w:val="0"/>
          <w:color w:val="000000"/>
          <w:sz w:val="22"/>
          <w:szCs w:val="22"/>
        </w:rPr>
        <w:t xml:space="preserve"> within ten (10) business days after receipt of the </w:t>
      </w:r>
      <w:r>
        <w:rPr>
          <w:rFonts w:asciiTheme="minorHAnsi" w:hAnsiTheme="minorHAnsi" w:cs="Arial"/>
          <w:b w:val="0"/>
          <w:color w:val="000000"/>
          <w:sz w:val="22"/>
          <w:szCs w:val="22"/>
        </w:rPr>
        <w:t>Vendor’s</w:t>
      </w:r>
      <w:r w:rsidRPr="00156F04">
        <w:rPr>
          <w:rFonts w:asciiTheme="minorHAnsi" w:hAnsiTheme="minorHAnsi" w:cs="Arial"/>
          <w:b w:val="0"/>
          <w:color w:val="000000"/>
          <w:sz w:val="22"/>
          <w:szCs w:val="22"/>
        </w:rPr>
        <w:t xml:space="preserve"> protest, unless more time is needed.</w:t>
      </w:r>
      <w:r>
        <w:rPr>
          <w:rFonts w:asciiTheme="minorHAnsi" w:hAnsiTheme="minorHAnsi" w:cs="Arial"/>
          <w:b w:val="0"/>
          <w:color w:val="000000"/>
          <w:sz w:val="22"/>
          <w:szCs w:val="22"/>
        </w:rPr>
        <w:t xml:space="preserve"> </w:t>
      </w:r>
      <w:r w:rsidRPr="00156F04">
        <w:rPr>
          <w:rFonts w:asciiTheme="minorHAnsi" w:hAnsiTheme="minorHAnsi" w:cs="Arial"/>
          <w:b w:val="0"/>
          <w:color w:val="000000"/>
          <w:sz w:val="22"/>
          <w:szCs w:val="22"/>
        </w:rPr>
        <w:t xml:space="preserve"> The protesting Prime Bidder shall be notified if additional time is necessary</w:t>
      </w:r>
      <w:r w:rsidR="009723C2" w:rsidRPr="00D74D21">
        <w:rPr>
          <w:rFonts w:ascii="Calibri" w:hAnsi="Calibri" w:cs="Calibri"/>
          <w:b w:val="0"/>
          <w:sz w:val="22"/>
          <w:szCs w:val="22"/>
        </w:rPr>
        <w:t xml:space="preserve">.   </w:t>
      </w:r>
      <w:r>
        <w:rPr>
          <w:rFonts w:ascii="Calibri" w:hAnsi="Calibri" w:cs="Calibri"/>
          <w:b w:val="0"/>
          <w:sz w:val="22"/>
          <w:szCs w:val="22"/>
        </w:rPr>
        <w:t>The Agency protest decision is final.</w:t>
      </w:r>
    </w:p>
    <w:p w:rsidR="009723C2" w:rsidRPr="00D74D21" w:rsidRDefault="009723C2" w:rsidP="009723C2">
      <w:pPr>
        <w:tabs>
          <w:tab w:val="left" w:pos="-720"/>
          <w:tab w:val="left" w:pos="360"/>
          <w:tab w:val="left" w:pos="720"/>
          <w:tab w:val="left" w:pos="1080"/>
          <w:tab w:val="left" w:pos="1440"/>
          <w:tab w:val="left" w:pos="1800"/>
          <w:tab w:val="left" w:pos="2160"/>
          <w:tab w:val="left" w:pos="2520"/>
          <w:tab w:val="left" w:pos="2880"/>
        </w:tabs>
        <w:ind w:left="720"/>
        <w:jc w:val="both"/>
        <w:rPr>
          <w:rFonts w:ascii="Calibri" w:hAnsi="Calibri" w:cs="Calibri"/>
          <w:b w:val="0"/>
          <w:sz w:val="22"/>
          <w:szCs w:val="22"/>
        </w:rPr>
      </w:pPr>
    </w:p>
    <w:p w:rsidR="00A83A6A" w:rsidRPr="00D74D21" w:rsidRDefault="00A83A6A" w:rsidP="008A5C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val="0"/>
          <w:sz w:val="22"/>
          <w:szCs w:val="22"/>
        </w:rPr>
        <w:sectPr w:rsidR="00A83A6A" w:rsidRPr="00D74D21" w:rsidSect="008A5C4D">
          <w:headerReference w:type="default" r:id="rId11"/>
          <w:footerReference w:type="default" r:id="rId12"/>
          <w:pgSz w:w="12240" w:h="15840" w:code="1"/>
          <w:pgMar w:top="1152" w:right="1440" w:bottom="720" w:left="1440" w:header="432" w:footer="432" w:gutter="0"/>
          <w:cols w:space="720"/>
          <w:noEndnote/>
        </w:sectPr>
      </w:pPr>
    </w:p>
    <w:p w:rsidR="00752422" w:rsidRPr="00D74D21" w:rsidRDefault="00C47623" w:rsidP="00A71D7C">
      <w:pPr>
        <w:pStyle w:val="Heading1"/>
        <w:jc w:val="right"/>
        <w:rPr>
          <w:rFonts w:ascii="Calibri" w:hAnsi="Calibri" w:cs="Calibri"/>
          <w:sz w:val="22"/>
          <w:szCs w:val="22"/>
        </w:rPr>
      </w:pPr>
      <w:bookmarkStart w:id="210" w:name="_Toc351548559"/>
      <w:r>
        <w:rPr>
          <w:rFonts w:ascii="Calibri" w:hAnsi="Calibri" w:cs="Calibri"/>
          <w:sz w:val="22"/>
          <w:szCs w:val="22"/>
        </w:rPr>
        <w:t>APPENDIX</w:t>
      </w:r>
      <w:r w:rsidR="00752422" w:rsidRPr="00D74D21">
        <w:rPr>
          <w:rFonts w:ascii="Calibri" w:hAnsi="Calibri" w:cs="Calibri"/>
          <w:sz w:val="22"/>
          <w:szCs w:val="22"/>
        </w:rPr>
        <w:t xml:space="preserve"> </w:t>
      </w:r>
      <w:r w:rsidR="00EE6FCE">
        <w:rPr>
          <w:rFonts w:ascii="Calibri" w:hAnsi="Calibri" w:cs="Calibri"/>
          <w:sz w:val="22"/>
          <w:szCs w:val="22"/>
        </w:rPr>
        <w:t>E</w:t>
      </w:r>
      <w:bookmarkEnd w:id="210"/>
    </w:p>
    <w:p w:rsidR="00E51620" w:rsidRPr="00D74D21" w:rsidRDefault="00E51620" w:rsidP="009723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r w:rsidRPr="00D74D21">
        <w:rPr>
          <w:rFonts w:ascii="Calibri" w:hAnsi="Calibri" w:cs="Calibri"/>
          <w:sz w:val="22"/>
          <w:szCs w:val="22"/>
        </w:rPr>
        <w:t xml:space="preserve">TECHNICAL REQUIREMENTS </w:t>
      </w:r>
    </w:p>
    <w:p w:rsidR="00664FE6" w:rsidRPr="00D74D21" w:rsidRDefault="00664FE6" w:rsidP="000073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sz w:val="22"/>
          <w:szCs w:val="22"/>
        </w:rPr>
      </w:pPr>
    </w:p>
    <w:p w:rsidR="00007327" w:rsidRPr="00D74D21" w:rsidRDefault="00007327" w:rsidP="000073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sz w:val="22"/>
          <w:szCs w:val="22"/>
        </w:rPr>
      </w:pPr>
      <w:r w:rsidRPr="00D74D21">
        <w:rPr>
          <w:rFonts w:ascii="Calibri" w:hAnsi="Calibri" w:cs="Calibri"/>
          <w:sz w:val="22"/>
          <w:szCs w:val="22"/>
        </w:rPr>
        <w:br w:type="page"/>
      </w:r>
    </w:p>
    <w:p w:rsidR="00664FE6" w:rsidRPr="00D74D21" w:rsidRDefault="00C47623" w:rsidP="00A71D7C">
      <w:pPr>
        <w:pStyle w:val="Heading1"/>
        <w:jc w:val="right"/>
        <w:rPr>
          <w:rFonts w:ascii="Calibri" w:hAnsi="Calibri" w:cs="Calibri"/>
          <w:sz w:val="22"/>
          <w:szCs w:val="22"/>
        </w:rPr>
      </w:pPr>
      <w:bookmarkStart w:id="211" w:name="_Toc351548560"/>
      <w:r>
        <w:rPr>
          <w:rFonts w:ascii="Calibri" w:hAnsi="Calibri" w:cs="Calibri"/>
          <w:sz w:val="22"/>
          <w:szCs w:val="22"/>
        </w:rPr>
        <w:t>APPENDIX</w:t>
      </w:r>
      <w:r w:rsidR="00664FE6" w:rsidRPr="00D74D21">
        <w:rPr>
          <w:rFonts w:ascii="Calibri" w:hAnsi="Calibri" w:cs="Calibri"/>
          <w:sz w:val="22"/>
          <w:szCs w:val="22"/>
        </w:rPr>
        <w:t xml:space="preserve"> </w:t>
      </w:r>
      <w:r w:rsidR="00EE6FCE">
        <w:rPr>
          <w:rFonts w:ascii="Calibri" w:hAnsi="Calibri" w:cs="Calibri"/>
          <w:sz w:val="22"/>
          <w:szCs w:val="22"/>
        </w:rPr>
        <w:t>F</w:t>
      </w:r>
      <w:bookmarkEnd w:id="211"/>
    </w:p>
    <w:p w:rsidR="008E009D" w:rsidRPr="00D74D21" w:rsidRDefault="00731D2A" w:rsidP="009723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r>
        <w:rPr>
          <w:rFonts w:ascii="Calibri" w:hAnsi="Calibri" w:cs="Calibri"/>
          <w:sz w:val="22"/>
          <w:szCs w:val="22"/>
        </w:rPr>
        <w:t>PRICE</w:t>
      </w:r>
      <w:r w:rsidR="00007327" w:rsidRPr="00D74D21">
        <w:rPr>
          <w:rFonts w:ascii="Calibri" w:hAnsi="Calibri" w:cs="Calibri"/>
          <w:sz w:val="22"/>
          <w:szCs w:val="22"/>
        </w:rPr>
        <w:t xml:space="preserve"> SHEET FOR FINANCIAL REQUIREMENTS</w:t>
      </w:r>
    </w:p>
    <w:p w:rsidR="00007327" w:rsidRDefault="00007327" w:rsidP="009723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cs="Calibri"/>
          <w:sz w:val="22"/>
          <w:szCs w:val="22"/>
        </w:rPr>
      </w:pPr>
    </w:p>
    <w:tbl>
      <w:tblPr>
        <w:tblW w:w="9531"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4410"/>
        <w:gridCol w:w="810"/>
        <w:gridCol w:w="810"/>
        <w:gridCol w:w="1440"/>
        <w:gridCol w:w="1365"/>
      </w:tblGrid>
      <w:tr w:rsidR="00731D2A" w:rsidRPr="00FB56C6" w:rsidTr="00731D2A">
        <w:trPr>
          <w:cantSplit/>
          <w:jc w:val="center"/>
        </w:trPr>
        <w:tc>
          <w:tcPr>
            <w:tcW w:w="696" w:type="dxa"/>
          </w:tcPr>
          <w:p w:rsidR="00731D2A" w:rsidRPr="00731D2A" w:rsidRDefault="00731D2A" w:rsidP="00731D2A">
            <w:pPr>
              <w:spacing w:before="120"/>
              <w:jc w:val="center"/>
              <w:rPr>
                <w:rFonts w:ascii="Calibri" w:hAnsi="Calibri"/>
                <w:b w:val="0"/>
                <w:sz w:val="22"/>
                <w:szCs w:val="22"/>
              </w:rPr>
            </w:pPr>
            <w:r w:rsidRPr="00731D2A">
              <w:rPr>
                <w:rFonts w:ascii="Calibri" w:hAnsi="Calibri"/>
                <w:b w:val="0"/>
                <w:sz w:val="22"/>
                <w:szCs w:val="22"/>
              </w:rPr>
              <w:t>Item</w:t>
            </w:r>
          </w:p>
        </w:tc>
        <w:tc>
          <w:tcPr>
            <w:tcW w:w="4410" w:type="dxa"/>
          </w:tcPr>
          <w:p w:rsidR="00731D2A" w:rsidRPr="00731D2A" w:rsidRDefault="00731D2A" w:rsidP="00731D2A">
            <w:pPr>
              <w:jc w:val="center"/>
              <w:rPr>
                <w:rFonts w:ascii="Calibri" w:hAnsi="Calibri"/>
                <w:b w:val="0"/>
                <w:sz w:val="22"/>
                <w:szCs w:val="22"/>
              </w:rPr>
            </w:pPr>
            <w:r w:rsidRPr="00731D2A">
              <w:rPr>
                <w:rFonts w:ascii="Calibri" w:hAnsi="Calibri"/>
                <w:b w:val="0"/>
                <w:sz w:val="22"/>
                <w:szCs w:val="22"/>
              </w:rPr>
              <w:t>Description</w:t>
            </w:r>
          </w:p>
        </w:tc>
        <w:tc>
          <w:tcPr>
            <w:tcW w:w="810" w:type="dxa"/>
          </w:tcPr>
          <w:p w:rsidR="00731D2A" w:rsidRPr="00731D2A" w:rsidRDefault="00731D2A" w:rsidP="00731D2A">
            <w:pPr>
              <w:spacing w:before="120"/>
              <w:jc w:val="center"/>
              <w:rPr>
                <w:rFonts w:ascii="Calibri" w:hAnsi="Calibri"/>
                <w:b w:val="0"/>
                <w:sz w:val="22"/>
                <w:szCs w:val="22"/>
              </w:rPr>
            </w:pPr>
            <w:r w:rsidRPr="00731D2A">
              <w:rPr>
                <w:rFonts w:ascii="Calibri" w:hAnsi="Calibri"/>
                <w:b w:val="0"/>
                <w:sz w:val="22"/>
                <w:szCs w:val="22"/>
              </w:rPr>
              <w:t>Qty</w:t>
            </w:r>
          </w:p>
        </w:tc>
        <w:tc>
          <w:tcPr>
            <w:tcW w:w="810" w:type="dxa"/>
          </w:tcPr>
          <w:p w:rsidR="00731D2A" w:rsidRPr="00731D2A" w:rsidRDefault="00731D2A" w:rsidP="00731D2A">
            <w:pPr>
              <w:spacing w:before="120"/>
              <w:jc w:val="center"/>
              <w:rPr>
                <w:rFonts w:ascii="Calibri" w:hAnsi="Calibri"/>
                <w:b w:val="0"/>
                <w:sz w:val="22"/>
                <w:szCs w:val="22"/>
              </w:rPr>
            </w:pPr>
            <w:r w:rsidRPr="00731D2A">
              <w:rPr>
                <w:rFonts w:ascii="Calibri" w:hAnsi="Calibri"/>
                <w:b w:val="0"/>
                <w:sz w:val="22"/>
                <w:szCs w:val="22"/>
              </w:rPr>
              <w:t>Unit</w:t>
            </w:r>
          </w:p>
        </w:tc>
        <w:tc>
          <w:tcPr>
            <w:tcW w:w="1440" w:type="dxa"/>
          </w:tcPr>
          <w:p w:rsidR="00731D2A" w:rsidRPr="00731D2A" w:rsidRDefault="00731D2A" w:rsidP="00731D2A">
            <w:pPr>
              <w:spacing w:before="120"/>
              <w:jc w:val="center"/>
              <w:rPr>
                <w:rFonts w:ascii="Calibri" w:hAnsi="Calibri"/>
                <w:b w:val="0"/>
                <w:sz w:val="22"/>
                <w:szCs w:val="22"/>
              </w:rPr>
            </w:pPr>
            <w:r w:rsidRPr="00731D2A">
              <w:rPr>
                <w:rFonts w:ascii="Calibri" w:hAnsi="Calibri"/>
                <w:b w:val="0"/>
                <w:sz w:val="22"/>
                <w:szCs w:val="22"/>
              </w:rPr>
              <w:t>Unit Price</w:t>
            </w:r>
          </w:p>
        </w:tc>
        <w:tc>
          <w:tcPr>
            <w:tcW w:w="1365" w:type="dxa"/>
          </w:tcPr>
          <w:p w:rsidR="00731D2A" w:rsidRPr="00731D2A" w:rsidRDefault="00731D2A" w:rsidP="00731D2A">
            <w:pPr>
              <w:spacing w:before="120"/>
              <w:jc w:val="center"/>
              <w:rPr>
                <w:rFonts w:ascii="Calibri" w:hAnsi="Calibri"/>
                <w:b w:val="0"/>
                <w:sz w:val="22"/>
                <w:szCs w:val="22"/>
              </w:rPr>
            </w:pPr>
            <w:r w:rsidRPr="00731D2A">
              <w:rPr>
                <w:rFonts w:ascii="Calibri" w:hAnsi="Calibri"/>
                <w:b w:val="0"/>
                <w:sz w:val="22"/>
                <w:szCs w:val="22"/>
              </w:rPr>
              <w:t>Total Price</w:t>
            </w:r>
          </w:p>
        </w:tc>
      </w:tr>
      <w:tr w:rsidR="00731D2A" w:rsidRPr="00FB56C6" w:rsidTr="00A12362">
        <w:trPr>
          <w:cantSplit/>
          <w:jc w:val="center"/>
        </w:trPr>
        <w:tc>
          <w:tcPr>
            <w:tcW w:w="696" w:type="dxa"/>
          </w:tcPr>
          <w:p w:rsidR="00731D2A" w:rsidRPr="00731D2A" w:rsidRDefault="00731D2A" w:rsidP="00731D2A">
            <w:pPr>
              <w:numPr>
                <w:ilvl w:val="0"/>
                <w:numId w:val="35"/>
              </w:numPr>
              <w:overflowPunct w:val="0"/>
              <w:autoSpaceDE w:val="0"/>
              <w:autoSpaceDN w:val="0"/>
              <w:adjustRightInd w:val="0"/>
              <w:spacing w:before="120"/>
              <w:jc w:val="center"/>
              <w:textAlignment w:val="baseline"/>
              <w:rPr>
                <w:rFonts w:ascii="Calibri" w:hAnsi="Calibri"/>
                <w:sz w:val="22"/>
                <w:szCs w:val="22"/>
              </w:rPr>
            </w:pPr>
          </w:p>
        </w:tc>
        <w:tc>
          <w:tcPr>
            <w:tcW w:w="4410" w:type="dxa"/>
          </w:tcPr>
          <w:p w:rsidR="00731D2A" w:rsidRPr="00A12362" w:rsidRDefault="00731D2A" w:rsidP="00731D2A">
            <w:pPr>
              <w:numPr>
                <w:ilvl w:val="12"/>
                <w:numId w:val="0"/>
              </w:numPr>
              <w:tabs>
                <w:tab w:val="left" w:pos="-720"/>
                <w:tab w:val="left" w:pos="0"/>
                <w:tab w:val="left" w:pos="3600"/>
              </w:tabs>
              <w:jc w:val="both"/>
              <w:rPr>
                <w:rFonts w:ascii="Calibri" w:hAnsi="Calibri"/>
                <w:b w:val="0"/>
                <w:i/>
                <w:sz w:val="22"/>
                <w:szCs w:val="22"/>
              </w:rPr>
            </w:pPr>
            <w:r w:rsidRPr="00A12362">
              <w:rPr>
                <w:rFonts w:asciiTheme="minorHAnsi" w:hAnsiTheme="minorHAnsi"/>
                <w:b w:val="0"/>
                <w:i/>
                <w:sz w:val="22"/>
                <w:szCs w:val="22"/>
              </w:rPr>
              <w:t xml:space="preserve">[Provide a brief description of the </w:t>
            </w:r>
            <w:r w:rsidR="00A12362" w:rsidRPr="00A12362">
              <w:rPr>
                <w:rFonts w:asciiTheme="minorHAnsi" w:hAnsiTheme="minorHAnsi"/>
                <w:b w:val="0"/>
                <w:i/>
                <w:sz w:val="22"/>
                <w:szCs w:val="22"/>
              </w:rPr>
              <w:t>software, license, product or service being offered, including any Vendor part number or SKU</w:t>
            </w:r>
            <w:r w:rsidR="00A12362">
              <w:rPr>
                <w:rFonts w:asciiTheme="minorHAnsi" w:hAnsiTheme="minorHAnsi"/>
                <w:b w:val="0"/>
                <w:i/>
                <w:sz w:val="22"/>
                <w:szCs w:val="22"/>
              </w:rPr>
              <w:t>, for each item</w:t>
            </w:r>
            <w:r w:rsidR="0053724A">
              <w:rPr>
                <w:rFonts w:asciiTheme="minorHAnsi" w:hAnsiTheme="minorHAnsi"/>
                <w:b w:val="0"/>
                <w:i/>
                <w:sz w:val="22"/>
                <w:szCs w:val="22"/>
              </w:rPr>
              <w:t xml:space="preserve"> being offered by Vendor as part of the Proposed Solution</w:t>
            </w:r>
            <w:r w:rsidRPr="00A12362">
              <w:rPr>
                <w:rFonts w:asciiTheme="minorHAnsi" w:hAnsiTheme="minorHAnsi"/>
                <w:b w:val="0"/>
                <w:i/>
                <w:sz w:val="22"/>
                <w:szCs w:val="22"/>
              </w:rPr>
              <w:t>]</w:t>
            </w:r>
          </w:p>
        </w:tc>
        <w:tc>
          <w:tcPr>
            <w:tcW w:w="810" w:type="dxa"/>
            <w:vAlign w:val="center"/>
          </w:tcPr>
          <w:p w:rsidR="00731D2A" w:rsidRPr="00731D2A" w:rsidRDefault="00731D2A" w:rsidP="00A12362">
            <w:pPr>
              <w:numPr>
                <w:ilvl w:val="12"/>
                <w:numId w:val="0"/>
              </w:numPr>
              <w:spacing w:before="120"/>
              <w:jc w:val="center"/>
              <w:rPr>
                <w:rFonts w:ascii="Calibri" w:hAnsi="Calibri"/>
                <w:sz w:val="22"/>
                <w:szCs w:val="22"/>
              </w:rPr>
            </w:pPr>
          </w:p>
        </w:tc>
        <w:tc>
          <w:tcPr>
            <w:tcW w:w="810" w:type="dxa"/>
            <w:vAlign w:val="center"/>
          </w:tcPr>
          <w:p w:rsidR="00731D2A" w:rsidRPr="00731D2A" w:rsidRDefault="00731D2A" w:rsidP="00A12362">
            <w:pPr>
              <w:numPr>
                <w:ilvl w:val="12"/>
                <w:numId w:val="0"/>
              </w:numPr>
              <w:spacing w:before="120"/>
              <w:jc w:val="center"/>
              <w:rPr>
                <w:rFonts w:ascii="Calibri" w:hAnsi="Calibri"/>
                <w:sz w:val="22"/>
                <w:szCs w:val="22"/>
              </w:rPr>
            </w:pPr>
          </w:p>
        </w:tc>
        <w:tc>
          <w:tcPr>
            <w:tcW w:w="1440"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c>
          <w:tcPr>
            <w:tcW w:w="1365"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r>
      <w:tr w:rsidR="00731D2A" w:rsidRPr="00FB56C6" w:rsidTr="00A12362">
        <w:trPr>
          <w:cantSplit/>
          <w:jc w:val="center"/>
        </w:trPr>
        <w:tc>
          <w:tcPr>
            <w:tcW w:w="696" w:type="dxa"/>
          </w:tcPr>
          <w:p w:rsidR="00731D2A" w:rsidRPr="00731D2A" w:rsidRDefault="00731D2A" w:rsidP="00731D2A">
            <w:pPr>
              <w:numPr>
                <w:ilvl w:val="0"/>
                <w:numId w:val="35"/>
              </w:numPr>
              <w:overflowPunct w:val="0"/>
              <w:autoSpaceDE w:val="0"/>
              <w:autoSpaceDN w:val="0"/>
              <w:adjustRightInd w:val="0"/>
              <w:spacing w:before="120"/>
              <w:jc w:val="center"/>
              <w:textAlignment w:val="baseline"/>
              <w:rPr>
                <w:rFonts w:ascii="Calibri" w:hAnsi="Calibri"/>
                <w:sz w:val="22"/>
                <w:szCs w:val="22"/>
              </w:rPr>
            </w:pPr>
          </w:p>
        </w:tc>
        <w:tc>
          <w:tcPr>
            <w:tcW w:w="4410" w:type="dxa"/>
          </w:tcPr>
          <w:p w:rsidR="00731D2A" w:rsidRPr="00731D2A" w:rsidRDefault="00731D2A" w:rsidP="00731D2A">
            <w:pPr>
              <w:numPr>
                <w:ilvl w:val="12"/>
                <w:numId w:val="0"/>
              </w:numPr>
              <w:tabs>
                <w:tab w:val="left" w:pos="-720"/>
                <w:tab w:val="left" w:pos="0"/>
                <w:tab w:val="left" w:pos="3600"/>
              </w:tabs>
              <w:jc w:val="both"/>
              <w:rPr>
                <w:rFonts w:ascii="Calibri" w:hAnsi="Calibri"/>
                <w:i/>
                <w:sz w:val="22"/>
                <w:szCs w:val="22"/>
              </w:rPr>
            </w:pPr>
          </w:p>
        </w:tc>
        <w:tc>
          <w:tcPr>
            <w:tcW w:w="810" w:type="dxa"/>
            <w:vAlign w:val="center"/>
          </w:tcPr>
          <w:p w:rsidR="00731D2A" w:rsidRPr="00731D2A" w:rsidRDefault="00731D2A" w:rsidP="00A12362">
            <w:pPr>
              <w:numPr>
                <w:ilvl w:val="12"/>
                <w:numId w:val="0"/>
              </w:numPr>
              <w:spacing w:before="120"/>
              <w:jc w:val="center"/>
              <w:rPr>
                <w:rFonts w:ascii="Calibri" w:hAnsi="Calibri"/>
                <w:sz w:val="22"/>
                <w:szCs w:val="22"/>
              </w:rPr>
            </w:pPr>
          </w:p>
        </w:tc>
        <w:tc>
          <w:tcPr>
            <w:tcW w:w="810" w:type="dxa"/>
            <w:vAlign w:val="center"/>
          </w:tcPr>
          <w:p w:rsidR="00731D2A" w:rsidRPr="00731D2A" w:rsidRDefault="00731D2A" w:rsidP="00A12362">
            <w:pPr>
              <w:numPr>
                <w:ilvl w:val="12"/>
                <w:numId w:val="0"/>
              </w:numPr>
              <w:spacing w:before="120"/>
              <w:jc w:val="center"/>
              <w:rPr>
                <w:rFonts w:ascii="Calibri" w:hAnsi="Calibri"/>
                <w:sz w:val="22"/>
                <w:szCs w:val="22"/>
              </w:rPr>
            </w:pPr>
          </w:p>
        </w:tc>
        <w:tc>
          <w:tcPr>
            <w:tcW w:w="1440"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c>
          <w:tcPr>
            <w:tcW w:w="1365"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r>
      <w:tr w:rsidR="00731D2A" w:rsidRPr="00FB56C6" w:rsidTr="00A12362">
        <w:trPr>
          <w:cantSplit/>
          <w:jc w:val="center"/>
        </w:trPr>
        <w:tc>
          <w:tcPr>
            <w:tcW w:w="696" w:type="dxa"/>
          </w:tcPr>
          <w:p w:rsidR="00731D2A" w:rsidRPr="00731D2A" w:rsidRDefault="00731D2A" w:rsidP="00731D2A">
            <w:pPr>
              <w:numPr>
                <w:ilvl w:val="0"/>
                <w:numId w:val="35"/>
              </w:numPr>
              <w:overflowPunct w:val="0"/>
              <w:autoSpaceDE w:val="0"/>
              <w:autoSpaceDN w:val="0"/>
              <w:adjustRightInd w:val="0"/>
              <w:spacing w:before="120"/>
              <w:jc w:val="center"/>
              <w:textAlignment w:val="baseline"/>
              <w:rPr>
                <w:rFonts w:ascii="Calibri" w:hAnsi="Calibri"/>
                <w:sz w:val="22"/>
                <w:szCs w:val="22"/>
              </w:rPr>
            </w:pPr>
          </w:p>
        </w:tc>
        <w:tc>
          <w:tcPr>
            <w:tcW w:w="4410" w:type="dxa"/>
          </w:tcPr>
          <w:p w:rsidR="00731D2A" w:rsidRPr="00731D2A" w:rsidRDefault="00731D2A" w:rsidP="00731D2A">
            <w:pPr>
              <w:numPr>
                <w:ilvl w:val="12"/>
                <w:numId w:val="0"/>
              </w:numPr>
              <w:tabs>
                <w:tab w:val="left" w:pos="-720"/>
                <w:tab w:val="left" w:pos="0"/>
                <w:tab w:val="left" w:pos="3600"/>
              </w:tabs>
              <w:jc w:val="both"/>
              <w:rPr>
                <w:rFonts w:ascii="Calibri" w:hAnsi="Calibri"/>
                <w:i/>
                <w:sz w:val="22"/>
                <w:szCs w:val="22"/>
              </w:rPr>
            </w:pPr>
          </w:p>
        </w:tc>
        <w:tc>
          <w:tcPr>
            <w:tcW w:w="810" w:type="dxa"/>
            <w:vAlign w:val="center"/>
          </w:tcPr>
          <w:p w:rsidR="00731D2A" w:rsidRPr="00731D2A" w:rsidRDefault="00731D2A" w:rsidP="00A12362">
            <w:pPr>
              <w:numPr>
                <w:ilvl w:val="12"/>
                <w:numId w:val="0"/>
              </w:numPr>
              <w:spacing w:before="120"/>
              <w:jc w:val="center"/>
              <w:rPr>
                <w:rFonts w:ascii="Calibri" w:hAnsi="Calibri"/>
                <w:sz w:val="22"/>
                <w:szCs w:val="22"/>
              </w:rPr>
            </w:pPr>
          </w:p>
        </w:tc>
        <w:tc>
          <w:tcPr>
            <w:tcW w:w="810" w:type="dxa"/>
            <w:vAlign w:val="center"/>
          </w:tcPr>
          <w:p w:rsidR="00731D2A" w:rsidRPr="00731D2A" w:rsidRDefault="00731D2A" w:rsidP="00A12362">
            <w:pPr>
              <w:numPr>
                <w:ilvl w:val="12"/>
                <w:numId w:val="0"/>
              </w:numPr>
              <w:spacing w:before="120"/>
              <w:jc w:val="center"/>
              <w:rPr>
                <w:rFonts w:ascii="Calibri" w:hAnsi="Calibri"/>
                <w:sz w:val="22"/>
                <w:szCs w:val="22"/>
              </w:rPr>
            </w:pPr>
          </w:p>
        </w:tc>
        <w:tc>
          <w:tcPr>
            <w:tcW w:w="1440"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c>
          <w:tcPr>
            <w:tcW w:w="1365"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r>
      <w:tr w:rsidR="00731D2A" w:rsidRPr="00FB56C6" w:rsidTr="00A12362">
        <w:trPr>
          <w:cantSplit/>
          <w:jc w:val="center"/>
        </w:trPr>
        <w:tc>
          <w:tcPr>
            <w:tcW w:w="696" w:type="dxa"/>
          </w:tcPr>
          <w:p w:rsidR="00731D2A" w:rsidRPr="00731D2A" w:rsidRDefault="00731D2A" w:rsidP="00731D2A">
            <w:pPr>
              <w:numPr>
                <w:ilvl w:val="0"/>
                <w:numId w:val="35"/>
              </w:numPr>
              <w:overflowPunct w:val="0"/>
              <w:autoSpaceDE w:val="0"/>
              <w:autoSpaceDN w:val="0"/>
              <w:adjustRightInd w:val="0"/>
              <w:spacing w:before="120"/>
              <w:jc w:val="center"/>
              <w:textAlignment w:val="baseline"/>
              <w:rPr>
                <w:rFonts w:asciiTheme="minorHAnsi" w:hAnsiTheme="minorHAnsi"/>
                <w:sz w:val="22"/>
                <w:szCs w:val="22"/>
              </w:rPr>
            </w:pPr>
          </w:p>
        </w:tc>
        <w:tc>
          <w:tcPr>
            <w:tcW w:w="4410" w:type="dxa"/>
          </w:tcPr>
          <w:p w:rsidR="00731D2A" w:rsidRPr="00731D2A" w:rsidRDefault="00731D2A" w:rsidP="00731D2A">
            <w:pPr>
              <w:numPr>
                <w:ilvl w:val="12"/>
                <w:numId w:val="0"/>
              </w:numPr>
              <w:spacing w:before="120"/>
              <w:rPr>
                <w:rFonts w:asciiTheme="minorHAnsi" w:hAnsiTheme="minorHAnsi"/>
                <w:sz w:val="22"/>
                <w:szCs w:val="22"/>
                <w:highlight w:val="yellow"/>
              </w:rPr>
            </w:pPr>
          </w:p>
        </w:tc>
        <w:tc>
          <w:tcPr>
            <w:tcW w:w="810" w:type="dxa"/>
            <w:vAlign w:val="center"/>
          </w:tcPr>
          <w:p w:rsidR="00731D2A" w:rsidRPr="00731D2A" w:rsidRDefault="00731D2A" w:rsidP="00A12362">
            <w:pPr>
              <w:numPr>
                <w:ilvl w:val="12"/>
                <w:numId w:val="0"/>
              </w:numPr>
              <w:spacing w:before="120"/>
              <w:jc w:val="center"/>
              <w:rPr>
                <w:rFonts w:asciiTheme="minorHAnsi" w:hAnsiTheme="minorHAnsi"/>
                <w:sz w:val="22"/>
                <w:szCs w:val="22"/>
              </w:rPr>
            </w:pPr>
          </w:p>
        </w:tc>
        <w:tc>
          <w:tcPr>
            <w:tcW w:w="810" w:type="dxa"/>
            <w:vAlign w:val="center"/>
          </w:tcPr>
          <w:p w:rsidR="00731D2A" w:rsidRPr="00731D2A" w:rsidRDefault="00731D2A" w:rsidP="00A12362">
            <w:pPr>
              <w:numPr>
                <w:ilvl w:val="12"/>
                <w:numId w:val="0"/>
              </w:numPr>
              <w:spacing w:before="120"/>
              <w:jc w:val="center"/>
              <w:rPr>
                <w:rFonts w:asciiTheme="minorHAnsi" w:hAnsiTheme="minorHAnsi"/>
                <w:sz w:val="22"/>
                <w:szCs w:val="22"/>
              </w:rPr>
            </w:pPr>
          </w:p>
        </w:tc>
        <w:tc>
          <w:tcPr>
            <w:tcW w:w="1440"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c>
          <w:tcPr>
            <w:tcW w:w="1365"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r>
      <w:tr w:rsidR="00731D2A" w:rsidRPr="00FB56C6" w:rsidTr="00A12362">
        <w:trPr>
          <w:cantSplit/>
          <w:jc w:val="center"/>
        </w:trPr>
        <w:tc>
          <w:tcPr>
            <w:tcW w:w="696" w:type="dxa"/>
          </w:tcPr>
          <w:p w:rsidR="00731D2A" w:rsidRPr="00731D2A" w:rsidRDefault="00731D2A" w:rsidP="00731D2A">
            <w:pPr>
              <w:numPr>
                <w:ilvl w:val="0"/>
                <w:numId w:val="35"/>
              </w:numPr>
              <w:overflowPunct w:val="0"/>
              <w:autoSpaceDE w:val="0"/>
              <w:autoSpaceDN w:val="0"/>
              <w:adjustRightInd w:val="0"/>
              <w:spacing w:before="120"/>
              <w:jc w:val="center"/>
              <w:textAlignment w:val="baseline"/>
              <w:rPr>
                <w:rFonts w:asciiTheme="minorHAnsi" w:hAnsiTheme="minorHAnsi"/>
                <w:sz w:val="22"/>
                <w:szCs w:val="22"/>
              </w:rPr>
            </w:pPr>
          </w:p>
        </w:tc>
        <w:tc>
          <w:tcPr>
            <w:tcW w:w="4410" w:type="dxa"/>
          </w:tcPr>
          <w:p w:rsidR="00731D2A" w:rsidRPr="00731D2A" w:rsidRDefault="00731D2A" w:rsidP="00731D2A">
            <w:pPr>
              <w:numPr>
                <w:ilvl w:val="12"/>
                <w:numId w:val="0"/>
              </w:numPr>
              <w:spacing w:before="120"/>
              <w:rPr>
                <w:rFonts w:asciiTheme="minorHAnsi" w:hAnsiTheme="minorHAnsi"/>
                <w:sz w:val="22"/>
                <w:szCs w:val="22"/>
                <w:highlight w:val="yellow"/>
              </w:rPr>
            </w:pPr>
          </w:p>
        </w:tc>
        <w:tc>
          <w:tcPr>
            <w:tcW w:w="810" w:type="dxa"/>
            <w:vAlign w:val="center"/>
          </w:tcPr>
          <w:p w:rsidR="00731D2A" w:rsidRPr="00731D2A" w:rsidRDefault="00731D2A" w:rsidP="00A12362">
            <w:pPr>
              <w:numPr>
                <w:ilvl w:val="12"/>
                <w:numId w:val="0"/>
              </w:numPr>
              <w:spacing w:before="120"/>
              <w:jc w:val="center"/>
              <w:rPr>
                <w:rFonts w:asciiTheme="minorHAnsi" w:hAnsiTheme="minorHAnsi"/>
                <w:sz w:val="22"/>
                <w:szCs w:val="22"/>
              </w:rPr>
            </w:pPr>
          </w:p>
        </w:tc>
        <w:tc>
          <w:tcPr>
            <w:tcW w:w="810" w:type="dxa"/>
            <w:vAlign w:val="center"/>
          </w:tcPr>
          <w:p w:rsidR="00731D2A" w:rsidRPr="00731D2A" w:rsidRDefault="00731D2A" w:rsidP="00A12362">
            <w:pPr>
              <w:numPr>
                <w:ilvl w:val="12"/>
                <w:numId w:val="0"/>
              </w:numPr>
              <w:spacing w:before="120"/>
              <w:jc w:val="center"/>
              <w:rPr>
                <w:rFonts w:asciiTheme="minorHAnsi" w:hAnsiTheme="minorHAnsi"/>
                <w:sz w:val="22"/>
                <w:szCs w:val="22"/>
              </w:rPr>
            </w:pPr>
          </w:p>
        </w:tc>
        <w:tc>
          <w:tcPr>
            <w:tcW w:w="1440"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c>
          <w:tcPr>
            <w:tcW w:w="1365"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r>
      <w:tr w:rsidR="00731D2A" w:rsidRPr="00FB56C6" w:rsidTr="00A12362">
        <w:trPr>
          <w:cantSplit/>
          <w:jc w:val="center"/>
        </w:trPr>
        <w:tc>
          <w:tcPr>
            <w:tcW w:w="696" w:type="dxa"/>
          </w:tcPr>
          <w:p w:rsidR="00731D2A" w:rsidRPr="00731D2A" w:rsidRDefault="00731D2A" w:rsidP="00731D2A">
            <w:pPr>
              <w:numPr>
                <w:ilvl w:val="0"/>
                <w:numId w:val="35"/>
              </w:numPr>
              <w:overflowPunct w:val="0"/>
              <w:autoSpaceDE w:val="0"/>
              <w:autoSpaceDN w:val="0"/>
              <w:adjustRightInd w:val="0"/>
              <w:spacing w:before="120"/>
              <w:jc w:val="center"/>
              <w:textAlignment w:val="baseline"/>
              <w:rPr>
                <w:rFonts w:asciiTheme="minorHAnsi" w:hAnsiTheme="minorHAnsi"/>
                <w:sz w:val="22"/>
                <w:szCs w:val="22"/>
              </w:rPr>
            </w:pPr>
          </w:p>
        </w:tc>
        <w:tc>
          <w:tcPr>
            <w:tcW w:w="4410" w:type="dxa"/>
          </w:tcPr>
          <w:p w:rsidR="00731D2A" w:rsidRPr="00731D2A" w:rsidRDefault="00731D2A" w:rsidP="00731D2A">
            <w:pPr>
              <w:numPr>
                <w:ilvl w:val="12"/>
                <w:numId w:val="0"/>
              </w:numPr>
              <w:spacing w:before="120"/>
              <w:rPr>
                <w:rFonts w:asciiTheme="minorHAnsi" w:hAnsiTheme="minorHAnsi"/>
                <w:sz w:val="22"/>
                <w:szCs w:val="22"/>
                <w:highlight w:val="yellow"/>
              </w:rPr>
            </w:pPr>
          </w:p>
        </w:tc>
        <w:tc>
          <w:tcPr>
            <w:tcW w:w="810" w:type="dxa"/>
            <w:vAlign w:val="center"/>
          </w:tcPr>
          <w:p w:rsidR="00731D2A" w:rsidRPr="00731D2A" w:rsidRDefault="00731D2A" w:rsidP="00A12362">
            <w:pPr>
              <w:numPr>
                <w:ilvl w:val="12"/>
                <w:numId w:val="0"/>
              </w:numPr>
              <w:spacing w:before="120"/>
              <w:jc w:val="center"/>
              <w:rPr>
                <w:rFonts w:asciiTheme="minorHAnsi" w:hAnsiTheme="minorHAnsi"/>
                <w:sz w:val="22"/>
                <w:szCs w:val="22"/>
              </w:rPr>
            </w:pPr>
          </w:p>
        </w:tc>
        <w:tc>
          <w:tcPr>
            <w:tcW w:w="810" w:type="dxa"/>
            <w:vAlign w:val="center"/>
          </w:tcPr>
          <w:p w:rsidR="00731D2A" w:rsidRPr="00731D2A" w:rsidRDefault="00731D2A" w:rsidP="00A12362">
            <w:pPr>
              <w:numPr>
                <w:ilvl w:val="12"/>
                <w:numId w:val="0"/>
              </w:numPr>
              <w:spacing w:before="120"/>
              <w:jc w:val="center"/>
              <w:rPr>
                <w:rFonts w:asciiTheme="minorHAnsi" w:hAnsiTheme="minorHAnsi"/>
                <w:sz w:val="22"/>
                <w:szCs w:val="22"/>
              </w:rPr>
            </w:pPr>
          </w:p>
        </w:tc>
        <w:tc>
          <w:tcPr>
            <w:tcW w:w="1440"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c>
          <w:tcPr>
            <w:tcW w:w="1365" w:type="dxa"/>
            <w:vAlign w:val="center"/>
          </w:tcPr>
          <w:p w:rsidR="00731D2A" w:rsidRPr="00731D2A" w:rsidRDefault="00731D2A" w:rsidP="00A12362">
            <w:pPr>
              <w:numPr>
                <w:ilvl w:val="12"/>
                <w:numId w:val="0"/>
              </w:numPr>
              <w:spacing w:before="120"/>
              <w:jc w:val="right"/>
              <w:rPr>
                <w:rFonts w:ascii="Calibri" w:hAnsi="Calibri"/>
                <w:sz w:val="22"/>
                <w:szCs w:val="22"/>
              </w:rPr>
            </w:pPr>
            <w:r w:rsidRPr="00731D2A">
              <w:rPr>
                <w:rFonts w:ascii="Calibri" w:hAnsi="Calibri"/>
                <w:sz w:val="22"/>
                <w:szCs w:val="22"/>
              </w:rPr>
              <w:t>$</w:t>
            </w:r>
          </w:p>
        </w:tc>
      </w:tr>
      <w:tr w:rsidR="00731D2A" w:rsidRPr="00FB56C6" w:rsidTr="00731D2A">
        <w:trPr>
          <w:cantSplit/>
          <w:jc w:val="center"/>
        </w:trPr>
        <w:tc>
          <w:tcPr>
            <w:tcW w:w="8166" w:type="dxa"/>
            <w:gridSpan w:val="5"/>
            <w:vAlign w:val="center"/>
          </w:tcPr>
          <w:p w:rsidR="00731D2A" w:rsidRPr="00731D2A" w:rsidRDefault="00731D2A" w:rsidP="00731D2A">
            <w:pPr>
              <w:numPr>
                <w:ilvl w:val="12"/>
                <w:numId w:val="0"/>
              </w:numPr>
              <w:spacing w:before="120"/>
              <w:jc w:val="right"/>
              <w:rPr>
                <w:rFonts w:asciiTheme="minorHAnsi" w:hAnsiTheme="minorHAnsi"/>
                <w:sz w:val="22"/>
                <w:szCs w:val="22"/>
              </w:rPr>
            </w:pPr>
            <w:r>
              <w:rPr>
                <w:rFonts w:asciiTheme="minorHAnsi" w:hAnsiTheme="minorHAnsi"/>
                <w:sz w:val="22"/>
                <w:szCs w:val="22"/>
              </w:rPr>
              <w:t>TOTAL</w:t>
            </w:r>
          </w:p>
        </w:tc>
        <w:tc>
          <w:tcPr>
            <w:tcW w:w="1365" w:type="dxa"/>
          </w:tcPr>
          <w:p w:rsidR="00731D2A" w:rsidRPr="00731D2A" w:rsidRDefault="00731D2A" w:rsidP="00731D2A">
            <w:pPr>
              <w:numPr>
                <w:ilvl w:val="12"/>
                <w:numId w:val="0"/>
              </w:numPr>
              <w:spacing w:before="120"/>
              <w:jc w:val="both"/>
              <w:rPr>
                <w:rFonts w:asciiTheme="minorHAnsi" w:hAnsiTheme="minorHAnsi"/>
                <w:sz w:val="22"/>
                <w:szCs w:val="22"/>
              </w:rPr>
            </w:pPr>
            <w:r>
              <w:rPr>
                <w:rFonts w:asciiTheme="minorHAnsi" w:hAnsiTheme="minorHAnsi"/>
                <w:sz w:val="22"/>
                <w:szCs w:val="22"/>
              </w:rPr>
              <w:t>$</w:t>
            </w:r>
          </w:p>
        </w:tc>
      </w:tr>
    </w:tbl>
    <w:p w:rsidR="00731D2A" w:rsidRPr="00D74D21" w:rsidRDefault="00731D2A" w:rsidP="00731D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sz w:val="22"/>
          <w:szCs w:val="22"/>
        </w:rPr>
      </w:pPr>
    </w:p>
    <w:sectPr w:rsidR="00731D2A" w:rsidRPr="00D74D21" w:rsidSect="00957C58">
      <w:pgSz w:w="12240" w:h="15840" w:code="1"/>
      <w:pgMar w:top="1440" w:right="1440" w:bottom="1152"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F4" w:rsidRDefault="00A154F4">
      <w:r>
        <w:separator/>
      </w:r>
    </w:p>
  </w:endnote>
  <w:endnote w:type="continuationSeparator" w:id="0">
    <w:p w:rsidR="00A154F4" w:rsidRDefault="00A15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F4" w:rsidRDefault="00A154F4" w:rsidP="00EE56EA">
    <w:pPr>
      <w:tabs>
        <w:tab w:val="right" w:pos="9180"/>
      </w:tabs>
      <w:rPr>
        <w:rFonts w:ascii="Arial" w:hAnsi="Arial" w:cs="Arial"/>
        <w:b w:val="0"/>
        <w:sz w:val="18"/>
        <w:szCs w:val="18"/>
      </w:rPr>
    </w:pPr>
  </w:p>
  <w:p w:rsidR="00A154F4" w:rsidRDefault="00A154F4" w:rsidP="00EE56EA">
    <w:pPr>
      <w:tabs>
        <w:tab w:val="right" w:pos="9180"/>
      </w:tabs>
      <w:rPr>
        <w:rFonts w:ascii="Arial" w:hAnsi="Arial" w:cs="Arial"/>
        <w:b w:val="0"/>
        <w:sz w:val="18"/>
        <w:szCs w:val="18"/>
      </w:rPr>
    </w:pPr>
    <w:r>
      <w:rPr>
        <w:rFonts w:ascii="Arial" w:hAnsi="Arial" w:cs="Arial"/>
        <w:b w:val="0"/>
        <w:sz w:val="18"/>
        <w:szCs w:val="18"/>
      </w:rPr>
      <w:t xml:space="preserve">RFP for </w:t>
    </w:r>
    <w:r w:rsidRPr="00BF469F">
      <w:rPr>
        <w:rFonts w:ascii="Arial" w:hAnsi="Arial" w:cs="Arial"/>
        <w:b w:val="0"/>
        <w:sz w:val="18"/>
        <w:szCs w:val="18"/>
      </w:rPr>
      <w:t>Acquisition of Information Technology Services</w:t>
    </w:r>
    <w:r w:rsidRPr="00BF469F">
      <w:rPr>
        <w:rFonts w:ascii="Arial" w:hAnsi="Arial" w:cs="Arial"/>
        <w:b w:val="0"/>
        <w:sz w:val="18"/>
        <w:szCs w:val="18"/>
      </w:rPr>
      <w:tab/>
      <w:t>RFP No. 1</w:t>
    </w:r>
    <w:r>
      <w:rPr>
        <w:rFonts w:ascii="Arial" w:hAnsi="Arial" w:cs="Arial"/>
        <w:b w:val="0"/>
        <w:sz w:val="18"/>
        <w:szCs w:val="18"/>
      </w:rPr>
      <w:t>3</w:t>
    </w:r>
    <w:r w:rsidRPr="00BF469F">
      <w:rPr>
        <w:rFonts w:ascii="Arial" w:hAnsi="Arial" w:cs="Arial"/>
        <w:b w:val="0"/>
        <w:sz w:val="18"/>
        <w:szCs w:val="18"/>
      </w:rPr>
      <w:t>-</w:t>
    </w:r>
    <w:r>
      <w:rPr>
        <w:rFonts w:ascii="Arial" w:hAnsi="Arial" w:cs="Arial"/>
        <w:b w:val="0"/>
        <w:sz w:val="18"/>
        <w:szCs w:val="18"/>
      </w:rPr>
      <w:t>20</w:t>
    </w:r>
    <w:r w:rsidRPr="00BF469F">
      <w:rPr>
        <w:rFonts w:ascii="Arial" w:hAnsi="Arial" w:cs="Arial"/>
        <w:b w:val="0"/>
        <w:sz w:val="18"/>
        <w:szCs w:val="18"/>
      </w:rPr>
      <w:t>00-</w:t>
    </w:r>
    <w:r>
      <w:rPr>
        <w:rFonts w:ascii="Arial" w:hAnsi="Arial" w:cs="Arial"/>
        <w:b w:val="0"/>
        <w:sz w:val="18"/>
        <w:szCs w:val="18"/>
      </w:rPr>
      <w:t>AC</w:t>
    </w:r>
    <w:r w:rsidRPr="00BF469F">
      <w:rPr>
        <w:rFonts w:ascii="Arial" w:hAnsi="Arial" w:cs="Arial"/>
        <w:b w:val="0"/>
        <w:sz w:val="18"/>
        <w:szCs w:val="18"/>
      </w:rPr>
      <w:t>C</w:t>
    </w:r>
    <w:r>
      <w:rPr>
        <w:rFonts w:ascii="Arial" w:hAnsi="Arial" w:cs="Arial"/>
        <w:b w:val="0"/>
        <w:sz w:val="18"/>
        <w:szCs w:val="18"/>
      </w:rPr>
      <w:t>O</w:t>
    </w:r>
  </w:p>
  <w:p w:rsidR="00A154F4" w:rsidRPr="00BF469F" w:rsidRDefault="00A154F4" w:rsidP="00EE56EA">
    <w:pPr>
      <w:tabs>
        <w:tab w:val="right" w:pos="9180"/>
      </w:tabs>
      <w:rPr>
        <w:rFonts w:ascii="Arial" w:hAnsi="Arial" w:cs="Arial"/>
        <w:b w:val="0"/>
        <w:sz w:val="18"/>
        <w:szCs w:val="18"/>
      </w:rPr>
    </w:pPr>
    <w:r w:rsidRPr="00BF469F">
      <w:rPr>
        <w:rFonts w:ascii="Arial" w:hAnsi="Arial" w:cs="Arial"/>
        <w:b w:val="0"/>
        <w:sz w:val="18"/>
        <w:szCs w:val="18"/>
      </w:rPr>
      <w:t xml:space="preserve">Management Software and </w:t>
    </w:r>
    <w:r>
      <w:rPr>
        <w:rFonts w:ascii="Arial" w:hAnsi="Arial" w:cs="Arial"/>
        <w:b w:val="0"/>
        <w:sz w:val="18"/>
        <w:szCs w:val="18"/>
      </w:rPr>
      <w:t xml:space="preserve">Professional </w:t>
    </w:r>
    <w:r w:rsidRPr="00BF469F">
      <w:rPr>
        <w:rFonts w:ascii="Arial" w:hAnsi="Arial" w:cs="Arial"/>
        <w:b w:val="0"/>
        <w:sz w:val="18"/>
        <w:szCs w:val="18"/>
      </w:rPr>
      <w:t xml:space="preserve">Services </w:t>
    </w:r>
    <w:r>
      <w:rPr>
        <w:rFonts w:ascii="Arial" w:hAnsi="Arial" w:cs="Arial"/>
        <w:b w:val="0"/>
        <w:sz w:val="18"/>
        <w:szCs w:val="18"/>
      </w:rPr>
      <w:tab/>
    </w:r>
    <w:r w:rsidRPr="00BF469F">
      <w:rPr>
        <w:rFonts w:ascii="Arial" w:hAnsi="Arial" w:cs="Arial"/>
        <w:b w:val="0"/>
        <w:sz w:val="18"/>
        <w:szCs w:val="18"/>
      </w:rPr>
      <w:t xml:space="preserve">Page </w:t>
    </w:r>
    <w:r w:rsidRPr="00BF469F">
      <w:rPr>
        <w:rFonts w:ascii="Arial" w:hAnsi="Arial" w:cs="Arial"/>
        <w:b w:val="0"/>
        <w:sz w:val="18"/>
        <w:szCs w:val="18"/>
      </w:rPr>
      <w:fldChar w:fldCharType="begin"/>
    </w:r>
    <w:r w:rsidRPr="00BF469F">
      <w:rPr>
        <w:rFonts w:ascii="Arial" w:hAnsi="Arial" w:cs="Arial"/>
        <w:b w:val="0"/>
        <w:sz w:val="18"/>
        <w:szCs w:val="18"/>
      </w:rPr>
      <w:instrText xml:space="preserve"> PAGE   \* MERGEFORMAT </w:instrText>
    </w:r>
    <w:r w:rsidRPr="00BF469F">
      <w:rPr>
        <w:rFonts w:ascii="Arial" w:hAnsi="Arial" w:cs="Arial"/>
        <w:b w:val="0"/>
        <w:sz w:val="18"/>
        <w:szCs w:val="18"/>
      </w:rPr>
      <w:fldChar w:fldCharType="separate"/>
    </w:r>
    <w:r w:rsidR="001B55F8">
      <w:rPr>
        <w:rFonts w:ascii="Arial" w:hAnsi="Arial" w:cs="Arial"/>
        <w:b w:val="0"/>
        <w:noProof/>
        <w:sz w:val="18"/>
        <w:szCs w:val="18"/>
      </w:rPr>
      <w:t>5</w:t>
    </w:r>
    <w:r w:rsidRPr="00BF469F">
      <w:rPr>
        <w:rFonts w:ascii="Arial" w:hAnsi="Arial" w:cs="Arial"/>
        <w:b w:val="0"/>
        <w:noProof/>
        <w:sz w:val="18"/>
        <w:szCs w:val="18"/>
      </w:rPr>
      <w:fldChar w:fldCharType="end"/>
    </w:r>
  </w:p>
  <w:p w:rsidR="00A154F4" w:rsidRPr="00805D7B" w:rsidRDefault="00A154F4" w:rsidP="00F40FFD">
    <w:pPr>
      <w:pStyle w:val="Footer"/>
      <w:jc w:val="center"/>
      <w:rPr>
        <w:rFonts w:ascii="Arial" w:hAnsi="Arial" w:cs="Arial"/>
        <w:b w:val="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F4" w:rsidRDefault="00A154F4">
      <w:r>
        <w:rPr>
          <w:rFonts w:ascii="Courier" w:hAnsi="Courier"/>
          <w:b w:val="0"/>
        </w:rPr>
        <w:separator/>
      </w:r>
    </w:p>
  </w:footnote>
  <w:footnote w:type="continuationSeparator" w:id="0">
    <w:p w:rsidR="00A154F4" w:rsidRDefault="00A15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F4" w:rsidRDefault="00A15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1B5"/>
    <w:multiLevelType w:val="multilevel"/>
    <w:tmpl w:val="4C9ED184"/>
    <w:lvl w:ilvl="0">
      <w:start w:val="3"/>
      <w:numFmt w:val="decimal"/>
      <w:lvlText w:val="%1"/>
      <w:lvlJc w:val="left"/>
      <w:pPr>
        <w:ind w:left="1170" w:hanging="360"/>
      </w:pPr>
      <w:rPr>
        <w:rFonts w:cs="Arial" w:hint="default"/>
        <w:b/>
      </w:rPr>
    </w:lvl>
    <w:lvl w:ilvl="1">
      <w:start w:val="1"/>
      <w:numFmt w:val="decimal"/>
      <w:lvlText w:val="%1.%2"/>
      <w:lvlJc w:val="left"/>
      <w:pPr>
        <w:ind w:left="1260" w:hanging="36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320" w:hanging="1440"/>
      </w:pPr>
      <w:rPr>
        <w:rFonts w:cs="Arial" w:hint="default"/>
        <w:b/>
      </w:rPr>
    </w:lvl>
  </w:abstractNum>
  <w:abstractNum w:abstractNumId="1">
    <w:nsid w:val="05694166"/>
    <w:multiLevelType w:val="hybridMultilevel"/>
    <w:tmpl w:val="D7CC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71CCB"/>
    <w:multiLevelType w:val="multilevel"/>
    <w:tmpl w:val="A0242C48"/>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90A079E"/>
    <w:multiLevelType w:val="multilevel"/>
    <w:tmpl w:val="9784296E"/>
    <w:lvl w:ilvl="0">
      <w:start w:val="4"/>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9CC0DA9"/>
    <w:multiLevelType w:val="multilevel"/>
    <w:tmpl w:val="8410004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BAE52BD"/>
    <w:multiLevelType w:val="multilevel"/>
    <w:tmpl w:val="D9DC47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1A35695"/>
    <w:multiLevelType w:val="multilevel"/>
    <w:tmpl w:val="9704EC7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120E59E1"/>
    <w:multiLevelType w:val="hybridMultilevel"/>
    <w:tmpl w:val="C658AE02"/>
    <w:lvl w:ilvl="0" w:tplc="04090009">
      <w:start w:val="1"/>
      <w:numFmt w:val="bullet"/>
      <w:lvlText w:val=""/>
      <w:lvlJc w:val="left"/>
      <w:pPr>
        <w:ind w:left="1980" w:hanging="162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E023A"/>
    <w:multiLevelType w:val="multilevel"/>
    <w:tmpl w:val="9784296E"/>
    <w:lvl w:ilvl="0">
      <w:start w:val="4"/>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BF9486E"/>
    <w:multiLevelType w:val="singleLevel"/>
    <w:tmpl w:val="10D2BED8"/>
    <w:lvl w:ilvl="0">
      <w:start w:val="1"/>
      <w:numFmt w:val="upperLetter"/>
      <w:lvlText w:val="%1."/>
      <w:lvlJc w:val="left"/>
      <w:pPr>
        <w:tabs>
          <w:tab w:val="num" w:pos="1080"/>
        </w:tabs>
        <w:ind w:left="1080" w:hanging="360"/>
      </w:pPr>
      <w:rPr>
        <w:rFonts w:ascii="Arial" w:eastAsia="Times New Roman" w:hAnsi="Arial" w:cs="Times New Roman"/>
      </w:rPr>
    </w:lvl>
  </w:abstractNum>
  <w:abstractNum w:abstractNumId="10">
    <w:nsid w:val="1C6F753C"/>
    <w:multiLevelType w:val="multilevel"/>
    <w:tmpl w:val="87ECFC86"/>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754662"/>
    <w:multiLevelType w:val="hybridMultilevel"/>
    <w:tmpl w:val="CC5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969CA"/>
    <w:multiLevelType w:val="hybridMultilevel"/>
    <w:tmpl w:val="44B66E2C"/>
    <w:lvl w:ilvl="0" w:tplc="ED440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82825B0"/>
    <w:multiLevelType w:val="multilevel"/>
    <w:tmpl w:val="A950DB14"/>
    <w:lvl w:ilvl="0">
      <w:start w:val="1"/>
      <w:numFmt w:val="upperLetter"/>
      <w:lvlText w:val="%1."/>
      <w:lvlJc w:val="left"/>
      <w:pPr>
        <w:tabs>
          <w:tab w:val="num" w:pos="1440"/>
        </w:tabs>
        <w:ind w:left="1440" w:hanging="360"/>
      </w:pPr>
      <w:rPr>
        <w:rFonts w:ascii="Arial" w:eastAsia="Times New Roman" w:hAnsi="Arial" w:cs="Times New Roman"/>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6">
    <w:nsid w:val="3B2D78E0"/>
    <w:multiLevelType w:val="multilevel"/>
    <w:tmpl w:val="123A87DA"/>
    <w:lvl w:ilvl="0">
      <w:start w:val="5"/>
      <w:numFmt w:val="decimal"/>
      <w:lvlText w:val="%1"/>
      <w:lvlJc w:val="left"/>
      <w:pPr>
        <w:ind w:left="384" w:hanging="384"/>
      </w:pPr>
      <w:rPr>
        <w:rFonts w:hint="default"/>
      </w:rPr>
    </w:lvl>
    <w:lvl w:ilvl="1">
      <w:start w:val="13"/>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B5B600B"/>
    <w:multiLevelType w:val="multilevel"/>
    <w:tmpl w:val="AB5C610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C942FD9"/>
    <w:multiLevelType w:val="multilevel"/>
    <w:tmpl w:val="307A0BF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DC61D83"/>
    <w:multiLevelType w:val="multilevel"/>
    <w:tmpl w:val="CC0A2490"/>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E515D85"/>
    <w:multiLevelType w:val="hybridMultilevel"/>
    <w:tmpl w:val="9C6EAFAC"/>
    <w:lvl w:ilvl="0" w:tplc="03A678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D77F1A"/>
    <w:multiLevelType w:val="hybridMultilevel"/>
    <w:tmpl w:val="9948DD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462BA5"/>
    <w:multiLevelType w:val="singleLevel"/>
    <w:tmpl w:val="04090001"/>
    <w:lvl w:ilvl="0">
      <w:start w:val="1"/>
      <w:numFmt w:val="bullet"/>
      <w:lvlText w:val=""/>
      <w:lvlJc w:val="left"/>
      <w:pPr>
        <w:ind w:left="720" w:hanging="360"/>
      </w:pPr>
      <w:rPr>
        <w:rFonts w:ascii="Symbol" w:hAnsi="Symbol" w:hint="default"/>
      </w:rPr>
    </w:lvl>
  </w:abstractNum>
  <w:abstractNum w:abstractNumId="25">
    <w:nsid w:val="55F321F5"/>
    <w:multiLevelType w:val="multilevel"/>
    <w:tmpl w:val="47CE17BA"/>
    <w:lvl w:ilvl="0">
      <w:start w:val="5"/>
      <w:numFmt w:val="decimal"/>
      <w:lvlText w:val="%1"/>
      <w:lvlJc w:val="left"/>
      <w:pPr>
        <w:ind w:left="444" w:hanging="444"/>
      </w:pPr>
      <w:rPr>
        <w:rFonts w:hint="default"/>
        <w:b/>
      </w:rPr>
    </w:lvl>
    <w:lvl w:ilvl="1">
      <w:start w:val="3"/>
      <w:numFmt w:val="decimal"/>
      <w:lvlText w:val="%1.%2"/>
      <w:lvlJc w:val="left"/>
      <w:pPr>
        <w:ind w:left="444" w:hanging="444"/>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5760" w:hanging="1440"/>
      </w:pPr>
      <w:rPr>
        <w:rFonts w:hint="default"/>
        <w:b w:val="0"/>
      </w:rPr>
    </w:lvl>
  </w:abstractNum>
  <w:abstractNum w:abstractNumId="26">
    <w:nsid w:val="58224C78"/>
    <w:multiLevelType w:val="singleLevel"/>
    <w:tmpl w:val="074E8AC0"/>
    <w:lvl w:ilvl="0">
      <w:start w:val="1"/>
      <w:numFmt w:val="decimal"/>
      <w:lvlText w:val="%1."/>
      <w:legacy w:legacy="1" w:legacySpace="0" w:legacyIndent="360"/>
      <w:lvlJc w:val="left"/>
      <w:pPr>
        <w:ind w:left="360" w:hanging="360"/>
      </w:pPr>
    </w:lvl>
  </w:abstractNum>
  <w:abstractNum w:abstractNumId="27">
    <w:nsid w:val="5AD26DCA"/>
    <w:multiLevelType w:val="hybridMultilevel"/>
    <w:tmpl w:val="9A90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A2F7E"/>
    <w:multiLevelType w:val="multilevel"/>
    <w:tmpl w:val="79BCC7A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F404B36"/>
    <w:multiLevelType w:val="hybridMultilevel"/>
    <w:tmpl w:val="4E244DCC"/>
    <w:lvl w:ilvl="0" w:tplc="29D4FE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1B4541A"/>
    <w:multiLevelType w:val="multilevel"/>
    <w:tmpl w:val="64662994"/>
    <w:lvl w:ilvl="0">
      <w:start w:val="1"/>
      <w:numFmt w:val="decimal"/>
      <w:lvlText w:val="%1"/>
      <w:lvlJc w:val="left"/>
      <w:pPr>
        <w:tabs>
          <w:tab w:val="num" w:pos="648"/>
        </w:tabs>
        <w:ind w:left="648" w:hanging="648"/>
      </w:pPr>
      <w:rPr>
        <w:rFonts w:hint="default"/>
      </w:rPr>
    </w:lvl>
    <w:lvl w:ilvl="1">
      <w:start w:val="2"/>
      <w:numFmt w:val="decimal"/>
      <w:lvlText w:val="%1.%2"/>
      <w:lvlJc w:val="left"/>
      <w:pPr>
        <w:tabs>
          <w:tab w:val="num" w:pos="1008"/>
        </w:tabs>
        <w:ind w:left="1008" w:hanging="648"/>
      </w:pPr>
      <w:rPr>
        <w:rFonts w:hint="default"/>
        <w:b/>
      </w:rPr>
    </w:lvl>
    <w:lvl w:ilvl="2">
      <w:start w:val="1"/>
      <w:numFmt w:val="upperLetter"/>
      <w:lvlText w:val="%3."/>
      <w:lvlJc w:val="left"/>
      <w:pPr>
        <w:tabs>
          <w:tab w:val="num" w:pos="1440"/>
        </w:tabs>
        <w:ind w:left="1440" w:hanging="720"/>
      </w:pPr>
      <w:rPr>
        <w:rFonts w:ascii="Arial" w:eastAsia="Times New Roman" w:hAnsi="Arial" w:cs="Arial"/>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40F30B5"/>
    <w:multiLevelType w:val="multilevel"/>
    <w:tmpl w:val="7786B64A"/>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nsid w:val="7416453A"/>
    <w:multiLevelType w:val="hybridMultilevel"/>
    <w:tmpl w:val="18049340"/>
    <w:lvl w:ilvl="0" w:tplc="074A1AD8">
      <w:start w:val="1"/>
      <w:numFmt w:val="decimal"/>
      <w:lvlText w:val="%1."/>
      <w:lvlJc w:val="left"/>
      <w:pPr>
        <w:ind w:left="1980" w:hanging="16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231C0"/>
    <w:multiLevelType w:val="multilevel"/>
    <w:tmpl w:val="D10A00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7D02BBE"/>
    <w:multiLevelType w:val="multilevel"/>
    <w:tmpl w:val="80FA6868"/>
    <w:lvl w:ilvl="0">
      <w:start w:val="5"/>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6">
    <w:nsid w:val="78AF29FD"/>
    <w:multiLevelType w:val="hybridMultilevel"/>
    <w:tmpl w:val="60D662D2"/>
    <w:lvl w:ilvl="0" w:tplc="1D242E3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2701F"/>
    <w:multiLevelType w:val="multilevel"/>
    <w:tmpl w:val="6DB0823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5"/>
  </w:num>
  <w:num w:numId="3">
    <w:abstractNumId w:val="24"/>
  </w:num>
  <w:num w:numId="4">
    <w:abstractNumId w:val="14"/>
  </w:num>
  <w:num w:numId="5">
    <w:abstractNumId w:val="30"/>
  </w:num>
  <w:num w:numId="6">
    <w:abstractNumId w:val="22"/>
  </w:num>
  <w:num w:numId="7">
    <w:abstractNumId w:val="31"/>
  </w:num>
  <w:num w:numId="8">
    <w:abstractNumId w:val="11"/>
  </w:num>
  <w:num w:numId="9">
    <w:abstractNumId w:val="23"/>
  </w:num>
  <w:num w:numId="10">
    <w:abstractNumId w:val="13"/>
  </w:num>
  <w:num w:numId="11">
    <w:abstractNumId w:val="20"/>
  </w:num>
  <w:num w:numId="12">
    <w:abstractNumId w:val="17"/>
  </w:num>
  <w:num w:numId="13">
    <w:abstractNumId w:val="0"/>
  </w:num>
  <w:num w:numId="14">
    <w:abstractNumId w:val="4"/>
  </w:num>
  <w:num w:numId="15">
    <w:abstractNumId w:val="10"/>
  </w:num>
  <w:num w:numId="16">
    <w:abstractNumId w:val="37"/>
  </w:num>
  <w:num w:numId="17">
    <w:abstractNumId w:val="29"/>
  </w:num>
  <w:num w:numId="18">
    <w:abstractNumId w:val="18"/>
  </w:num>
  <w:num w:numId="19">
    <w:abstractNumId w:val="2"/>
  </w:num>
  <w:num w:numId="20">
    <w:abstractNumId w:val="25"/>
  </w:num>
  <w:num w:numId="21">
    <w:abstractNumId w:val="34"/>
  </w:num>
  <w:num w:numId="22">
    <w:abstractNumId w:val="6"/>
  </w:num>
  <w:num w:numId="23">
    <w:abstractNumId w:val="8"/>
  </w:num>
  <w:num w:numId="24">
    <w:abstractNumId w:val="3"/>
  </w:num>
  <w:num w:numId="25">
    <w:abstractNumId w:val="32"/>
  </w:num>
  <w:num w:numId="26">
    <w:abstractNumId w:val="28"/>
  </w:num>
  <w:num w:numId="27">
    <w:abstractNumId w:val="1"/>
  </w:num>
  <w:num w:numId="28">
    <w:abstractNumId w:val="33"/>
  </w:num>
  <w:num w:numId="29">
    <w:abstractNumId w:val="7"/>
  </w:num>
  <w:num w:numId="30">
    <w:abstractNumId w:val="19"/>
  </w:num>
  <w:num w:numId="31">
    <w:abstractNumId w:val="35"/>
  </w:num>
  <w:num w:numId="32">
    <w:abstractNumId w:val="5"/>
  </w:num>
  <w:num w:numId="33">
    <w:abstractNumId w:val="16"/>
  </w:num>
  <w:num w:numId="34">
    <w:abstractNumId w:val="27"/>
  </w:num>
  <w:num w:numId="35">
    <w:abstractNumId w:val="26"/>
  </w:num>
  <w:num w:numId="36">
    <w:abstractNumId w:val="21"/>
  </w:num>
  <w:num w:numId="37">
    <w:abstractNumId w:val="12"/>
  </w:num>
  <w:num w:numId="38">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1985"/>
  </w:hdrShapeDefaults>
  <w:footnotePr>
    <w:footnote w:id="-1"/>
    <w:footnote w:id="0"/>
  </w:footnotePr>
  <w:endnotePr>
    <w:endnote w:id="-1"/>
    <w:endnote w:id="0"/>
  </w:endnotePr>
  <w:compat/>
  <w:rsids>
    <w:rsidRoot w:val="00163FC7"/>
    <w:rsid w:val="000016CD"/>
    <w:rsid w:val="0000489A"/>
    <w:rsid w:val="00007327"/>
    <w:rsid w:val="0001181E"/>
    <w:rsid w:val="00011CF8"/>
    <w:rsid w:val="00014817"/>
    <w:rsid w:val="00014BD6"/>
    <w:rsid w:val="0001505B"/>
    <w:rsid w:val="00025C5B"/>
    <w:rsid w:val="00031C1D"/>
    <w:rsid w:val="0004166B"/>
    <w:rsid w:val="00042DC4"/>
    <w:rsid w:val="00043BDC"/>
    <w:rsid w:val="00050E6B"/>
    <w:rsid w:val="00051322"/>
    <w:rsid w:val="000520D6"/>
    <w:rsid w:val="000520F6"/>
    <w:rsid w:val="000537F1"/>
    <w:rsid w:val="000558DB"/>
    <w:rsid w:val="00055A21"/>
    <w:rsid w:val="00066CBC"/>
    <w:rsid w:val="00070C61"/>
    <w:rsid w:val="00071866"/>
    <w:rsid w:val="00072051"/>
    <w:rsid w:val="00075383"/>
    <w:rsid w:val="000753E2"/>
    <w:rsid w:val="000864FC"/>
    <w:rsid w:val="00092B21"/>
    <w:rsid w:val="000A01B9"/>
    <w:rsid w:val="000A0DF5"/>
    <w:rsid w:val="000A1B78"/>
    <w:rsid w:val="000A21C8"/>
    <w:rsid w:val="000A2B84"/>
    <w:rsid w:val="000A5B0D"/>
    <w:rsid w:val="000A5E5E"/>
    <w:rsid w:val="000A7E3C"/>
    <w:rsid w:val="000B07EA"/>
    <w:rsid w:val="000B22EE"/>
    <w:rsid w:val="000B3412"/>
    <w:rsid w:val="000B4442"/>
    <w:rsid w:val="000B4BD9"/>
    <w:rsid w:val="000B56FD"/>
    <w:rsid w:val="000B5D30"/>
    <w:rsid w:val="000C3E1C"/>
    <w:rsid w:val="000C7AA6"/>
    <w:rsid w:val="000C7E5E"/>
    <w:rsid w:val="000D2DF3"/>
    <w:rsid w:val="000D410F"/>
    <w:rsid w:val="000D5B86"/>
    <w:rsid w:val="000D7866"/>
    <w:rsid w:val="000E2DC1"/>
    <w:rsid w:val="000F1A89"/>
    <w:rsid w:val="000F2FD0"/>
    <w:rsid w:val="000F6494"/>
    <w:rsid w:val="000F65B8"/>
    <w:rsid w:val="001004CA"/>
    <w:rsid w:val="001033CD"/>
    <w:rsid w:val="001034FF"/>
    <w:rsid w:val="00106ED5"/>
    <w:rsid w:val="00107FB7"/>
    <w:rsid w:val="001121E3"/>
    <w:rsid w:val="00113675"/>
    <w:rsid w:val="00113BD9"/>
    <w:rsid w:val="001145B8"/>
    <w:rsid w:val="001145F6"/>
    <w:rsid w:val="001170CF"/>
    <w:rsid w:val="00124134"/>
    <w:rsid w:val="00126EB5"/>
    <w:rsid w:val="0013350C"/>
    <w:rsid w:val="00140BC6"/>
    <w:rsid w:val="00142FC0"/>
    <w:rsid w:val="0014743B"/>
    <w:rsid w:val="0015011C"/>
    <w:rsid w:val="0015349A"/>
    <w:rsid w:val="00153EF1"/>
    <w:rsid w:val="00153F41"/>
    <w:rsid w:val="00156F04"/>
    <w:rsid w:val="00163FC7"/>
    <w:rsid w:val="00164EBD"/>
    <w:rsid w:val="00166FFB"/>
    <w:rsid w:val="00172880"/>
    <w:rsid w:val="001735BB"/>
    <w:rsid w:val="001753AB"/>
    <w:rsid w:val="00175F65"/>
    <w:rsid w:val="00182B6B"/>
    <w:rsid w:val="001835F2"/>
    <w:rsid w:val="00183AED"/>
    <w:rsid w:val="00185CF7"/>
    <w:rsid w:val="00187B63"/>
    <w:rsid w:val="00192493"/>
    <w:rsid w:val="00196EBD"/>
    <w:rsid w:val="001A0CFF"/>
    <w:rsid w:val="001B53AD"/>
    <w:rsid w:val="001B55F8"/>
    <w:rsid w:val="001C0FCC"/>
    <w:rsid w:val="001C42BD"/>
    <w:rsid w:val="001C59CD"/>
    <w:rsid w:val="001D23DD"/>
    <w:rsid w:val="001D32C1"/>
    <w:rsid w:val="001D5E47"/>
    <w:rsid w:val="001F2B9E"/>
    <w:rsid w:val="001F2DDB"/>
    <w:rsid w:val="001F432F"/>
    <w:rsid w:val="001F47B9"/>
    <w:rsid w:val="001F535D"/>
    <w:rsid w:val="001F73E6"/>
    <w:rsid w:val="002010B9"/>
    <w:rsid w:val="0020219E"/>
    <w:rsid w:val="0020534E"/>
    <w:rsid w:val="00210ED6"/>
    <w:rsid w:val="002112B8"/>
    <w:rsid w:val="002119E0"/>
    <w:rsid w:val="0021301A"/>
    <w:rsid w:val="00220C5A"/>
    <w:rsid w:val="00220D5C"/>
    <w:rsid w:val="00223C91"/>
    <w:rsid w:val="0022724C"/>
    <w:rsid w:val="0023010C"/>
    <w:rsid w:val="0023189A"/>
    <w:rsid w:val="00232947"/>
    <w:rsid w:val="0023645E"/>
    <w:rsid w:val="002415BF"/>
    <w:rsid w:val="00244022"/>
    <w:rsid w:val="00254091"/>
    <w:rsid w:val="0026694B"/>
    <w:rsid w:val="00272823"/>
    <w:rsid w:val="00274558"/>
    <w:rsid w:val="00280126"/>
    <w:rsid w:val="00284E18"/>
    <w:rsid w:val="002851DD"/>
    <w:rsid w:val="00292FF2"/>
    <w:rsid w:val="00293053"/>
    <w:rsid w:val="00294C10"/>
    <w:rsid w:val="00294D0B"/>
    <w:rsid w:val="002B12CC"/>
    <w:rsid w:val="002B201C"/>
    <w:rsid w:val="002B5F3C"/>
    <w:rsid w:val="002B757F"/>
    <w:rsid w:val="002C3E2D"/>
    <w:rsid w:val="002C753F"/>
    <w:rsid w:val="002D0E8C"/>
    <w:rsid w:val="002D15AF"/>
    <w:rsid w:val="002D2585"/>
    <w:rsid w:val="002D451E"/>
    <w:rsid w:val="002E26E2"/>
    <w:rsid w:val="002E3D14"/>
    <w:rsid w:val="002E77ED"/>
    <w:rsid w:val="002E7BAE"/>
    <w:rsid w:val="002F1356"/>
    <w:rsid w:val="002F177F"/>
    <w:rsid w:val="002F17E8"/>
    <w:rsid w:val="002F2BC8"/>
    <w:rsid w:val="002F3987"/>
    <w:rsid w:val="002F55DC"/>
    <w:rsid w:val="002F6A2E"/>
    <w:rsid w:val="0030604D"/>
    <w:rsid w:val="00306A95"/>
    <w:rsid w:val="00311A41"/>
    <w:rsid w:val="00312820"/>
    <w:rsid w:val="00316596"/>
    <w:rsid w:val="00317213"/>
    <w:rsid w:val="00322457"/>
    <w:rsid w:val="0032363D"/>
    <w:rsid w:val="00323E74"/>
    <w:rsid w:val="00332EB1"/>
    <w:rsid w:val="00335FDB"/>
    <w:rsid w:val="003376CF"/>
    <w:rsid w:val="00340756"/>
    <w:rsid w:val="003456FB"/>
    <w:rsid w:val="003461BC"/>
    <w:rsid w:val="003463C7"/>
    <w:rsid w:val="0035118D"/>
    <w:rsid w:val="003516E2"/>
    <w:rsid w:val="0036397B"/>
    <w:rsid w:val="00363BAC"/>
    <w:rsid w:val="00367AFF"/>
    <w:rsid w:val="003746CD"/>
    <w:rsid w:val="00376623"/>
    <w:rsid w:val="00377DAC"/>
    <w:rsid w:val="003851C4"/>
    <w:rsid w:val="00390E37"/>
    <w:rsid w:val="003923A6"/>
    <w:rsid w:val="00392FF7"/>
    <w:rsid w:val="00393D92"/>
    <w:rsid w:val="003A3A8D"/>
    <w:rsid w:val="003A5827"/>
    <w:rsid w:val="003A6900"/>
    <w:rsid w:val="003B3F90"/>
    <w:rsid w:val="003B4689"/>
    <w:rsid w:val="003B5024"/>
    <w:rsid w:val="003B6BD7"/>
    <w:rsid w:val="003C26FA"/>
    <w:rsid w:val="003C3533"/>
    <w:rsid w:val="003D289B"/>
    <w:rsid w:val="003D4933"/>
    <w:rsid w:val="003D5F0A"/>
    <w:rsid w:val="003F20E1"/>
    <w:rsid w:val="003F52FD"/>
    <w:rsid w:val="003F6C5E"/>
    <w:rsid w:val="003F6DC4"/>
    <w:rsid w:val="00404538"/>
    <w:rsid w:val="00412DE3"/>
    <w:rsid w:val="00414D45"/>
    <w:rsid w:val="00416233"/>
    <w:rsid w:val="00422FB7"/>
    <w:rsid w:val="004377A1"/>
    <w:rsid w:val="0044015D"/>
    <w:rsid w:val="004412D4"/>
    <w:rsid w:val="004448FC"/>
    <w:rsid w:val="0045016A"/>
    <w:rsid w:val="00454946"/>
    <w:rsid w:val="0046574E"/>
    <w:rsid w:val="004665E6"/>
    <w:rsid w:val="004665F2"/>
    <w:rsid w:val="00466ABD"/>
    <w:rsid w:val="00467DBA"/>
    <w:rsid w:val="004708B0"/>
    <w:rsid w:val="00481533"/>
    <w:rsid w:val="0048350E"/>
    <w:rsid w:val="00484A46"/>
    <w:rsid w:val="004859E9"/>
    <w:rsid w:val="004A6FC3"/>
    <w:rsid w:val="004B3093"/>
    <w:rsid w:val="004B613A"/>
    <w:rsid w:val="004D36C4"/>
    <w:rsid w:val="004E1E15"/>
    <w:rsid w:val="004E279C"/>
    <w:rsid w:val="004E71F5"/>
    <w:rsid w:val="004F3167"/>
    <w:rsid w:val="004F3584"/>
    <w:rsid w:val="004F42CC"/>
    <w:rsid w:val="005004A3"/>
    <w:rsid w:val="00504C1E"/>
    <w:rsid w:val="00506020"/>
    <w:rsid w:val="00511F32"/>
    <w:rsid w:val="00517108"/>
    <w:rsid w:val="00517EE2"/>
    <w:rsid w:val="005218F3"/>
    <w:rsid w:val="00527B27"/>
    <w:rsid w:val="00535575"/>
    <w:rsid w:val="0053724A"/>
    <w:rsid w:val="00540314"/>
    <w:rsid w:val="005408E7"/>
    <w:rsid w:val="005431AB"/>
    <w:rsid w:val="00555EE1"/>
    <w:rsid w:val="005612DC"/>
    <w:rsid w:val="005619DA"/>
    <w:rsid w:val="00562EF8"/>
    <w:rsid w:val="00563ABD"/>
    <w:rsid w:val="005654B9"/>
    <w:rsid w:val="0056639B"/>
    <w:rsid w:val="00571EFB"/>
    <w:rsid w:val="00577F14"/>
    <w:rsid w:val="00580BA6"/>
    <w:rsid w:val="00581200"/>
    <w:rsid w:val="005819FC"/>
    <w:rsid w:val="00590638"/>
    <w:rsid w:val="005930D5"/>
    <w:rsid w:val="0059568B"/>
    <w:rsid w:val="00596954"/>
    <w:rsid w:val="005A08D5"/>
    <w:rsid w:val="005A766D"/>
    <w:rsid w:val="005B0721"/>
    <w:rsid w:val="005B1162"/>
    <w:rsid w:val="005B2CC3"/>
    <w:rsid w:val="005B4811"/>
    <w:rsid w:val="005B5A5F"/>
    <w:rsid w:val="005C39D3"/>
    <w:rsid w:val="005D47FC"/>
    <w:rsid w:val="005E5436"/>
    <w:rsid w:val="005E7616"/>
    <w:rsid w:val="005E7EAD"/>
    <w:rsid w:val="00603E04"/>
    <w:rsid w:val="006067F2"/>
    <w:rsid w:val="00610DF8"/>
    <w:rsid w:val="006200A6"/>
    <w:rsid w:val="0062015C"/>
    <w:rsid w:val="00624871"/>
    <w:rsid w:val="006259E1"/>
    <w:rsid w:val="006273B3"/>
    <w:rsid w:val="00627AC9"/>
    <w:rsid w:val="00631749"/>
    <w:rsid w:val="006325B5"/>
    <w:rsid w:val="00634F5F"/>
    <w:rsid w:val="006371BB"/>
    <w:rsid w:val="00641FE5"/>
    <w:rsid w:val="0064240A"/>
    <w:rsid w:val="00645ED1"/>
    <w:rsid w:val="0064736E"/>
    <w:rsid w:val="0065458A"/>
    <w:rsid w:val="00654668"/>
    <w:rsid w:val="00654719"/>
    <w:rsid w:val="00655B23"/>
    <w:rsid w:val="00656E79"/>
    <w:rsid w:val="0066484B"/>
    <w:rsid w:val="00664FE6"/>
    <w:rsid w:val="006675CC"/>
    <w:rsid w:val="006675D7"/>
    <w:rsid w:val="00674A09"/>
    <w:rsid w:val="006854A3"/>
    <w:rsid w:val="00695A26"/>
    <w:rsid w:val="00696FCD"/>
    <w:rsid w:val="006A266D"/>
    <w:rsid w:val="006A5C01"/>
    <w:rsid w:val="006C1B52"/>
    <w:rsid w:val="006C4F10"/>
    <w:rsid w:val="006C69F6"/>
    <w:rsid w:val="006C7111"/>
    <w:rsid w:val="006D0F28"/>
    <w:rsid w:val="006D51D5"/>
    <w:rsid w:val="006E0C37"/>
    <w:rsid w:val="006E2457"/>
    <w:rsid w:val="006E2568"/>
    <w:rsid w:val="006F3E28"/>
    <w:rsid w:val="006F4542"/>
    <w:rsid w:val="006F4CA3"/>
    <w:rsid w:val="00703879"/>
    <w:rsid w:val="007054A8"/>
    <w:rsid w:val="00705A97"/>
    <w:rsid w:val="007072A5"/>
    <w:rsid w:val="007102C2"/>
    <w:rsid w:val="00710F89"/>
    <w:rsid w:val="007116C2"/>
    <w:rsid w:val="007138C9"/>
    <w:rsid w:val="00713B46"/>
    <w:rsid w:val="00714C5A"/>
    <w:rsid w:val="0071531F"/>
    <w:rsid w:val="0071546C"/>
    <w:rsid w:val="0072255E"/>
    <w:rsid w:val="00726E07"/>
    <w:rsid w:val="00731373"/>
    <w:rsid w:val="00731D2A"/>
    <w:rsid w:val="00732175"/>
    <w:rsid w:val="00733AC9"/>
    <w:rsid w:val="007367F9"/>
    <w:rsid w:val="00736E8E"/>
    <w:rsid w:val="00742179"/>
    <w:rsid w:val="00743EE3"/>
    <w:rsid w:val="00752422"/>
    <w:rsid w:val="0075358A"/>
    <w:rsid w:val="00757EBF"/>
    <w:rsid w:val="00760A2D"/>
    <w:rsid w:val="00764ACE"/>
    <w:rsid w:val="007657AE"/>
    <w:rsid w:val="007657F1"/>
    <w:rsid w:val="00770576"/>
    <w:rsid w:val="00772CD8"/>
    <w:rsid w:val="007743FC"/>
    <w:rsid w:val="00775345"/>
    <w:rsid w:val="00780A35"/>
    <w:rsid w:val="007829A3"/>
    <w:rsid w:val="00783B80"/>
    <w:rsid w:val="0079061D"/>
    <w:rsid w:val="0079261B"/>
    <w:rsid w:val="0079410D"/>
    <w:rsid w:val="007973A3"/>
    <w:rsid w:val="007A0494"/>
    <w:rsid w:val="007A3E92"/>
    <w:rsid w:val="007A443B"/>
    <w:rsid w:val="007A5654"/>
    <w:rsid w:val="007A7BA4"/>
    <w:rsid w:val="007B3871"/>
    <w:rsid w:val="007B5436"/>
    <w:rsid w:val="007B5B34"/>
    <w:rsid w:val="007B6AE9"/>
    <w:rsid w:val="007C005A"/>
    <w:rsid w:val="007C0645"/>
    <w:rsid w:val="007C1C54"/>
    <w:rsid w:val="007E11A6"/>
    <w:rsid w:val="007E1514"/>
    <w:rsid w:val="007E507F"/>
    <w:rsid w:val="007E51CC"/>
    <w:rsid w:val="007E7304"/>
    <w:rsid w:val="007F0983"/>
    <w:rsid w:val="007F62D3"/>
    <w:rsid w:val="00805245"/>
    <w:rsid w:val="00805D7B"/>
    <w:rsid w:val="0080683C"/>
    <w:rsid w:val="00812EBE"/>
    <w:rsid w:val="00814454"/>
    <w:rsid w:val="00820388"/>
    <w:rsid w:val="008220B6"/>
    <w:rsid w:val="00822434"/>
    <w:rsid w:val="00826FD2"/>
    <w:rsid w:val="008279D6"/>
    <w:rsid w:val="008307D5"/>
    <w:rsid w:val="0083165B"/>
    <w:rsid w:val="0083201D"/>
    <w:rsid w:val="0083416E"/>
    <w:rsid w:val="00835417"/>
    <w:rsid w:val="00841655"/>
    <w:rsid w:val="00844D9D"/>
    <w:rsid w:val="008473D5"/>
    <w:rsid w:val="00847508"/>
    <w:rsid w:val="0084789F"/>
    <w:rsid w:val="00850152"/>
    <w:rsid w:val="008566A0"/>
    <w:rsid w:val="008608CC"/>
    <w:rsid w:val="00865AB6"/>
    <w:rsid w:val="00865E5F"/>
    <w:rsid w:val="008674FB"/>
    <w:rsid w:val="00867BE4"/>
    <w:rsid w:val="00870A6E"/>
    <w:rsid w:val="00871EE6"/>
    <w:rsid w:val="008722DF"/>
    <w:rsid w:val="00873F72"/>
    <w:rsid w:val="008753AF"/>
    <w:rsid w:val="0087575E"/>
    <w:rsid w:val="00877462"/>
    <w:rsid w:val="00877C59"/>
    <w:rsid w:val="0088512C"/>
    <w:rsid w:val="00891EE0"/>
    <w:rsid w:val="008A0840"/>
    <w:rsid w:val="008A2DEB"/>
    <w:rsid w:val="008A3282"/>
    <w:rsid w:val="008A5C4D"/>
    <w:rsid w:val="008A68AB"/>
    <w:rsid w:val="008A7098"/>
    <w:rsid w:val="008A7E03"/>
    <w:rsid w:val="008B3669"/>
    <w:rsid w:val="008B418E"/>
    <w:rsid w:val="008B54C9"/>
    <w:rsid w:val="008B5B21"/>
    <w:rsid w:val="008C63FE"/>
    <w:rsid w:val="008D1B1C"/>
    <w:rsid w:val="008D6555"/>
    <w:rsid w:val="008D715E"/>
    <w:rsid w:val="008D7D73"/>
    <w:rsid w:val="008E009D"/>
    <w:rsid w:val="008E3AEF"/>
    <w:rsid w:val="008E4FE0"/>
    <w:rsid w:val="008F5505"/>
    <w:rsid w:val="00900BAB"/>
    <w:rsid w:val="0090564F"/>
    <w:rsid w:val="00906A7D"/>
    <w:rsid w:val="00913767"/>
    <w:rsid w:val="00914074"/>
    <w:rsid w:val="009159F7"/>
    <w:rsid w:val="0091736A"/>
    <w:rsid w:val="00931FCA"/>
    <w:rsid w:val="00932801"/>
    <w:rsid w:val="00944231"/>
    <w:rsid w:val="0094607D"/>
    <w:rsid w:val="0094610A"/>
    <w:rsid w:val="00946702"/>
    <w:rsid w:val="0094711D"/>
    <w:rsid w:val="009477C0"/>
    <w:rsid w:val="00951092"/>
    <w:rsid w:val="00951FFD"/>
    <w:rsid w:val="009556ED"/>
    <w:rsid w:val="00957961"/>
    <w:rsid w:val="00957C58"/>
    <w:rsid w:val="009641F1"/>
    <w:rsid w:val="00965400"/>
    <w:rsid w:val="009676B1"/>
    <w:rsid w:val="0097124F"/>
    <w:rsid w:val="009723C2"/>
    <w:rsid w:val="00972D4C"/>
    <w:rsid w:val="00972ECA"/>
    <w:rsid w:val="0097376A"/>
    <w:rsid w:val="00973E79"/>
    <w:rsid w:val="0097508B"/>
    <w:rsid w:val="00975E8B"/>
    <w:rsid w:val="00980689"/>
    <w:rsid w:val="009814A5"/>
    <w:rsid w:val="0098406C"/>
    <w:rsid w:val="009874AD"/>
    <w:rsid w:val="009A00B2"/>
    <w:rsid w:val="009A08B6"/>
    <w:rsid w:val="009A1649"/>
    <w:rsid w:val="009A23E9"/>
    <w:rsid w:val="009A3441"/>
    <w:rsid w:val="009A4811"/>
    <w:rsid w:val="009A5A0A"/>
    <w:rsid w:val="009B219F"/>
    <w:rsid w:val="009B6655"/>
    <w:rsid w:val="009C2FF9"/>
    <w:rsid w:val="009C3194"/>
    <w:rsid w:val="009C782E"/>
    <w:rsid w:val="009D1D94"/>
    <w:rsid w:val="009D1E92"/>
    <w:rsid w:val="009D4A5E"/>
    <w:rsid w:val="009D7535"/>
    <w:rsid w:val="009E1617"/>
    <w:rsid w:val="009F3A9C"/>
    <w:rsid w:val="009F4C19"/>
    <w:rsid w:val="00A041F9"/>
    <w:rsid w:val="00A106D8"/>
    <w:rsid w:val="00A10AC6"/>
    <w:rsid w:val="00A12362"/>
    <w:rsid w:val="00A1376C"/>
    <w:rsid w:val="00A154F4"/>
    <w:rsid w:val="00A167F9"/>
    <w:rsid w:val="00A208AC"/>
    <w:rsid w:val="00A3647D"/>
    <w:rsid w:val="00A4669E"/>
    <w:rsid w:val="00A5416E"/>
    <w:rsid w:val="00A547DD"/>
    <w:rsid w:val="00A60580"/>
    <w:rsid w:val="00A606FA"/>
    <w:rsid w:val="00A620A6"/>
    <w:rsid w:val="00A626C9"/>
    <w:rsid w:val="00A71D7C"/>
    <w:rsid w:val="00A738E8"/>
    <w:rsid w:val="00A769D9"/>
    <w:rsid w:val="00A76EEF"/>
    <w:rsid w:val="00A779ED"/>
    <w:rsid w:val="00A82BD1"/>
    <w:rsid w:val="00A83A6A"/>
    <w:rsid w:val="00A84859"/>
    <w:rsid w:val="00A90373"/>
    <w:rsid w:val="00A93CDF"/>
    <w:rsid w:val="00A970E7"/>
    <w:rsid w:val="00A9729E"/>
    <w:rsid w:val="00A97778"/>
    <w:rsid w:val="00AA10F9"/>
    <w:rsid w:val="00AA2513"/>
    <w:rsid w:val="00AA2CED"/>
    <w:rsid w:val="00AA3F71"/>
    <w:rsid w:val="00AA4099"/>
    <w:rsid w:val="00AA6C83"/>
    <w:rsid w:val="00AB102A"/>
    <w:rsid w:val="00AB5119"/>
    <w:rsid w:val="00AC1E40"/>
    <w:rsid w:val="00AC2844"/>
    <w:rsid w:val="00AC5ED2"/>
    <w:rsid w:val="00AC62FC"/>
    <w:rsid w:val="00AD1228"/>
    <w:rsid w:val="00AD2E8C"/>
    <w:rsid w:val="00AD4C92"/>
    <w:rsid w:val="00AD4F5A"/>
    <w:rsid w:val="00AD6FDC"/>
    <w:rsid w:val="00AE18E6"/>
    <w:rsid w:val="00AE51CB"/>
    <w:rsid w:val="00AE7702"/>
    <w:rsid w:val="00AF4CEE"/>
    <w:rsid w:val="00B008DA"/>
    <w:rsid w:val="00B00E02"/>
    <w:rsid w:val="00B0339D"/>
    <w:rsid w:val="00B057DA"/>
    <w:rsid w:val="00B10719"/>
    <w:rsid w:val="00B12D51"/>
    <w:rsid w:val="00B14ABF"/>
    <w:rsid w:val="00B17A9A"/>
    <w:rsid w:val="00B2479A"/>
    <w:rsid w:val="00B26C05"/>
    <w:rsid w:val="00B27DE5"/>
    <w:rsid w:val="00B33F4B"/>
    <w:rsid w:val="00B42F6A"/>
    <w:rsid w:val="00B4357E"/>
    <w:rsid w:val="00B462C8"/>
    <w:rsid w:val="00B52D44"/>
    <w:rsid w:val="00B55D24"/>
    <w:rsid w:val="00B56CD8"/>
    <w:rsid w:val="00B63B4C"/>
    <w:rsid w:val="00B6402A"/>
    <w:rsid w:val="00B75F5E"/>
    <w:rsid w:val="00B76AEE"/>
    <w:rsid w:val="00B77E18"/>
    <w:rsid w:val="00B90C1D"/>
    <w:rsid w:val="00B91BD7"/>
    <w:rsid w:val="00BA01CB"/>
    <w:rsid w:val="00BA2DB1"/>
    <w:rsid w:val="00BA41D1"/>
    <w:rsid w:val="00BB5A56"/>
    <w:rsid w:val="00BB6679"/>
    <w:rsid w:val="00BC2375"/>
    <w:rsid w:val="00BC2482"/>
    <w:rsid w:val="00BC4B39"/>
    <w:rsid w:val="00BC5B6A"/>
    <w:rsid w:val="00BC7A6B"/>
    <w:rsid w:val="00BD0017"/>
    <w:rsid w:val="00BD1D69"/>
    <w:rsid w:val="00BD76BD"/>
    <w:rsid w:val="00BE01BF"/>
    <w:rsid w:val="00BE18D3"/>
    <w:rsid w:val="00BE6B28"/>
    <w:rsid w:val="00BE7AEC"/>
    <w:rsid w:val="00BF3437"/>
    <w:rsid w:val="00BF469F"/>
    <w:rsid w:val="00BF7F01"/>
    <w:rsid w:val="00C05DAE"/>
    <w:rsid w:val="00C06AEB"/>
    <w:rsid w:val="00C201A6"/>
    <w:rsid w:val="00C2149F"/>
    <w:rsid w:val="00C2469A"/>
    <w:rsid w:val="00C24F95"/>
    <w:rsid w:val="00C27D0A"/>
    <w:rsid w:val="00C30F07"/>
    <w:rsid w:val="00C34D95"/>
    <w:rsid w:val="00C34F23"/>
    <w:rsid w:val="00C365C3"/>
    <w:rsid w:val="00C37DBB"/>
    <w:rsid w:val="00C422F2"/>
    <w:rsid w:val="00C43A84"/>
    <w:rsid w:val="00C43C13"/>
    <w:rsid w:val="00C47623"/>
    <w:rsid w:val="00C50A41"/>
    <w:rsid w:val="00C52307"/>
    <w:rsid w:val="00C53B3B"/>
    <w:rsid w:val="00C54055"/>
    <w:rsid w:val="00C5608C"/>
    <w:rsid w:val="00C57D3B"/>
    <w:rsid w:val="00C656F4"/>
    <w:rsid w:val="00C7156F"/>
    <w:rsid w:val="00C76397"/>
    <w:rsid w:val="00C76CA8"/>
    <w:rsid w:val="00C862C9"/>
    <w:rsid w:val="00C901FF"/>
    <w:rsid w:val="00C966CA"/>
    <w:rsid w:val="00C96A9D"/>
    <w:rsid w:val="00CA0B28"/>
    <w:rsid w:val="00CA1702"/>
    <w:rsid w:val="00CA2561"/>
    <w:rsid w:val="00CA3472"/>
    <w:rsid w:val="00CA41F1"/>
    <w:rsid w:val="00CB0EF5"/>
    <w:rsid w:val="00CB10AD"/>
    <w:rsid w:val="00CB6609"/>
    <w:rsid w:val="00CC190F"/>
    <w:rsid w:val="00CC3391"/>
    <w:rsid w:val="00CC3B79"/>
    <w:rsid w:val="00CC77EB"/>
    <w:rsid w:val="00CD2315"/>
    <w:rsid w:val="00CD7F09"/>
    <w:rsid w:val="00CE0C10"/>
    <w:rsid w:val="00CE364D"/>
    <w:rsid w:val="00CE459A"/>
    <w:rsid w:val="00CE4818"/>
    <w:rsid w:val="00CF3585"/>
    <w:rsid w:val="00CF51D6"/>
    <w:rsid w:val="00CF53F6"/>
    <w:rsid w:val="00CF5AFD"/>
    <w:rsid w:val="00CF7581"/>
    <w:rsid w:val="00D02A27"/>
    <w:rsid w:val="00D107A3"/>
    <w:rsid w:val="00D1244C"/>
    <w:rsid w:val="00D1372C"/>
    <w:rsid w:val="00D141E2"/>
    <w:rsid w:val="00D144CF"/>
    <w:rsid w:val="00D150D2"/>
    <w:rsid w:val="00D20015"/>
    <w:rsid w:val="00D20819"/>
    <w:rsid w:val="00D22F0F"/>
    <w:rsid w:val="00D25A72"/>
    <w:rsid w:val="00D264BC"/>
    <w:rsid w:val="00D26711"/>
    <w:rsid w:val="00D36FF6"/>
    <w:rsid w:val="00D3777F"/>
    <w:rsid w:val="00D46699"/>
    <w:rsid w:val="00D477F4"/>
    <w:rsid w:val="00D5293F"/>
    <w:rsid w:val="00D534CF"/>
    <w:rsid w:val="00D536BA"/>
    <w:rsid w:val="00D56B4E"/>
    <w:rsid w:val="00D574CA"/>
    <w:rsid w:val="00D74D21"/>
    <w:rsid w:val="00D77FEF"/>
    <w:rsid w:val="00D81769"/>
    <w:rsid w:val="00D8602F"/>
    <w:rsid w:val="00D86B3B"/>
    <w:rsid w:val="00D87BDA"/>
    <w:rsid w:val="00D9349C"/>
    <w:rsid w:val="00D94066"/>
    <w:rsid w:val="00D95809"/>
    <w:rsid w:val="00DA3894"/>
    <w:rsid w:val="00DA6BAF"/>
    <w:rsid w:val="00DB2D2E"/>
    <w:rsid w:val="00DB57AB"/>
    <w:rsid w:val="00DB5CE5"/>
    <w:rsid w:val="00DC1ABD"/>
    <w:rsid w:val="00DC25C7"/>
    <w:rsid w:val="00DC6EC7"/>
    <w:rsid w:val="00DD544E"/>
    <w:rsid w:val="00DE02AF"/>
    <w:rsid w:val="00DE3913"/>
    <w:rsid w:val="00DE62F8"/>
    <w:rsid w:val="00DF0E4B"/>
    <w:rsid w:val="00DF5867"/>
    <w:rsid w:val="00E005D8"/>
    <w:rsid w:val="00E07972"/>
    <w:rsid w:val="00E12BB5"/>
    <w:rsid w:val="00E163A3"/>
    <w:rsid w:val="00E2720C"/>
    <w:rsid w:val="00E303C6"/>
    <w:rsid w:val="00E37C0E"/>
    <w:rsid w:val="00E51620"/>
    <w:rsid w:val="00E5271F"/>
    <w:rsid w:val="00E53C1E"/>
    <w:rsid w:val="00E54262"/>
    <w:rsid w:val="00E706B8"/>
    <w:rsid w:val="00E714C1"/>
    <w:rsid w:val="00E7446E"/>
    <w:rsid w:val="00E761F6"/>
    <w:rsid w:val="00E85DAE"/>
    <w:rsid w:val="00E8728E"/>
    <w:rsid w:val="00E92FF7"/>
    <w:rsid w:val="00EA0A16"/>
    <w:rsid w:val="00EA1B91"/>
    <w:rsid w:val="00EA4519"/>
    <w:rsid w:val="00EA4E65"/>
    <w:rsid w:val="00EB2833"/>
    <w:rsid w:val="00EB4135"/>
    <w:rsid w:val="00EB6B5B"/>
    <w:rsid w:val="00EC40AF"/>
    <w:rsid w:val="00ED2394"/>
    <w:rsid w:val="00ED3DB5"/>
    <w:rsid w:val="00ED3DED"/>
    <w:rsid w:val="00ED70E7"/>
    <w:rsid w:val="00ED7A3A"/>
    <w:rsid w:val="00EE3B05"/>
    <w:rsid w:val="00EE56EA"/>
    <w:rsid w:val="00EE6FCE"/>
    <w:rsid w:val="00EE7970"/>
    <w:rsid w:val="00EF120F"/>
    <w:rsid w:val="00EF509A"/>
    <w:rsid w:val="00EF5C0E"/>
    <w:rsid w:val="00EF7A59"/>
    <w:rsid w:val="00F03F3F"/>
    <w:rsid w:val="00F03F7D"/>
    <w:rsid w:val="00F12CCD"/>
    <w:rsid w:val="00F163A5"/>
    <w:rsid w:val="00F170F6"/>
    <w:rsid w:val="00F207B9"/>
    <w:rsid w:val="00F21835"/>
    <w:rsid w:val="00F21F11"/>
    <w:rsid w:val="00F36151"/>
    <w:rsid w:val="00F40A2C"/>
    <w:rsid w:val="00F40FFD"/>
    <w:rsid w:val="00F41A43"/>
    <w:rsid w:val="00F42190"/>
    <w:rsid w:val="00F42F88"/>
    <w:rsid w:val="00F44A7A"/>
    <w:rsid w:val="00F46394"/>
    <w:rsid w:val="00F465D7"/>
    <w:rsid w:val="00F50F35"/>
    <w:rsid w:val="00F525ED"/>
    <w:rsid w:val="00F5309E"/>
    <w:rsid w:val="00F63C41"/>
    <w:rsid w:val="00F82DBA"/>
    <w:rsid w:val="00F838CA"/>
    <w:rsid w:val="00F845A8"/>
    <w:rsid w:val="00F87105"/>
    <w:rsid w:val="00F94AE7"/>
    <w:rsid w:val="00F97AEB"/>
    <w:rsid w:val="00FA3EB2"/>
    <w:rsid w:val="00FA6382"/>
    <w:rsid w:val="00FB4B3E"/>
    <w:rsid w:val="00FD4595"/>
    <w:rsid w:val="00FE0112"/>
    <w:rsid w:val="00FE499B"/>
    <w:rsid w:val="00FE655C"/>
    <w:rsid w:val="00FF08A3"/>
    <w:rsid w:val="00FF5EAC"/>
    <w:rsid w:val="00FF6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946"/>
    <w:rPr>
      <w:rFonts w:ascii="Univers (WN)" w:hAnsi="Univers (WN)"/>
      <w:b/>
      <w:sz w:val="24"/>
    </w:rPr>
  </w:style>
  <w:style w:type="paragraph" w:styleId="Heading1">
    <w:name w:val="heading 1"/>
    <w:basedOn w:val="Normal"/>
    <w:next w:val="Normal"/>
    <w:qFormat/>
    <w:rsid w:val="00454946"/>
    <w:pPr>
      <w:keepNext/>
      <w:spacing w:before="240" w:after="60"/>
      <w:outlineLvl w:val="0"/>
    </w:pPr>
    <w:rPr>
      <w:rFonts w:ascii="Arial" w:hAnsi="Arial"/>
      <w:kern w:val="28"/>
      <w:sz w:val="28"/>
    </w:rPr>
  </w:style>
  <w:style w:type="paragraph" w:styleId="Heading2">
    <w:name w:val="heading 2"/>
    <w:basedOn w:val="Normal"/>
    <w:next w:val="Normal"/>
    <w:link w:val="Heading2Char"/>
    <w:uiPriority w:val="9"/>
    <w:qFormat/>
    <w:rsid w:val="00454946"/>
    <w:pPr>
      <w:keepNext/>
      <w:spacing w:before="240" w:after="60"/>
      <w:outlineLvl w:val="1"/>
    </w:pPr>
    <w:rPr>
      <w:rFonts w:ascii="Arial" w:hAnsi="Arial"/>
      <w:i/>
    </w:rPr>
  </w:style>
  <w:style w:type="paragraph" w:styleId="Heading3">
    <w:name w:val="heading 3"/>
    <w:basedOn w:val="Normal"/>
    <w:next w:val="Normal"/>
    <w:qFormat/>
    <w:rsid w:val="00454946"/>
    <w:pPr>
      <w:keepNext/>
      <w:spacing w:before="240" w:after="60"/>
      <w:outlineLvl w:val="2"/>
    </w:pPr>
    <w:rPr>
      <w:rFonts w:ascii="Times New Roman" w:hAnsi="Times New Roman"/>
    </w:rPr>
  </w:style>
  <w:style w:type="paragraph" w:styleId="Heading4">
    <w:name w:val="heading 4"/>
    <w:basedOn w:val="Normal"/>
    <w:next w:val="Normal"/>
    <w:qFormat/>
    <w:rsid w:val="00454946"/>
    <w:pPr>
      <w:keepNext/>
      <w:spacing w:before="240" w:after="60"/>
      <w:outlineLvl w:val="3"/>
    </w:pPr>
    <w:rPr>
      <w:rFonts w:ascii="Times New Roman" w:hAnsi="Times New Roman"/>
      <w:i/>
    </w:rPr>
  </w:style>
  <w:style w:type="paragraph" w:styleId="Heading5">
    <w:name w:val="heading 5"/>
    <w:basedOn w:val="Normal"/>
    <w:next w:val="Normal"/>
    <w:qFormat/>
    <w:rsid w:val="00454946"/>
    <w:pPr>
      <w:spacing w:before="240" w:after="60"/>
      <w:outlineLvl w:val="4"/>
    </w:pPr>
    <w:rPr>
      <w:rFonts w:ascii="Arial" w:hAnsi="Arial"/>
      <w:sz w:val="22"/>
    </w:rPr>
  </w:style>
  <w:style w:type="paragraph" w:styleId="Heading6">
    <w:name w:val="heading 6"/>
    <w:basedOn w:val="Normal"/>
    <w:next w:val="Normal"/>
    <w:qFormat/>
    <w:rsid w:val="00454946"/>
    <w:pPr>
      <w:spacing w:before="240" w:after="60"/>
      <w:outlineLvl w:val="5"/>
    </w:pPr>
    <w:rPr>
      <w:rFonts w:ascii="Arial" w:hAnsi="Arial"/>
      <w:i/>
      <w:sz w:val="22"/>
    </w:rPr>
  </w:style>
  <w:style w:type="paragraph" w:styleId="Heading7">
    <w:name w:val="heading 7"/>
    <w:basedOn w:val="Normal"/>
    <w:next w:val="Normal"/>
    <w:qFormat/>
    <w:rsid w:val="00454946"/>
    <w:pPr>
      <w:spacing w:before="240" w:after="60"/>
      <w:outlineLvl w:val="6"/>
    </w:pPr>
    <w:rPr>
      <w:rFonts w:ascii="Arial" w:hAnsi="Arial"/>
      <w:sz w:val="20"/>
    </w:rPr>
  </w:style>
  <w:style w:type="paragraph" w:styleId="Heading8">
    <w:name w:val="heading 8"/>
    <w:basedOn w:val="Normal"/>
    <w:next w:val="Normal"/>
    <w:qFormat/>
    <w:rsid w:val="00454946"/>
    <w:pPr>
      <w:spacing w:before="240" w:after="60"/>
      <w:outlineLvl w:val="7"/>
    </w:pPr>
    <w:rPr>
      <w:rFonts w:ascii="Arial" w:hAnsi="Arial"/>
      <w:i/>
      <w:sz w:val="20"/>
    </w:rPr>
  </w:style>
  <w:style w:type="paragraph" w:styleId="Heading9">
    <w:name w:val="heading 9"/>
    <w:basedOn w:val="Normal"/>
    <w:next w:val="Normal"/>
    <w:qFormat/>
    <w:rsid w:val="00454946"/>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4946"/>
    <w:pPr>
      <w:tabs>
        <w:tab w:val="center" w:pos="4320"/>
        <w:tab w:val="right" w:pos="8640"/>
      </w:tabs>
    </w:pPr>
  </w:style>
  <w:style w:type="character" w:styleId="PageNumber">
    <w:name w:val="page number"/>
    <w:rsid w:val="00454946"/>
    <w:rPr>
      <w:rFonts w:ascii="Arial" w:hAnsi="Arial"/>
      <w:sz w:val="20"/>
    </w:rPr>
  </w:style>
  <w:style w:type="paragraph" w:styleId="Header">
    <w:name w:val="header"/>
    <w:basedOn w:val="Normal"/>
    <w:rsid w:val="00454946"/>
    <w:pPr>
      <w:tabs>
        <w:tab w:val="center" w:pos="4320"/>
        <w:tab w:val="right" w:pos="8640"/>
      </w:tabs>
    </w:pPr>
  </w:style>
  <w:style w:type="paragraph" w:styleId="BodyTextIndent">
    <w:name w:val="Body Text Indent"/>
    <w:basedOn w:val="Normal"/>
    <w:rsid w:val="004549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rsid w:val="00454946"/>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rsid w:val="00454946"/>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rsid w:val="00454946"/>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rsid w:val="00454946"/>
    <w:pPr>
      <w:shd w:val="clear" w:color="auto" w:fill="000080"/>
    </w:pPr>
    <w:rPr>
      <w:rFonts w:ascii="Tahoma" w:hAnsi="Tahoma"/>
    </w:rPr>
  </w:style>
  <w:style w:type="paragraph" w:styleId="BodyText3">
    <w:name w:val="Body Text 3"/>
    <w:basedOn w:val="Normal"/>
    <w:rsid w:val="00454946"/>
    <w:pPr>
      <w:spacing w:before="120"/>
    </w:pPr>
    <w:rPr>
      <w:rFonts w:ascii="Arial" w:hAnsi="Arial" w:cs="Arial"/>
      <w:b w:val="0"/>
      <w:color w:val="000000"/>
      <w:szCs w:val="24"/>
    </w:rPr>
  </w:style>
  <w:style w:type="paragraph" w:styleId="BlockText">
    <w:name w:val="Block Text"/>
    <w:basedOn w:val="Normal"/>
    <w:rsid w:val="00454946"/>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454946"/>
    <w:rPr>
      <w:color w:val="0000FF"/>
      <w:u w:val="single"/>
    </w:rPr>
  </w:style>
  <w:style w:type="character" w:styleId="FollowedHyperlink">
    <w:name w:val="FollowedHyperlink"/>
    <w:rsid w:val="00454946"/>
    <w:rPr>
      <w:color w:val="800080"/>
      <w:u w:val="single"/>
    </w:rPr>
  </w:style>
  <w:style w:type="paragraph" w:styleId="BodyText2">
    <w:name w:val="Body Text 2"/>
    <w:basedOn w:val="Normal"/>
    <w:rsid w:val="008A5C4D"/>
    <w:pPr>
      <w:spacing w:after="120" w:line="480" w:lineRule="auto"/>
    </w:pPr>
  </w:style>
  <w:style w:type="paragraph" w:styleId="BalloonText">
    <w:name w:val="Balloon Text"/>
    <w:basedOn w:val="Normal"/>
    <w:semiHidden/>
    <w:rsid w:val="00172880"/>
    <w:rPr>
      <w:rFonts w:ascii="Tahoma" w:hAnsi="Tahoma" w:cs="Tahoma"/>
      <w:sz w:val="16"/>
      <w:szCs w:val="16"/>
    </w:rPr>
  </w:style>
  <w:style w:type="paragraph" w:styleId="ListParagraph">
    <w:name w:val="List Paragraph"/>
    <w:basedOn w:val="Normal"/>
    <w:uiPriority w:val="34"/>
    <w:qFormat/>
    <w:rsid w:val="002F17E8"/>
    <w:pPr>
      <w:ind w:left="720"/>
    </w:pPr>
  </w:style>
  <w:style w:type="character" w:customStyle="1" w:styleId="st1">
    <w:name w:val="st1"/>
    <w:rsid w:val="00913767"/>
  </w:style>
  <w:style w:type="character" w:styleId="CommentReference">
    <w:name w:val="annotation reference"/>
    <w:rsid w:val="0094607D"/>
    <w:rPr>
      <w:sz w:val="16"/>
      <w:szCs w:val="16"/>
    </w:rPr>
  </w:style>
  <w:style w:type="paragraph" w:styleId="CommentText">
    <w:name w:val="annotation text"/>
    <w:basedOn w:val="Normal"/>
    <w:link w:val="CommentTextChar"/>
    <w:rsid w:val="0094607D"/>
    <w:rPr>
      <w:sz w:val="20"/>
    </w:rPr>
  </w:style>
  <w:style w:type="character" w:customStyle="1" w:styleId="CommentTextChar">
    <w:name w:val="Comment Text Char"/>
    <w:link w:val="CommentText"/>
    <w:rsid w:val="0094607D"/>
    <w:rPr>
      <w:rFonts w:ascii="Univers (WN)" w:hAnsi="Univers (WN)"/>
      <w:b/>
    </w:rPr>
  </w:style>
  <w:style w:type="paragraph" w:styleId="CommentSubject">
    <w:name w:val="annotation subject"/>
    <w:basedOn w:val="CommentText"/>
    <w:next w:val="CommentText"/>
    <w:link w:val="CommentSubjectChar"/>
    <w:rsid w:val="0094607D"/>
    <w:rPr>
      <w:bCs/>
    </w:rPr>
  </w:style>
  <w:style w:type="character" w:customStyle="1" w:styleId="CommentSubjectChar">
    <w:name w:val="Comment Subject Char"/>
    <w:link w:val="CommentSubject"/>
    <w:rsid w:val="0094607D"/>
    <w:rPr>
      <w:rFonts w:ascii="Univers (WN)" w:hAnsi="Univers (WN)"/>
      <w:b/>
      <w:bCs/>
    </w:rPr>
  </w:style>
  <w:style w:type="paragraph" w:styleId="NormalIndent">
    <w:name w:val="Normal Indent"/>
    <w:basedOn w:val="Normal"/>
    <w:uiPriority w:val="99"/>
    <w:rsid w:val="0023010C"/>
    <w:pPr>
      <w:ind w:left="1440"/>
    </w:pPr>
    <w:rPr>
      <w:rFonts w:ascii="Times New Roman" w:hAnsi="Times New Roman"/>
      <w:b w:val="0"/>
    </w:rPr>
  </w:style>
  <w:style w:type="character" w:customStyle="1" w:styleId="Heading2Char">
    <w:name w:val="Heading 2 Char"/>
    <w:link w:val="Heading2"/>
    <w:uiPriority w:val="9"/>
    <w:locked/>
    <w:rsid w:val="002F3987"/>
    <w:rPr>
      <w:rFonts w:ascii="Arial" w:hAnsi="Arial"/>
      <w:b/>
      <w:i/>
      <w:sz w:val="24"/>
    </w:rPr>
  </w:style>
  <w:style w:type="paragraph" w:customStyle="1" w:styleId="Heading2Para">
    <w:name w:val="Heading 2 Para"/>
    <w:basedOn w:val="Normal"/>
    <w:rsid w:val="007E51CC"/>
    <w:pPr>
      <w:spacing w:before="120"/>
      <w:ind w:left="1440" w:hanging="720"/>
    </w:pPr>
    <w:rPr>
      <w:rFonts w:ascii="Times New Roman" w:hAnsi="Times New Roman"/>
      <w:b w:val="0"/>
      <w:sz w:val="22"/>
    </w:rPr>
  </w:style>
  <w:style w:type="paragraph" w:customStyle="1" w:styleId="Body2">
    <w:name w:val="Body 2"/>
    <w:basedOn w:val="Normal"/>
    <w:rsid w:val="00696FCD"/>
    <w:pPr>
      <w:keepLines/>
      <w:spacing w:before="120" w:after="60"/>
      <w:ind w:left="1080"/>
    </w:pPr>
    <w:rPr>
      <w:rFonts w:ascii="Times New Roman" w:hAnsi="Times New Roman"/>
      <w:b w:val="0"/>
      <w:kern w:val="28"/>
      <w:sz w:val="22"/>
    </w:rPr>
  </w:style>
  <w:style w:type="paragraph" w:customStyle="1" w:styleId="Default">
    <w:name w:val="Default"/>
    <w:rsid w:val="007A0494"/>
    <w:pPr>
      <w:autoSpaceDE w:val="0"/>
      <w:autoSpaceDN w:val="0"/>
      <w:adjustRightInd w:val="0"/>
    </w:pPr>
    <w:rPr>
      <w:rFonts w:ascii="Times New Roman" w:hAnsi="Times New Roman"/>
      <w:color w:val="000000"/>
      <w:sz w:val="24"/>
      <w:szCs w:val="24"/>
    </w:rPr>
  </w:style>
  <w:style w:type="paragraph" w:customStyle="1" w:styleId="Normal-Left">
    <w:name w:val="Normal-Left"/>
    <w:basedOn w:val="Normal"/>
    <w:link w:val="Normal-LeftChar"/>
    <w:rsid w:val="007054A8"/>
    <w:pPr>
      <w:spacing w:after="120"/>
      <w:ind w:left="576"/>
    </w:pPr>
    <w:rPr>
      <w:rFonts w:ascii="Times New Roman" w:hAnsi="Times New Roman"/>
      <w:b w:val="0"/>
    </w:rPr>
  </w:style>
  <w:style w:type="character" w:customStyle="1" w:styleId="Normal-LeftChar">
    <w:name w:val="Normal-Left Char"/>
    <w:link w:val="Normal-Left"/>
    <w:locked/>
    <w:rsid w:val="007054A8"/>
    <w:rPr>
      <w:rFonts w:ascii="Times New Roman" w:hAnsi="Times New Roman"/>
      <w:sz w:val="24"/>
    </w:rPr>
  </w:style>
  <w:style w:type="character" w:customStyle="1" w:styleId="FooterChar">
    <w:name w:val="Footer Char"/>
    <w:link w:val="Footer"/>
    <w:uiPriority w:val="99"/>
    <w:locked/>
    <w:rsid w:val="00FA6382"/>
    <w:rPr>
      <w:rFonts w:ascii="Univers (WN)" w:hAnsi="Univers (WN)"/>
      <w:b/>
      <w:sz w:val="24"/>
    </w:rPr>
  </w:style>
  <w:style w:type="paragraph" w:styleId="NormalWeb">
    <w:name w:val="Normal (Web)"/>
    <w:basedOn w:val="Normal"/>
    <w:uiPriority w:val="99"/>
    <w:unhideWhenUsed/>
    <w:rsid w:val="00EA4E65"/>
    <w:pPr>
      <w:spacing w:before="100" w:beforeAutospacing="1" w:after="100" w:afterAutospacing="1"/>
    </w:pPr>
    <w:rPr>
      <w:rFonts w:ascii="Times New Roman" w:hAnsi="Times New Roman"/>
      <w:b w:val="0"/>
      <w:szCs w:val="24"/>
    </w:rPr>
  </w:style>
  <w:style w:type="table" w:styleId="TableGrid">
    <w:name w:val="Table Grid"/>
    <w:basedOn w:val="TableNormal"/>
    <w:rsid w:val="005B0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8B5B21"/>
    <w:pPr>
      <w:spacing w:before="240"/>
    </w:pPr>
    <w:rPr>
      <w:rFonts w:ascii="Calibri" w:hAnsi="Calibri" w:cs="Calibri"/>
      <w:bCs/>
      <w:i/>
      <w:sz w:val="22"/>
      <w:szCs w:val="22"/>
    </w:rPr>
  </w:style>
  <w:style w:type="paragraph" w:styleId="TOC1">
    <w:name w:val="toc 1"/>
    <w:basedOn w:val="Normal"/>
    <w:next w:val="Normal"/>
    <w:autoRedefine/>
    <w:uiPriority w:val="39"/>
    <w:qFormat/>
    <w:rsid w:val="00E303C6"/>
    <w:pPr>
      <w:spacing w:before="360"/>
    </w:pPr>
    <w:rPr>
      <w:rFonts w:ascii="Calibri" w:hAnsi="Calibri" w:cs="Calibri"/>
      <w:bCs/>
      <w:i/>
      <w:caps/>
      <w:sz w:val="22"/>
      <w:szCs w:val="22"/>
    </w:rPr>
  </w:style>
  <w:style w:type="paragraph" w:styleId="TOCHeading">
    <w:name w:val="TOC Heading"/>
    <w:basedOn w:val="Heading1"/>
    <w:next w:val="Normal"/>
    <w:uiPriority w:val="39"/>
    <w:unhideWhenUsed/>
    <w:qFormat/>
    <w:rsid w:val="00363BAC"/>
    <w:pPr>
      <w:keepLines/>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unhideWhenUsed/>
    <w:qFormat/>
    <w:rsid w:val="00363BAC"/>
    <w:pPr>
      <w:ind w:left="240"/>
    </w:pPr>
    <w:rPr>
      <w:rFonts w:ascii="Calibri" w:hAnsi="Calibri" w:cs="Calibri"/>
      <w:b w:val="0"/>
      <w:sz w:val="20"/>
    </w:rPr>
  </w:style>
  <w:style w:type="paragraph" w:styleId="TOC4">
    <w:name w:val="toc 4"/>
    <w:basedOn w:val="Normal"/>
    <w:next w:val="Normal"/>
    <w:autoRedefine/>
    <w:rsid w:val="004B613A"/>
    <w:pPr>
      <w:ind w:left="480"/>
    </w:pPr>
    <w:rPr>
      <w:rFonts w:ascii="Calibri" w:hAnsi="Calibri" w:cs="Calibri"/>
      <w:b w:val="0"/>
      <w:sz w:val="20"/>
    </w:rPr>
  </w:style>
  <w:style w:type="paragraph" w:styleId="TOC5">
    <w:name w:val="toc 5"/>
    <w:basedOn w:val="Normal"/>
    <w:next w:val="Normal"/>
    <w:autoRedefine/>
    <w:rsid w:val="004B613A"/>
    <w:pPr>
      <w:ind w:left="720"/>
    </w:pPr>
    <w:rPr>
      <w:rFonts w:ascii="Calibri" w:hAnsi="Calibri" w:cs="Calibri"/>
      <w:b w:val="0"/>
      <w:sz w:val="20"/>
    </w:rPr>
  </w:style>
  <w:style w:type="paragraph" w:styleId="TOC6">
    <w:name w:val="toc 6"/>
    <w:basedOn w:val="Normal"/>
    <w:next w:val="Normal"/>
    <w:autoRedefine/>
    <w:rsid w:val="004B613A"/>
    <w:pPr>
      <w:ind w:left="960"/>
    </w:pPr>
    <w:rPr>
      <w:rFonts w:ascii="Calibri" w:hAnsi="Calibri" w:cs="Calibri"/>
      <w:b w:val="0"/>
      <w:sz w:val="20"/>
    </w:rPr>
  </w:style>
  <w:style w:type="paragraph" w:styleId="TOC7">
    <w:name w:val="toc 7"/>
    <w:basedOn w:val="Normal"/>
    <w:next w:val="Normal"/>
    <w:autoRedefine/>
    <w:rsid w:val="004B613A"/>
    <w:pPr>
      <w:ind w:left="1200"/>
    </w:pPr>
    <w:rPr>
      <w:rFonts w:ascii="Calibri" w:hAnsi="Calibri" w:cs="Calibri"/>
      <w:b w:val="0"/>
      <w:sz w:val="20"/>
    </w:rPr>
  </w:style>
  <w:style w:type="paragraph" w:styleId="TOC8">
    <w:name w:val="toc 8"/>
    <w:basedOn w:val="Normal"/>
    <w:next w:val="Normal"/>
    <w:autoRedefine/>
    <w:rsid w:val="004B613A"/>
    <w:pPr>
      <w:ind w:left="1440"/>
    </w:pPr>
    <w:rPr>
      <w:rFonts w:ascii="Calibri" w:hAnsi="Calibri" w:cs="Calibri"/>
      <w:b w:val="0"/>
      <w:sz w:val="20"/>
    </w:rPr>
  </w:style>
  <w:style w:type="paragraph" w:styleId="TOC9">
    <w:name w:val="toc 9"/>
    <w:basedOn w:val="Normal"/>
    <w:next w:val="Normal"/>
    <w:autoRedefine/>
    <w:rsid w:val="004B613A"/>
    <w:pPr>
      <w:ind w:left="1680"/>
    </w:pPr>
    <w:rPr>
      <w:rFonts w:ascii="Calibri" w:hAnsi="Calibri" w:cs="Calibri"/>
      <w:b w:val="0"/>
      <w:sz w:val="20"/>
    </w:rPr>
  </w:style>
  <w:style w:type="character" w:styleId="Emphasis">
    <w:name w:val="Emphasis"/>
    <w:basedOn w:val="DefaultParagraphFont"/>
    <w:uiPriority w:val="20"/>
    <w:qFormat/>
    <w:rsid w:val="00517EE2"/>
    <w:rPr>
      <w:b/>
      <w:bCs/>
      <w:i w:val="0"/>
      <w:iCs w:val="0"/>
    </w:rPr>
  </w:style>
  <w:style w:type="character" w:customStyle="1" w:styleId="st">
    <w:name w:val="st"/>
    <w:basedOn w:val="DefaultParagraphFont"/>
    <w:rsid w:val="00517EE2"/>
  </w:style>
  <w:style w:type="paragraph" w:customStyle="1" w:styleId="Table">
    <w:name w:val="Table"/>
    <w:basedOn w:val="Normal"/>
    <w:rsid w:val="00BA2DB1"/>
    <w:pPr>
      <w:keepLines/>
      <w:tabs>
        <w:tab w:val="left" w:leader="dot" w:pos="6120"/>
      </w:tabs>
    </w:pPr>
    <w:rPr>
      <w:rFonts w:ascii="Times New Roman" w:hAnsi="Times New Roman"/>
      <w:b w:val="0"/>
      <w:kern w:val="28"/>
      <w:sz w:val="22"/>
    </w:rPr>
  </w:style>
</w:styles>
</file>

<file path=word/webSettings.xml><?xml version="1.0" encoding="utf-8"?>
<w:webSettings xmlns:r="http://schemas.openxmlformats.org/officeDocument/2006/relationships" xmlns:w="http://schemas.openxmlformats.org/wordprocessingml/2006/main">
  <w:divs>
    <w:div w:id="729613661">
      <w:bodyDiv w:val="1"/>
      <w:marLeft w:val="0"/>
      <w:marRight w:val="0"/>
      <w:marTop w:val="0"/>
      <w:marBottom w:val="0"/>
      <w:divBdr>
        <w:top w:val="none" w:sz="0" w:space="0" w:color="auto"/>
        <w:left w:val="none" w:sz="0" w:space="0" w:color="auto"/>
        <w:bottom w:val="none" w:sz="0" w:space="0" w:color="auto"/>
        <w:right w:val="none" w:sz="0" w:space="0" w:color="auto"/>
      </w:divBdr>
    </w:div>
    <w:div w:id="1273515139">
      <w:bodyDiv w:val="1"/>
      <w:marLeft w:val="0"/>
      <w:marRight w:val="0"/>
      <w:marTop w:val="0"/>
      <w:marBottom w:val="0"/>
      <w:divBdr>
        <w:top w:val="none" w:sz="0" w:space="0" w:color="auto"/>
        <w:left w:val="none" w:sz="0" w:space="0" w:color="auto"/>
        <w:bottom w:val="none" w:sz="0" w:space="0" w:color="auto"/>
        <w:right w:val="none" w:sz="0" w:space="0" w:color="auto"/>
      </w:divBdr>
    </w:div>
    <w:div w:id="2045710419">
      <w:bodyDiv w:val="1"/>
      <w:marLeft w:val="0"/>
      <w:marRight w:val="0"/>
      <w:marTop w:val="0"/>
      <w:marBottom w:val="0"/>
      <w:divBdr>
        <w:top w:val="none" w:sz="0" w:space="0" w:color="auto"/>
        <w:left w:val="none" w:sz="0" w:space="0" w:color="auto"/>
        <w:bottom w:val="none" w:sz="0" w:space="0" w:color="auto"/>
        <w:right w:val="none" w:sz="0" w:space="0" w:color="auto"/>
      </w:divBdr>
      <w:divsChild>
        <w:div w:id="2137945213">
          <w:marLeft w:val="0"/>
          <w:marRight w:val="0"/>
          <w:marTop w:val="0"/>
          <w:marBottom w:val="0"/>
          <w:divBdr>
            <w:top w:val="none" w:sz="0" w:space="0" w:color="auto"/>
            <w:left w:val="none" w:sz="0" w:space="0" w:color="auto"/>
            <w:bottom w:val="none" w:sz="0" w:space="0" w:color="auto"/>
            <w:right w:val="none" w:sz="0" w:space="0" w:color="auto"/>
          </w:divBdr>
          <w:divsChild>
            <w:div w:id="867597544">
              <w:marLeft w:val="0"/>
              <w:marRight w:val="0"/>
              <w:marTop w:val="0"/>
              <w:marBottom w:val="0"/>
              <w:divBdr>
                <w:top w:val="none" w:sz="0" w:space="0" w:color="auto"/>
                <w:left w:val="none" w:sz="0" w:space="0" w:color="auto"/>
                <w:bottom w:val="none" w:sz="0" w:space="0" w:color="auto"/>
                <w:right w:val="none" w:sz="0" w:space="0" w:color="auto"/>
              </w:divBdr>
              <w:divsChild>
                <w:div w:id="15791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ga/we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mwbe.wa.gov" TargetMode="External"/><Relationship Id="rId4" Type="http://schemas.openxmlformats.org/officeDocument/2006/relationships/settings" Target="settings.xml"/><Relationship Id="rId9" Type="http://schemas.openxmlformats.org/officeDocument/2006/relationships/hyperlink" Target="mailto:Jim.gayton@des.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3957-073E-45EE-A645-632064AA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26</Pages>
  <Words>7933</Words>
  <Characters>45222</Characters>
  <Application>Microsoft Office Word</Application>
  <DocSecurity>0</DocSecurity>
  <Lines>376</Lines>
  <Paragraphs>106</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RFP Template - General</vt:lpstr>
      <vt:lpstr>sECTION 1: INTRODUCTION</vt:lpstr>
      <vt:lpstr>    1.1	Purpose</vt:lpstr>
      <vt:lpstr>    1.2	Acquisition Authority</vt:lpstr>
      <vt:lpstr>    1.3	Americans with Disabilities Act</vt:lpstr>
      <vt:lpstr/>
      <vt:lpstr>sECTION 2: definitions and estimated schedule</vt:lpstr>
      <vt:lpstr>    2.1	Definitions</vt:lpstr>
      <vt:lpstr>    2.2	Estimated Schedule of Procurement Activities</vt:lpstr>
      <vt:lpstr/>
      <vt:lpstr>sECTION 3: INFORMATION AND ADMINISTRATIVE REQUIREMENTS FOR VENDORS</vt:lpstr>
      <vt:lpstr>    3.1	Electronic Availability</vt:lpstr>
      <vt:lpstr>    3.2	RFP Coordinator</vt:lpstr>
      <vt:lpstr>    3.3	Proprietary Information/Public Disclosure</vt:lpstr>
      <vt:lpstr>    3.4	Revisions to the Request for Proposal</vt:lpstr>
      <vt:lpstr>    3.5	Vendor Questions and Complaints</vt:lpstr>
      <vt:lpstr>    3.6	Costs to Propose</vt:lpstr>
      <vt:lpstr>    3.7	Proposal Property of the Agency</vt:lpstr>
      <vt:lpstr>    3.8	(M) Format &amp; Size of Proposal</vt:lpstr>
      <vt:lpstr>    3.9	(M) Letter of Submittal </vt:lpstr>
      <vt:lpstr>    3.10	(M) Appendix A, Certifications and Assurances </vt:lpstr>
      <vt:lpstr>    3.11	(M) Appendix B, Model Contract</vt:lpstr>
      <vt:lpstr>    3.12	(M) Submission of Proposal</vt:lpstr>
      <vt:lpstr>    3.13	Minority and Women-Owned Business Participation</vt:lpstr>
      <vt:lpstr>    3.14	Veteran/Servicemember Owned Business Participation</vt:lpstr>
      <vt:lpstr/>
      <vt:lpstr>SECTION 4:  VENDOR QUALIFCATIONS</vt:lpstr>
      <vt:lpstr>    4.1	(M) Licensed to do business in the State of Washington </vt:lpstr>
      <vt:lpstr>    4.2	(M) Vendor Account Manager</vt:lpstr>
      <vt:lpstr>    4.3	(MS) Vendor Experience </vt:lpstr>
      <vt:lpstr>    4.4	(MS) References</vt:lpstr>
      <vt:lpstr>    4.5	(M) Contracting with Current or Former State Employees</vt:lpstr>
      <vt:lpstr>    4.6	(M) Prior Contract Performance</vt:lpstr>
      <vt:lpstr>    4.7	(DS) ISO/IEC 20000 Certification</vt:lpstr>
      <vt:lpstr/>
      <vt:lpstr>Section 5: TECHNICAL REQUIREMENTS</vt:lpstr>
      <vt:lpstr>    5.1	(MS) Installation	</vt:lpstr>
      <vt:lpstr>    5.2	(MS) Implementation Services</vt:lpstr>
      <vt:lpstr>    5.3	(MS) Training</vt:lpstr>
      <vt:lpstr>    5.4	(M) Product Availability</vt:lpstr>
      <vt:lpstr>    5.5	(MS) Warranty</vt:lpstr>
      <vt:lpstr>    5.6	(MS)  Maintenance and Support</vt:lpstr>
      <vt:lpstr>    5.7	(M) Disaster Recovery</vt:lpstr>
      <vt:lpstr/>
      <vt:lpstr>SECTION 6:  FINANCIAL REQUIREMENTS</vt:lpstr>
      <vt:lpstr>    6.1	Overview</vt:lpstr>
      <vt:lpstr>    6.2	(M) Price List</vt:lpstr>
      <vt:lpstr>    6.3	(MS) Core Price List Total Cost of Ownership</vt:lpstr>
      <vt:lpstr>    6.4	(M) Presentation of All Cost Components</vt:lpstr>
      <vt:lpstr>    6.5	(M) Shipping and Handling Charges</vt:lpstr>
      <vt:lpstr>    6.6	(M) Pricing Protection</vt:lpstr>
      <vt:lpstr>    6.7	(M) Price Decrease Guarantee</vt:lpstr>
      <vt:lpstr/>
      <vt:lpstr>SECTION 7:  EVALUATION AND SCORING</vt:lpstr>
      <vt:lpstr>    7.1	Responsiveness</vt:lpstr>
      <vt:lpstr>    7.2	Mandatory Administrative Requirements</vt:lpstr>
      <vt:lpstr>    7.3	 Mandatory Requirements</vt:lpstr>
      <vt:lpstr>    7.4	Mandatory Scored and Desirable Requirements</vt:lpstr>
      <vt:lpstr>    7.6	(MS) Vendor Demonstrations</vt:lpstr>
      <vt:lpstr>    7.7	(M) Contract Negotiations</vt:lpstr>
      <vt:lpstr>    7.8	Scoring Methodology</vt:lpstr>
      <vt:lpstr>APPENDIX A</vt:lpstr>
      <vt:lpstr>APPENDIX B</vt:lpstr>
      <vt:lpstr>APPENDIX C-1</vt:lpstr>
      <vt:lpstr>APPENDIX C-2</vt:lpstr>
      <vt:lpstr>APPENDIX D</vt:lpstr>
      <vt:lpstr>APPENDIX E</vt:lpstr>
      <vt:lpstr>APPENDIX F</vt:lpstr>
    </vt:vector>
  </TitlesOfParts>
  <Company/>
  <LinksUpToDate>false</LinksUpToDate>
  <CharactersWithSpaces>53049</CharactersWithSpaces>
  <SharedDoc>false</SharedDoc>
  <HLinks>
    <vt:vector size="36" baseType="variant">
      <vt:variant>
        <vt:i4>5177345</vt:i4>
      </vt:variant>
      <vt:variant>
        <vt:i4>15</vt:i4>
      </vt:variant>
      <vt:variant>
        <vt:i4>0</vt:i4>
      </vt:variant>
      <vt:variant>
        <vt:i4>5</vt:i4>
      </vt:variant>
      <vt:variant>
        <vt:lpwstr>http://www.omwbe.wa.gov/</vt:lpwstr>
      </vt:variant>
      <vt:variant>
        <vt:lpwstr/>
      </vt:variant>
      <vt:variant>
        <vt:i4>524392</vt:i4>
      </vt:variant>
      <vt:variant>
        <vt:i4>12</vt:i4>
      </vt:variant>
      <vt:variant>
        <vt:i4>0</vt:i4>
      </vt:variant>
      <vt:variant>
        <vt:i4>5</vt:i4>
      </vt:variant>
      <vt:variant>
        <vt:lpwstr>http://en.wikipedia.org/wiki/Digital_identity</vt:lpwstr>
      </vt:variant>
      <vt:variant>
        <vt:lpwstr/>
      </vt:variant>
      <vt:variant>
        <vt:i4>6488103</vt:i4>
      </vt:variant>
      <vt:variant>
        <vt:i4>9</vt:i4>
      </vt:variant>
      <vt:variant>
        <vt:i4>0</vt:i4>
      </vt:variant>
      <vt:variant>
        <vt:i4>5</vt:i4>
      </vt:variant>
      <vt:variant>
        <vt:lpwstr>http://en.wikipedia.org/wiki/Authentication</vt:lpwstr>
      </vt:variant>
      <vt:variant>
        <vt:lpwstr/>
      </vt:variant>
      <vt:variant>
        <vt:i4>5439543</vt:i4>
      </vt:variant>
      <vt:variant>
        <vt:i4>6</vt:i4>
      </vt:variant>
      <vt:variant>
        <vt:i4>0</vt:i4>
      </vt:variant>
      <vt:variant>
        <vt:i4>5</vt:i4>
      </vt:variant>
      <vt:variant>
        <vt:lpwstr>http://en.wikipedia.org/wiki/Mobile_app</vt:lpwstr>
      </vt:variant>
      <vt:variant>
        <vt:lpwstr/>
      </vt:variant>
      <vt:variant>
        <vt:i4>393327</vt:i4>
      </vt:variant>
      <vt:variant>
        <vt:i4>3</vt:i4>
      </vt:variant>
      <vt:variant>
        <vt:i4>0</vt:i4>
      </vt:variant>
      <vt:variant>
        <vt:i4>5</vt:i4>
      </vt:variant>
      <vt:variant>
        <vt:lpwstr>http://en.wikipedia.org/wiki/Web_browser</vt:lpwstr>
      </vt:variant>
      <vt:variant>
        <vt:lpwstr/>
      </vt:variant>
      <vt:variant>
        <vt:i4>2621489</vt:i4>
      </vt:variant>
      <vt:variant>
        <vt:i4>0</vt:i4>
      </vt:variant>
      <vt:variant>
        <vt:i4>0</vt:i4>
      </vt:variant>
      <vt:variant>
        <vt:i4>5</vt:i4>
      </vt:variant>
      <vt:variant>
        <vt:lpwstr>http://apps.leg.wa.gov/RCW/default.aspx?cite=43.19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General</dc:title>
  <dc:subject>Contract Services</dc:subject>
  <dc:creator>OFM</dc:creator>
  <cp:keywords/>
  <cp:lastModifiedBy>jimg</cp:lastModifiedBy>
  <cp:revision>37</cp:revision>
  <cp:lastPrinted>2012-10-05T06:02:00Z</cp:lastPrinted>
  <dcterms:created xsi:type="dcterms:W3CDTF">2013-03-20T20:13:00Z</dcterms:created>
  <dcterms:modified xsi:type="dcterms:W3CDTF">2013-03-22T22:43:00Z</dcterms:modified>
</cp:coreProperties>
</file>