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2F3" w14:textId="77777777" w:rsidR="0014599E" w:rsidRDefault="0014599E">
      <w:pPr>
        <w:rPr>
          <w:b/>
          <w:bCs/>
          <w:sz w:val="28"/>
          <w:szCs w:val="28"/>
        </w:rPr>
      </w:pPr>
    </w:p>
    <w:p w14:paraId="11E61962" w14:textId="3717FE6B" w:rsidR="00EC13D7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="00DE5589">
        <w:rPr>
          <w:sz w:val="28"/>
          <w:szCs w:val="28"/>
        </w:rPr>
        <w:t>Encampment Cleanup Services</w:t>
      </w:r>
    </w:p>
    <w:p w14:paraId="3A511FA0" w14:textId="00B42A5E" w:rsidR="0014599E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="00DE5589">
        <w:rPr>
          <w:sz w:val="28"/>
          <w:szCs w:val="28"/>
        </w:rPr>
        <w:t>Bio Management Northwest</w:t>
      </w:r>
    </w:p>
    <w:p w14:paraId="7A1A539E" w14:textId="77777777" w:rsidR="000238BF" w:rsidRDefault="000238BF">
      <w:pPr>
        <w:rPr>
          <w:b/>
          <w:bCs/>
          <w:sz w:val="28"/>
          <w:szCs w:val="28"/>
        </w:rPr>
      </w:pPr>
    </w:p>
    <w:p w14:paraId="20322826" w14:textId="0D91DA5F" w:rsidR="0014599E" w:rsidRPr="00D66B27" w:rsidRDefault="0014599E">
      <w:pPr>
        <w:rPr>
          <w:b/>
          <w:bCs/>
          <w:sz w:val="26"/>
          <w:szCs w:val="26"/>
        </w:rPr>
      </w:pPr>
      <w:r w:rsidRPr="00D66B27">
        <w:rPr>
          <w:b/>
          <w:bCs/>
          <w:sz w:val="26"/>
          <w:szCs w:val="26"/>
        </w:rPr>
        <w:t>Region served</w:t>
      </w:r>
      <w:r w:rsidR="00D66B27" w:rsidRPr="00D66B27">
        <w:rPr>
          <w:b/>
          <w:bCs/>
          <w:sz w:val="26"/>
          <w:szCs w:val="26"/>
        </w:rPr>
        <w:t xml:space="preserve"> by this contractor</w:t>
      </w:r>
      <w:r w:rsidRPr="00D66B27">
        <w:rPr>
          <w:b/>
          <w:bCs/>
          <w:sz w:val="26"/>
          <w:szCs w:val="26"/>
        </w:rPr>
        <w:t>:</w:t>
      </w:r>
    </w:p>
    <w:p w14:paraId="115129D1" w14:textId="6FBEC08F" w:rsid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7030A0"/>
          <w:sz w:val="24"/>
          <w:szCs w:val="24"/>
        </w:rPr>
        <w:t>Western Region</w:t>
      </w:r>
      <w:r w:rsidRPr="0014599E">
        <w:rPr>
          <w:sz w:val="24"/>
          <w:szCs w:val="24"/>
        </w:rPr>
        <w:t xml:space="preserve"> – Categories 1 and 2</w:t>
      </w:r>
    </w:p>
    <w:p w14:paraId="03EE246A" w14:textId="77777777" w:rsidR="00DE5589" w:rsidRPr="0014599E" w:rsidRDefault="00DE5589" w:rsidP="0014599E">
      <w:pPr>
        <w:ind w:left="720"/>
        <w:rPr>
          <w:sz w:val="24"/>
          <w:szCs w:val="24"/>
        </w:rPr>
      </w:pPr>
    </w:p>
    <w:p w14:paraId="6A61E4FC" w14:textId="3E07C5A4" w:rsidR="0014599E" w:rsidRDefault="00DE5589" w:rsidP="00DE5589">
      <w:r>
        <w:rPr>
          <w:noProof/>
        </w:rPr>
        <w:drawing>
          <wp:inline distT="0" distB="0" distL="0" distR="0" wp14:anchorId="4B36060F" wp14:editId="3CAF03D5">
            <wp:extent cx="3509897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07" cy="23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E476" w14:textId="370D4A93" w:rsidR="000238BF" w:rsidRDefault="000238BF" w:rsidP="0014599E"/>
    <w:p w14:paraId="7982303D" w14:textId="599DF603" w:rsidR="003B51F3" w:rsidRDefault="00DE5589" w:rsidP="00077B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 Management Northwest</w:t>
      </w:r>
    </w:p>
    <w:p w14:paraId="15DCAAB6" w14:textId="2DBD0937" w:rsidR="00077B87" w:rsidRDefault="003B51F3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19215 34</w:t>
      </w:r>
      <w:r w:rsidRPr="003B51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Suite 1-6-524</w:t>
      </w:r>
    </w:p>
    <w:p w14:paraId="42858629" w14:textId="3DAAA33F" w:rsidR="00C6751D" w:rsidRPr="00077B87" w:rsidRDefault="003B51F3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Camas</w:t>
      </w:r>
      <w:r w:rsidR="00C6751D">
        <w:rPr>
          <w:sz w:val="24"/>
          <w:szCs w:val="24"/>
        </w:rPr>
        <w:t>, WA 98</w:t>
      </w:r>
      <w:r>
        <w:rPr>
          <w:sz w:val="24"/>
          <w:szCs w:val="24"/>
        </w:rPr>
        <w:t>607</w:t>
      </w:r>
    </w:p>
    <w:p w14:paraId="73CD7AE2" w14:textId="77777777" w:rsidR="00D431A8" w:rsidRDefault="00D431A8" w:rsidP="0096641E">
      <w:pPr>
        <w:rPr>
          <w:sz w:val="21"/>
          <w:szCs w:val="21"/>
        </w:rPr>
      </w:pPr>
    </w:p>
    <w:p w14:paraId="57809F2A" w14:textId="3EE86091" w:rsidR="0096641E" w:rsidRPr="00D431A8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</w:p>
    <w:p w14:paraId="4142820B" w14:textId="2BBF0937" w:rsidR="0096641E" w:rsidRPr="00D431A8" w:rsidRDefault="003B51F3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Stavros</w:t>
      </w:r>
    </w:p>
    <w:p w14:paraId="0587914A" w14:textId="5A26A9E9" w:rsidR="0096641E" w:rsidRPr="00D431A8" w:rsidRDefault="009C65D1" w:rsidP="00D431A8">
      <w:pPr>
        <w:spacing w:after="0" w:line="240" w:lineRule="auto"/>
        <w:rPr>
          <w:sz w:val="24"/>
          <w:szCs w:val="24"/>
        </w:rPr>
      </w:pPr>
      <w:hyperlink r:id="rId8" w:history="1">
        <w:r w:rsidR="003B51F3" w:rsidRPr="00E802BC">
          <w:rPr>
            <w:rStyle w:val="Hyperlink"/>
            <w:sz w:val="24"/>
            <w:szCs w:val="24"/>
          </w:rPr>
          <w:t>john@bionw.com</w:t>
        </w:r>
      </w:hyperlink>
    </w:p>
    <w:p w14:paraId="5B97F7B4" w14:textId="1BF3B1FA" w:rsidR="00401B75" w:rsidRDefault="00C6751D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206-</w:t>
      </w:r>
      <w:r w:rsidR="003B51F3">
        <w:rPr>
          <w:sz w:val="24"/>
          <w:szCs w:val="24"/>
        </w:rPr>
        <w:t>384-1082</w:t>
      </w:r>
    </w:p>
    <w:p w14:paraId="6EFF71F9" w14:textId="58C45976" w:rsidR="003B51F3" w:rsidRDefault="003B51F3" w:rsidP="00D431A8">
      <w:pPr>
        <w:spacing w:after="0" w:line="240" w:lineRule="auto"/>
        <w:rPr>
          <w:sz w:val="24"/>
          <w:szCs w:val="24"/>
        </w:rPr>
      </w:pPr>
    </w:p>
    <w:p w14:paraId="2B1DAEB4" w14:textId="79AD862C" w:rsidR="006A65E6" w:rsidRPr="006A65E6" w:rsidRDefault="009C65D1" w:rsidP="00D431A8">
      <w:pPr>
        <w:spacing w:after="0" w:line="240" w:lineRule="auto"/>
        <w:rPr>
          <w:sz w:val="24"/>
          <w:szCs w:val="24"/>
        </w:rPr>
      </w:pPr>
      <w:hyperlink r:id="rId9" w:history="1">
        <w:r w:rsidR="006A65E6" w:rsidRPr="006A65E6">
          <w:rPr>
            <w:rStyle w:val="Hyperlink"/>
            <w:sz w:val="24"/>
            <w:szCs w:val="24"/>
          </w:rPr>
          <w:t>Master Contract Bio Management Northwest</w:t>
        </w:r>
      </w:hyperlink>
    </w:p>
    <w:p w14:paraId="76FC359A" w14:textId="77777777" w:rsidR="006A65E6" w:rsidRDefault="006A65E6" w:rsidP="00D431A8">
      <w:pPr>
        <w:spacing w:after="0" w:line="240" w:lineRule="auto"/>
        <w:rPr>
          <w:b/>
          <w:bCs/>
          <w:sz w:val="20"/>
          <w:szCs w:val="20"/>
        </w:rPr>
      </w:pPr>
    </w:p>
    <w:p w14:paraId="7D8E5610" w14:textId="77777777" w:rsidR="006A65E6" w:rsidRDefault="006A65E6" w:rsidP="00D431A8">
      <w:pPr>
        <w:spacing w:after="0" w:line="240" w:lineRule="auto"/>
        <w:rPr>
          <w:b/>
          <w:bCs/>
          <w:sz w:val="20"/>
          <w:szCs w:val="20"/>
        </w:rPr>
      </w:pPr>
    </w:p>
    <w:p w14:paraId="0DD51619" w14:textId="77777777" w:rsidR="006A65E6" w:rsidRDefault="006A65E6" w:rsidP="00D431A8">
      <w:pPr>
        <w:spacing w:after="0" w:line="240" w:lineRule="auto"/>
        <w:rPr>
          <w:b/>
          <w:bCs/>
          <w:sz w:val="20"/>
          <w:szCs w:val="20"/>
        </w:rPr>
      </w:pPr>
    </w:p>
    <w:p w14:paraId="7FA8F561" w14:textId="5888A955" w:rsidR="003B51F3" w:rsidRPr="003B51F3" w:rsidRDefault="003B51F3" w:rsidP="00D431A8">
      <w:pPr>
        <w:spacing w:after="0" w:line="240" w:lineRule="auto"/>
        <w:rPr>
          <w:sz w:val="20"/>
          <w:szCs w:val="20"/>
        </w:rPr>
      </w:pPr>
      <w:r w:rsidRPr="003B51F3">
        <w:rPr>
          <w:b/>
          <w:bCs/>
          <w:sz w:val="20"/>
          <w:szCs w:val="20"/>
        </w:rPr>
        <w:t xml:space="preserve">Bio Management </w:t>
      </w:r>
      <w:r w:rsidR="00C641EB">
        <w:rPr>
          <w:b/>
          <w:bCs/>
          <w:sz w:val="20"/>
          <w:szCs w:val="20"/>
        </w:rPr>
        <w:t xml:space="preserve">Northwest </w:t>
      </w:r>
      <w:r w:rsidRPr="003B51F3">
        <w:rPr>
          <w:b/>
          <w:bCs/>
          <w:sz w:val="20"/>
          <w:szCs w:val="20"/>
        </w:rPr>
        <w:t xml:space="preserve">is a self-certified </w:t>
      </w:r>
      <w:r w:rsidR="002D064E">
        <w:rPr>
          <w:b/>
          <w:bCs/>
          <w:sz w:val="20"/>
          <w:szCs w:val="20"/>
        </w:rPr>
        <w:t xml:space="preserve">Washington </w:t>
      </w:r>
      <w:r w:rsidR="00C641EB" w:rsidRPr="003B51F3">
        <w:rPr>
          <w:b/>
          <w:bCs/>
          <w:sz w:val="20"/>
          <w:szCs w:val="20"/>
        </w:rPr>
        <w:t>Small Business</w:t>
      </w:r>
      <w:r w:rsidRPr="003B51F3">
        <w:rPr>
          <w:b/>
          <w:bCs/>
          <w:sz w:val="20"/>
          <w:szCs w:val="20"/>
        </w:rPr>
        <w:t xml:space="preserve"> per RCW </w:t>
      </w:r>
      <w:hyperlink r:id="rId10" w:history="1">
        <w:r w:rsidRPr="002D064E">
          <w:rPr>
            <w:rStyle w:val="Hyperlink"/>
            <w:b/>
            <w:bCs/>
            <w:sz w:val="20"/>
            <w:szCs w:val="20"/>
          </w:rPr>
          <w:t>39.26</w:t>
        </w:r>
        <w:r w:rsidR="00C641EB" w:rsidRPr="002D064E">
          <w:rPr>
            <w:rStyle w:val="Hyperlink"/>
            <w:b/>
            <w:bCs/>
            <w:sz w:val="20"/>
            <w:szCs w:val="20"/>
          </w:rPr>
          <w:t>.</w:t>
        </w:r>
        <w:r w:rsidR="002D064E" w:rsidRPr="002D064E">
          <w:rPr>
            <w:rStyle w:val="Hyperlink"/>
            <w:b/>
            <w:bCs/>
            <w:sz w:val="20"/>
            <w:szCs w:val="20"/>
          </w:rPr>
          <w:t>010</w:t>
        </w:r>
      </w:hyperlink>
      <w:r w:rsidR="002D064E">
        <w:rPr>
          <w:b/>
          <w:bCs/>
          <w:sz w:val="20"/>
          <w:szCs w:val="20"/>
        </w:rPr>
        <w:t>.</w:t>
      </w:r>
    </w:p>
    <w:p w14:paraId="34BFC877" w14:textId="3C7A58CB" w:rsidR="00D431A8" w:rsidRDefault="00D431A8" w:rsidP="00D431A8">
      <w:pPr>
        <w:rPr>
          <w:sz w:val="24"/>
          <w:szCs w:val="24"/>
        </w:rPr>
      </w:pPr>
    </w:p>
    <w:p w14:paraId="34010701" w14:textId="77777777" w:rsidR="006A65E6" w:rsidRDefault="006A65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48339F" w14:textId="2132C6CA" w:rsidR="00D431A8" w:rsidRPr="00EF7848" w:rsidRDefault="00210416" w:rsidP="00D431A8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Contract </w:t>
      </w:r>
      <w:r w:rsidRPr="00D431A8">
        <w:rPr>
          <w:b/>
          <w:bCs/>
          <w:sz w:val="28"/>
          <w:szCs w:val="28"/>
        </w:rPr>
        <w:t>Pricing</w:t>
      </w:r>
      <w:r>
        <w:rPr>
          <w:b/>
          <w:bCs/>
          <w:sz w:val="28"/>
          <w:szCs w:val="28"/>
        </w:rPr>
        <w:t xml:space="preserve">: </w:t>
      </w:r>
      <w:r w:rsidR="00DE5589">
        <w:rPr>
          <w:sz w:val="28"/>
          <w:szCs w:val="28"/>
        </w:rPr>
        <w:t>Bio Management Northwest</w:t>
      </w:r>
      <w:r>
        <w:rPr>
          <w:b/>
          <w:bCs/>
          <w:sz w:val="28"/>
          <w:szCs w:val="28"/>
        </w:rPr>
        <w:t xml:space="preserve"> </w:t>
      </w:r>
    </w:p>
    <w:p w14:paraId="45109C75" w14:textId="6745DDA1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Pr="000C02A4">
        <w:rPr>
          <w:bCs/>
        </w:rPr>
        <w:t>King County</w:t>
      </w:r>
      <w:r w:rsidR="00C641EB">
        <w:rPr>
          <w:bCs/>
        </w:rPr>
        <w:t xml:space="preserve"> is</w:t>
      </w:r>
      <w:r w:rsidRPr="000C02A4">
        <w:rPr>
          <w:bCs/>
        </w:rPr>
        <w:t xml:space="preserve">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1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502CB524" w:rsidR="00D05F9B" w:rsidRDefault="00D05F9B" w:rsidP="00D05F9B">
      <w:pPr>
        <w:rPr>
          <w:b/>
          <w:smallCaps/>
        </w:rPr>
      </w:pPr>
    </w:p>
    <w:p w14:paraId="7E545768" w14:textId="77777777" w:rsidR="00C641EB" w:rsidRPr="00CE6616" w:rsidRDefault="00C641EB" w:rsidP="00C641EB">
      <w:pPr>
        <w:rPr>
          <w:b/>
          <w:smallCaps/>
        </w:rPr>
      </w:pPr>
      <w:r w:rsidRPr="00CE6616">
        <w:rPr>
          <w:b/>
          <w:smallCaps/>
        </w:rPr>
        <w:t>Western Region</w:t>
      </w:r>
      <w:r>
        <w:rPr>
          <w:b/>
          <w:smallCap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C641EB" w:rsidRPr="009B69BD" w14:paraId="4A60B395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48AE" w14:textId="77777777" w:rsidR="00C641EB" w:rsidRPr="009B69BD" w:rsidRDefault="00C641E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E254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5CF2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A51B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C641EB" w:rsidRPr="009B69BD" w14:paraId="74CCAE5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62C7F" w14:textId="77777777" w:rsidR="00C641EB" w:rsidRPr="009B69BD" w:rsidRDefault="00C641E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0E62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7E06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7D66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C641EB" w:rsidRPr="009B69BD" w14:paraId="7CBAE74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E65F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BA88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BC29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590B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$92</w:t>
            </w:r>
          </w:p>
        </w:tc>
      </w:tr>
      <w:tr w:rsidR="00C641EB" w:rsidRPr="009B69BD" w14:paraId="264599A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07AD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47F3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EF6C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DA47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$88.48</w:t>
            </w:r>
          </w:p>
        </w:tc>
      </w:tr>
      <w:tr w:rsidR="00C641EB" w:rsidRPr="009B69BD" w14:paraId="1DEBF26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716A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DB1B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6E5B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60D7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120.68</w:t>
            </w:r>
          </w:p>
        </w:tc>
      </w:tr>
      <w:tr w:rsidR="00C641EB" w:rsidRPr="009B69BD" w14:paraId="5BA0A55F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E1CE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A939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E69F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F53AF2">
              <w:rPr>
                <w:rFonts w:cstheme="minorHAnsi"/>
              </w:rPr>
              <w:t>6</w:t>
            </w:r>
            <w:r>
              <w:rPr>
                <w:rFonts w:cstheme="minorHAnsi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1F5B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90.67</w:t>
            </w:r>
          </w:p>
        </w:tc>
      </w:tr>
      <w:tr w:rsidR="00C641EB" w:rsidRPr="009B69BD" w14:paraId="7506000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1A02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992B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C351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B2D8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101.99</w:t>
            </w:r>
          </w:p>
        </w:tc>
      </w:tr>
    </w:tbl>
    <w:p w14:paraId="023CEF08" w14:textId="77777777" w:rsidR="00C641EB" w:rsidRPr="00CE6616" w:rsidRDefault="00C641EB" w:rsidP="00C641EB">
      <w:pPr>
        <w:rPr>
          <w:rFonts w:cstheme="minorHAnsi"/>
          <w:b/>
          <w:bCs/>
          <w:sz w:val="20"/>
          <w:szCs w:val="20"/>
        </w:rPr>
      </w:pPr>
      <w:bookmarkStart w:id="1" w:name="_Hlk92781894"/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bookmarkEnd w:id="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C641EB" w:rsidRPr="009B69BD" w14:paraId="3A480AB8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044D" w14:textId="77777777" w:rsidR="00BE6DED" w:rsidRDefault="00BE6DED" w:rsidP="004A1298">
            <w:pPr>
              <w:rPr>
                <w:rFonts w:cstheme="minorHAnsi"/>
                <w:b/>
                <w:bCs/>
              </w:rPr>
            </w:pPr>
          </w:p>
          <w:p w14:paraId="10909F85" w14:textId="5FDD168D" w:rsidR="00C641EB" w:rsidRPr="009B69BD" w:rsidRDefault="00C641E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58A8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E65F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8CF8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C641EB" w:rsidRPr="009B69BD" w14:paraId="63B1875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FFBCC" w14:textId="77777777" w:rsidR="00C641EB" w:rsidRPr="009B69BD" w:rsidRDefault="00C641E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C1D6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0AFB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09A9" w14:textId="77777777" w:rsidR="00C641EB" w:rsidRPr="009B69BD" w:rsidRDefault="00C641E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C641EB" w:rsidRPr="009B69BD" w14:paraId="19FA39E9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D500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2F26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AFF5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F3E4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$92</w:t>
            </w:r>
          </w:p>
        </w:tc>
      </w:tr>
      <w:tr w:rsidR="00C641EB" w:rsidRPr="009B69BD" w14:paraId="0C33A57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6F72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2D0D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0DE3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7FDA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88.48</w:t>
            </w:r>
          </w:p>
        </w:tc>
      </w:tr>
      <w:tr w:rsidR="00C641EB" w:rsidRPr="009B69BD" w14:paraId="7A23FE4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7757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10A8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E4E1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4B2DC1">
              <w:rPr>
                <w:rFonts w:cstheme="minorHAnsi"/>
              </w:rPr>
              <w:t>6</w:t>
            </w:r>
            <w:r>
              <w:rPr>
                <w:rFonts w:cstheme="minorHAnsi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82A6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90.67</w:t>
            </w:r>
          </w:p>
        </w:tc>
      </w:tr>
      <w:tr w:rsidR="00C641EB" w:rsidRPr="009B69BD" w14:paraId="5F4FBFD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0FA7" w14:textId="77777777" w:rsidR="00C641EB" w:rsidRPr="009B69BD" w:rsidRDefault="00C641E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663D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1392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09C" w14:textId="77777777" w:rsidR="00C641EB" w:rsidRPr="009B69BD" w:rsidRDefault="00C641E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101.99</w:t>
            </w:r>
          </w:p>
        </w:tc>
      </w:tr>
    </w:tbl>
    <w:p w14:paraId="5E2E1558" w14:textId="117F1C15" w:rsidR="00C641EB" w:rsidRDefault="00C641EB" w:rsidP="00D05F9B">
      <w:pPr>
        <w:rPr>
          <w:b/>
          <w:smallCaps/>
        </w:rPr>
      </w:pPr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sectPr w:rsidR="00C641EB" w:rsidSect="0048574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807"/>
      <w:docPartObj>
        <w:docPartGallery w:val="Page Numbers (Bottom of Page)"/>
        <w:docPartUnique/>
      </w:docPartObj>
    </w:sdtPr>
    <w:sdtEndPr/>
    <w:sdtContent>
      <w:sdt>
        <w:sdtPr>
          <w:id w:val="-499664613"/>
          <w:docPartObj>
            <w:docPartGallery w:val="Page Numbers (Top of Page)"/>
            <w:docPartUnique/>
          </w:docPartObj>
        </w:sdtPr>
        <w:sdtEndPr/>
        <w:sdtContent>
          <w:p w14:paraId="49F7E76F" w14:textId="45134271" w:rsidR="00485741" w:rsidRDefault="004857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CC23E" w14:textId="77777777" w:rsidR="00485741" w:rsidRDefault="0048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12664F30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6DED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77B87"/>
    <w:rsid w:val="000874F3"/>
    <w:rsid w:val="0014599E"/>
    <w:rsid w:val="00191DDC"/>
    <w:rsid w:val="00210416"/>
    <w:rsid w:val="00266CB9"/>
    <w:rsid w:val="002D064E"/>
    <w:rsid w:val="003B51F3"/>
    <w:rsid w:val="00401B75"/>
    <w:rsid w:val="00443750"/>
    <w:rsid w:val="00485741"/>
    <w:rsid w:val="005A5021"/>
    <w:rsid w:val="006A65E6"/>
    <w:rsid w:val="00885D5B"/>
    <w:rsid w:val="0096641E"/>
    <w:rsid w:val="00A75683"/>
    <w:rsid w:val="00BC7C78"/>
    <w:rsid w:val="00BE6DED"/>
    <w:rsid w:val="00C641EB"/>
    <w:rsid w:val="00C6751D"/>
    <w:rsid w:val="00CA185C"/>
    <w:rsid w:val="00D05F9B"/>
    <w:rsid w:val="00D431A8"/>
    <w:rsid w:val="00D66B27"/>
    <w:rsid w:val="00DB060E"/>
    <w:rsid w:val="00DE5589"/>
    <w:rsid w:val="00EC13D7"/>
    <w:rsid w:val="00EE0826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bionw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cure.lni.wa.gov/wagelook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.leg.wa.gov/RCW/default.aspx?cite=39.26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Executed%20Master%20Contract%20Bio%20Management%20NW.pdf?cb=10202022.166628409486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6550-A89B-4764-AE8F-0978971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2022-10-20T17:21:00Z</dcterms:created>
  <dcterms:modified xsi:type="dcterms:W3CDTF">2022-10-20T17:21:00Z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