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5A" w:rsidRDefault="00FE781B" w:rsidP="00161B5A">
      <w:pPr>
        <w:pStyle w:val="Heading1"/>
        <w:pBdr>
          <w:between w:val="single" w:sz="4" w:space="1" w:color="auto"/>
        </w:pBdr>
        <w:spacing w:after="0"/>
      </w:pPr>
      <w:r>
        <w:t>05014</w:t>
      </w:r>
      <w:r w:rsidR="00007B02">
        <w:t xml:space="preserve"> – </w:t>
      </w:r>
      <w:r>
        <w:t>Environmental Consulting Services</w:t>
      </w:r>
    </w:p>
    <w:p w:rsidR="00500499" w:rsidRPr="00161B5A" w:rsidRDefault="00007B02" w:rsidP="00161B5A">
      <w:pPr>
        <w:pStyle w:val="Heading1"/>
        <w:pBdr>
          <w:between w:val="single" w:sz="4" w:space="1" w:color="auto"/>
        </w:pBdr>
        <w:spacing w:after="0"/>
        <w:rPr>
          <w:b w:val="0"/>
        </w:rPr>
      </w:pPr>
      <w:r>
        <w:rPr>
          <w:b w:val="0"/>
        </w:rPr>
        <w:t xml:space="preserve">Contract </w:t>
      </w:r>
      <w:r w:rsidR="009E786D">
        <w:rPr>
          <w:b w:val="0"/>
        </w:rPr>
        <w:t xml:space="preserve">&amp; Amendments </w:t>
      </w:r>
      <w:r w:rsidR="00252803">
        <w:rPr>
          <w:b w:val="0"/>
        </w:rPr>
        <w:t xml:space="preserve">for </w:t>
      </w:r>
      <w:r w:rsidR="001070C8">
        <w:rPr>
          <w:b w:val="0"/>
        </w:rPr>
        <w:t>Hurricane Industries, LLC</w:t>
      </w:r>
    </w:p>
    <w:p w:rsidR="00161B5A" w:rsidRDefault="00161B5A" w:rsidP="00500499"/>
    <w:p w:rsidR="00835167" w:rsidRPr="00835167" w:rsidRDefault="00835167" w:rsidP="00500499">
      <w:pPr>
        <w:rPr>
          <w:rFonts w:asciiTheme="majorHAnsi" w:hAnsiTheme="majorHAnsi" w:cstheme="majorHAnsi"/>
          <w:b/>
          <w:sz w:val="20"/>
          <w:szCs w:val="20"/>
        </w:rPr>
      </w:pPr>
      <w:r w:rsidRPr="00835167">
        <w:rPr>
          <w:rFonts w:asciiTheme="majorHAnsi" w:hAnsiTheme="majorHAnsi" w:cstheme="majorHAnsi"/>
          <w:b/>
          <w:sz w:val="20"/>
          <w:szCs w:val="20"/>
        </w:rPr>
        <w:t>Overview</w:t>
      </w:r>
    </w:p>
    <w:p w:rsidR="00092AB7" w:rsidRDefault="00FE781B" w:rsidP="0050049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Tier 1 Contract #05014 – Environmental Consulting Services</w:t>
      </w:r>
      <w:r w:rsidR="00835167">
        <w:rPr>
          <w:rFonts w:asciiTheme="majorHAnsi" w:hAnsiTheme="majorHAnsi" w:cstheme="majorHAnsi"/>
          <w:sz w:val="20"/>
          <w:szCs w:val="20"/>
        </w:rPr>
        <w:t xml:space="preserve"> was awarded</w:t>
      </w:r>
      <w:r>
        <w:rPr>
          <w:rFonts w:asciiTheme="majorHAnsi" w:hAnsiTheme="majorHAnsi" w:cstheme="majorHAnsi"/>
          <w:sz w:val="20"/>
          <w:szCs w:val="20"/>
        </w:rPr>
        <w:t xml:space="preserve"> to multiple Contractors to establish a Tier 1 Pre-Qualified Pool.  These awarded Contractors are available to complete Environmental Consulting Services via either a Tier 2 Rapid Selection or Tier 2 Solicitation.  The 2</w:t>
      </w:r>
      <w:r w:rsidRPr="00FE781B">
        <w:rPr>
          <w:rFonts w:asciiTheme="majorHAnsi" w:hAnsiTheme="majorHAnsi" w:cstheme="majorHAnsi"/>
          <w:sz w:val="20"/>
          <w:szCs w:val="20"/>
          <w:vertAlign w:val="superscript"/>
        </w:rPr>
        <w:t>nd</w:t>
      </w:r>
      <w:r>
        <w:rPr>
          <w:rFonts w:asciiTheme="majorHAnsi" w:hAnsiTheme="majorHAnsi" w:cstheme="majorHAnsi"/>
          <w:sz w:val="20"/>
          <w:szCs w:val="20"/>
        </w:rPr>
        <w:t xml:space="preserve"> Tier Handbook on the Contract Webpage for more details on the Tier 2 process.</w:t>
      </w:r>
    </w:p>
    <w:p w:rsidR="00FE781B" w:rsidRDefault="00FE781B" w:rsidP="00500499">
      <w:pPr>
        <w:rPr>
          <w:rFonts w:asciiTheme="majorHAnsi" w:hAnsiTheme="majorHAnsi" w:cstheme="majorHAnsi"/>
          <w:sz w:val="20"/>
          <w:szCs w:val="20"/>
        </w:rPr>
      </w:pPr>
    </w:p>
    <w:p w:rsidR="00FE781B" w:rsidRDefault="00092AB7" w:rsidP="0050049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This contract is awarded </w:t>
      </w:r>
      <w:r w:rsidR="00FE781B">
        <w:rPr>
          <w:rFonts w:asciiTheme="majorHAnsi" w:hAnsiTheme="majorHAnsi" w:cstheme="majorHAnsi"/>
          <w:sz w:val="20"/>
          <w:szCs w:val="20"/>
        </w:rPr>
        <w:t xml:space="preserve">to </w:t>
      </w:r>
      <w:r w:rsidR="001070C8" w:rsidRPr="001070C8">
        <w:rPr>
          <w:rFonts w:asciiTheme="majorHAnsi" w:hAnsiTheme="majorHAnsi" w:cstheme="majorHAnsi"/>
          <w:sz w:val="20"/>
          <w:szCs w:val="20"/>
        </w:rPr>
        <w:t xml:space="preserve">Hurricane Industries, LLC </w:t>
      </w:r>
      <w:r w:rsidR="00FE781B">
        <w:rPr>
          <w:rFonts w:asciiTheme="majorHAnsi" w:hAnsiTheme="majorHAnsi" w:cstheme="majorHAnsi"/>
          <w:sz w:val="20"/>
          <w:szCs w:val="20"/>
        </w:rPr>
        <w:t>in Environmental Expertise and Categories of Service</w:t>
      </w:r>
      <w:r>
        <w:rPr>
          <w:rFonts w:asciiTheme="majorHAnsi" w:hAnsiTheme="majorHAnsi" w:cstheme="majorHAnsi"/>
          <w:sz w:val="20"/>
          <w:szCs w:val="20"/>
        </w:rPr>
        <w:t xml:space="preserve"> as outlined </w:t>
      </w:r>
      <w:r w:rsidR="00FE781B">
        <w:rPr>
          <w:rFonts w:asciiTheme="majorHAnsi" w:hAnsiTheme="majorHAnsi" w:cstheme="majorHAnsi"/>
          <w:sz w:val="20"/>
          <w:szCs w:val="20"/>
        </w:rPr>
        <w:t xml:space="preserve">in the table </w:t>
      </w:r>
      <w:r>
        <w:rPr>
          <w:rFonts w:asciiTheme="majorHAnsi" w:hAnsiTheme="majorHAnsi" w:cstheme="majorHAnsi"/>
          <w:sz w:val="20"/>
          <w:szCs w:val="20"/>
        </w:rPr>
        <w:t>below</w:t>
      </w:r>
      <w:r w:rsidR="00FE781B">
        <w:rPr>
          <w:rFonts w:asciiTheme="majorHAnsi" w:hAnsiTheme="majorHAnsi" w:cstheme="majorHAnsi"/>
          <w:sz w:val="20"/>
          <w:szCs w:val="20"/>
        </w:rPr>
        <w:t xml:space="preserve">.  The rates reflected below are the Contractor’s Not To Exceed (NTE) hourly rates for service.  </w:t>
      </w:r>
    </w:p>
    <w:p w:rsidR="007F0C64" w:rsidRDefault="007F0C64" w:rsidP="00500499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9337" w:type="dxa"/>
        <w:tblInd w:w="108" w:type="dxa"/>
        <w:tblLook w:val="04A0" w:firstRow="1" w:lastRow="0" w:firstColumn="1" w:lastColumn="0" w:noHBand="0" w:noVBand="1"/>
      </w:tblPr>
      <w:tblGrid>
        <w:gridCol w:w="1777"/>
        <w:gridCol w:w="1350"/>
        <w:gridCol w:w="1620"/>
        <w:gridCol w:w="1440"/>
        <w:gridCol w:w="1800"/>
        <w:gridCol w:w="1350"/>
      </w:tblGrid>
      <w:tr w:rsidR="007A0D66" w:rsidRPr="00835167" w:rsidTr="007A0D66">
        <w:tc>
          <w:tcPr>
            <w:tcW w:w="1777" w:type="dxa"/>
          </w:tcPr>
          <w:p w:rsidR="007A0D66" w:rsidRPr="00835167" w:rsidRDefault="007A0D66" w:rsidP="007A0D6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Environmental Expertise</w:t>
            </w:r>
          </w:p>
        </w:tc>
        <w:tc>
          <w:tcPr>
            <w:tcW w:w="1350" w:type="dxa"/>
          </w:tcPr>
          <w:p w:rsidR="007A0D66" w:rsidRDefault="007A0D66" w:rsidP="007A0D6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Planning &amp; Permitting</w:t>
            </w:r>
          </w:p>
        </w:tc>
        <w:tc>
          <w:tcPr>
            <w:tcW w:w="1620" w:type="dxa"/>
          </w:tcPr>
          <w:p w:rsidR="007A0D66" w:rsidRPr="00835167" w:rsidRDefault="007A0D66" w:rsidP="007A0D6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Waste </w:t>
            </w: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Mgmt</w:t>
            </w:r>
            <w:proofErr w:type="spell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&amp; Remediation</w:t>
            </w:r>
          </w:p>
        </w:tc>
        <w:tc>
          <w:tcPr>
            <w:tcW w:w="1440" w:type="dxa"/>
          </w:tcPr>
          <w:p w:rsidR="007A0D66" w:rsidRDefault="007A0D66" w:rsidP="007A0D6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Regulatory Compliance</w:t>
            </w:r>
          </w:p>
        </w:tc>
        <w:tc>
          <w:tcPr>
            <w:tcW w:w="1800" w:type="dxa"/>
          </w:tcPr>
          <w:p w:rsidR="007A0D66" w:rsidRDefault="007A0D66" w:rsidP="007A0D6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Natural Resource </w:t>
            </w: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Mgmt</w:t>
            </w:r>
            <w:proofErr w:type="spellEnd"/>
          </w:p>
        </w:tc>
        <w:tc>
          <w:tcPr>
            <w:tcW w:w="1350" w:type="dxa"/>
          </w:tcPr>
          <w:p w:rsidR="007A0D66" w:rsidRPr="00835167" w:rsidRDefault="007A0D66" w:rsidP="007A0D66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All Other</w:t>
            </w:r>
          </w:p>
        </w:tc>
      </w:tr>
      <w:tr w:rsidR="007A0D66" w:rsidRPr="00835167" w:rsidTr="007A0D66">
        <w:tc>
          <w:tcPr>
            <w:tcW w:w="1777" w:type="dxa"/>
          </w:tcPr>
          <w:p w:rsidR="007A0D66" w:rsidRPr="00835167" w:rsidRDefault="007A0D66" w:rsidP="007A0D6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Gen. Environmental Services</w:t>
            </w:r>
          </w:p>
        </w:tc>
        <w:tc>
          <w:tcPr>
            <w:tcW w:w="1350" w:type="dxa"/>
          </w:tcPr>
          <w:p w:rsidR="007A0D66" w:rsidRDefault="001070C8" w:rsidP="007A0D6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620" w:type="dxa"/>
          </w:tcPr>
          <w:p w:rsidR="007A0D66" w:rsidRPr="00BE3A86" w:rsidRDefault="001070C8" w:rsidP="007A0D6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440" w:type="dxa"/>
          </w:tcPr>
          <w:p w:rsidR="007A0D66" w:rsidRDefault="001070C8" w:rsidP="007A0D6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800" w:type="dxa"/>
          </w:tcPr>
          <w:p w:rsidR="007A0D66" w:rsidRDefault="001070C8" w:rsidP="007A0D6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350" w:type="dxa"/>
          </w:tcPr>
          <w:p w:rsidR="007A0D66" w:rsidRPr="00835167" w:rsidRDefault="001070C8" w:rsidP="007A0D6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</w:tr>
      <w:tr w:rsidR="001070C8" w:rsidRPr="00835167" w:rsidTr="007A0D66">
        <w:tc>
          <w:tcPr>
            <w:tcW w:w="1777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Hazardous Materials &amp; Solid Waste</w:t>
            </w:r>
          </w:p>
        </w:tc>
        <w:tc>
          <w:tcPr>
            <w:tcW w:w="135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620" w:type="dxa"/>
          </w:tcPr>
          <w:p w:rsidR="001070C8" w:rsidRPr="00BE3A86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44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80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350" w:type="dxa"/>
          </w:tcPr>
          <w:p w:rsidR="001070C8" w:rsidRPr="00835167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</w:tr>
      <w:tr w:rsidR="001070C8" w:rsidRPr="00835167" w:rsidTr="007A0D66">
        <w:tc>
          <w:tcPr>
            <w:tcW w:w="1777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Geology</w:t>
            </w:r>
          </w:p>
        </w:tc>
        <w:tc>
          <w:tcPr>
            <w:tcW w:w="135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620" w:type="dxa"/>
          </w:tcPr>
          <w:p w:rsidR="001070C8" w:rsidRPr="00BE3A86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44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80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350" w:type="dxa"/>
          </w:tcPr>
          <w:p w:rsidR="001070C8" w:rsidRPr="00835167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</w:tr>
      <w:tr w:rsidR="001070C8" w:rsidRPr="00835167" w:rsidTr="007A0D66">
        <w:tc>
          <w:tcPr>
            <w:tcW w:w="1777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Cultural Resources</w:t>
            </w:r>
          </w:p>
        </w:tc>
        <w:tc>
          <w:tcPr>
            <w:tcW w:w="135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620" w:type="dxa"/>
          </w:tcPr>
          <w:p w:rsidR="001070C8" w:rsidRPr="00BE3A86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44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800" w:type="dxa"/>
          </w:tcPr>
          <w:p w:rsidR="001070C8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  <w:tc>
          <w:tcPr>
            <w:tcW w:w="1350" w:type="dxa"/>
          </w:tcPr>
          <w:p w:rsidR="001070C8" w:rsidRPr="00835167" w:rsidRDefault="001070C8" w:rsidP="001070C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$180</w:t>
            </w:r>
          </w:p>
        </w:tc>
      </w:tr>
    </w:tbl>
    <w:p w:rsidR="00FE781B" w:rsidRPr="001A2ED2" w:rsidRDefault="00FE781B" w:rsidP="00500499">
      <w:pPr>
        <w:rPr>
          <w:rFonts w:asciiTheme="majorHAnsi" w:hAnsiTheme="majorHAnsi" w:cstheme="majorHAnsi"/>
          <w:sz w:val="20"/>
          <w:szCs w:val="20"/>
        </w:rPr>
      </w:pPr>
    </w:p>
    <w:p w:rsidR="00FE781B" w:rsidRDefault="001070C8" w:rsidP="00500499">
      <w:pPr>
        <w:rPr>
          <w:rFonts w:asciiTheme="majorHAnsi" w:hAnsiTheme="majorHAnsi" w:cstheme="majorHAnsi"/>
          <w:sz w:val="20"/>
          <w:szCs w:val="20"/>
        </w:rPr>
      </w:pPr>
      <w:r w:rsidRPr="001070C8">
        <w:rPr>
          <w:rFonts w:asciiTheme="majorHAnsi" w:hAnsiTheme="majorHAnsi" w:cstheme="majorHAnsi"/>
          <w:sz w:val="20"/>
          <w:szCs w:val="20"/>
        </w:rPr>
        <w:t xml:space="preserve">Hurricane Industries, LLC </w:t>
      </w:r>
      <w:r w:rsidR="00FE781B" w:rsidRPr="00583D2E">
        <w:rPr>
          <w:rFonts w:asciiTheme="majorHAnsi" w:hAnsiTheme="majorHAnsi" w:cstheme="majorHAnsi"/>
          <w:sz w:val="20"/>
          <w:szCs w:val="20"/>
        </w:rPr>
        <w:t xml:space="preserve">provides the above services </w:t>
      </w:r>
      <w:r w:rsidR="006C4FDA" w:rsidRPr="00583D2E">
        <w:rPr>
          <w:rFonts w:asciiTheme="majorHAnsi" w:hAnsiTheme="majorHAnsi" w:cstheme="majorHAnsi"/>
          <w:sz w:val="20"/>
          <w:szCs w:val="20"/>
        </w:rPr>
        <w:t>thr</w:t>
      </w:r>
      <w:r w:rsidR="00583D2E" w:rsidRPr="00583D2E">
        <w:rPr>
          <w:rFonts w:asciiTheme="majorHAnsi" w:hAnsiTheme="majorHAnsi" w:cstheme="majorHAnsi"/>
          <w:sz w:val="20"/>
          <w:szCs w:val="20"/>
        </w:rPr>
        <w:t>oughout the State of</w:t>
      </w:r>
      <w:r w:rsidR="005F57E9" w:rsidRPr="00583D2E">
        <w:rPr>
          <w:rFonts w:asciiTheme="majorHAnsi" w:hAnsiTheme="majorHAnsi" w:cstheme="majorHAnsi"/>
          <w:sz w:val="20"/>
          <w:szCs w:val="20"/>
        </w:rPr>
        <w:t>.</w:t>
      </w:r>
      <w:r w:rsidR="006C4FDA" w:rsidRPr="00583D2E">
        <w:rPr>
          <w:rFonts w:asciiTheme="majorHAnsi" w:hAnsiTheme="majorHAnsi" w:cstheme="majorHAnsi"/>
          <w:sz w:val="20"/>
          <w:szCs w:val="20"/>
        </w:rPr>
        <w:br/>
      </w:r>
      <w:r w:rsidR="006C4FDA" w:rsidRPr="001070C8">
        <w:rPr>
          <w:rFonts w:asciiTheme="majorHAnsi" w:hAnsiTheme="majorHAnsi" w:cstheme="majorHAnsi"/>
          <w:sz w:val="20"/>
          <w:szCs w:val="20"/>
        </w:rPr>
        <w:t>Services are also available to our ORCPP partners.</w:t>
      </w:r>
      <w:r w:rsidR="00B00FFA">
        <w:rPr>
          <w:rFonts w:asciiTheme="majorHAnsi" w:hAnsiTheme="majorHAnsi" w:cstheme="majorHAnsi"/>
          <w:sz w:val="20"/>
          <w:szCs w:val="20"/>
        </w:rPr>
        <w:br/>
      </w:r>
      <w:r w:rsidR="00B00FFA">
        <w:rPr>
          <w:rFonts w:asciiTheme="majorHAnsi" w:hAnsiTheme="majorHAnsi" w:cstheme="majorHAnsi"/>
          <w:i/>
          <w:sz w:val="20"/>
          <w:szCs w:val="20"/>
          <w:u w:val="single"/>
        </w:rPr>
        <w:t>See contract for full details</w:t>
      </w:r>
      <w:r w:rsidR="00B00FFA">
        <w:rPr>
          <w:rFonts w:asciiTheme="majorHAnsi" w:hAnsiTheme="majorHAnsi" w:cstheme="majorHAnsi"/>
          <w:sz w:val="20"/>
          <w:szCs w:val="20"/>
        </w:rPr>
        <w:t>.</w:t>
      </w:r>
    </w:p>
    <w:p w:rsidR="00640197" w:rsidRDefault="00640197" w:rsidP="00500499">
      <w:pPr>
        <w:rPr>
          <w:rFonts w:asciiTheme="majorHAnsi" w:hAnsiTheme="majorHAnsi" w:cstheme="majorHAnsi"/>
          <w:sz w:val="20"/>
          <w:szCs w:val="20"/>
        </w:rPr>
      </w:pPr>
    </w:p>
    <w:p w:rsidR="00640197" w:rsidRDefault="00640197" w:rsidP="00500499">
      <w:pPr>
        <w:rPr>
          <w:rFonts w:asciiTheme="majorHAnsi" w:hAnsiTheme="majorHAnsi" w:cstheme="majorHAnsi"/>
          <w:b/>
          <w:sz w:val="20"/>
          <w:szCs w:val="20"/>
        </w:rPr>
      </w:pPr>
      <w:r w:rsidRPr="001070C8">
        <w:rPr>
          <w:rFonts w:asciiTheme="majorHAnsi" w:hAnsiTheme="majorHAnsi" w:cstheme="majorHAnsi"/>
          <w:b/>
          <w:sz w:val="20"/>
          <w:szCs w:val="20"/>
        </w:rPr>
        <w:t>Contractor Point of Contact</w:t>
      </w:r>
    </w:p>
    <w:p w:rsidR="00640197" w:rsidRDefault="00640197" w:rsidP="0050049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Name:</w:t>
      </w:r>
      <w:r w:rsidR="00583D2E">
        <w:rPr>
          <w:rFonts w:asciiTheme="majorHAnsi" w:hAnsiTheme="majorHAnsi" w:cstheme="majorHAnsi"/>
          <w:sz w:val="20"/>
          <w:szCs w:val="20"/>
        </w:rPr>
        <w:t xml:space="preserve"> </w:t>
      </w:r>
      <w:r w:rsidR="001070C8">
        <w:rPr>
          <w:rFonts w:asciiTheme="majorHAnsi" w:hAnsiTheme="majorHAnsi" w:cstheme="majorHAnsi"/>
          <w:sz w:val="20"/>
          <w:szCs w:val="20"/>
        </w:rPr>
        <w:t>Grant Dawson</w:t>
      </w:r>
    </w:p>
    <w:p w:rsidR="00640197" w:rsidRDefault="00640197" w:rsidP="0050049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Phone:</w:t>
      </w:r>
      <w:r w:rsidR="00583D2E">
        <w:rPr>
          <w:rFonts w:asciiTheme="majorHAnsi" w:hAnsiTheme="majorHAnsi" w:cstheme="majorHAnsi"/>
          <w:sz w:val="20"/>
          <w:szCs w:val="20"/>
        </w:rPr>
        <w:t xml:space="preserve"> </w:t>
      </w:r>
      <w:r w:rsidR="001070C8">
        <w:rPr>
          <w:rFonts w:asciiTheme="majorHAnsi" w:hAnsiTheme="majorHAnsi" w:cstheme="majorHAnsi"/>
          <w:sz w:val="20"/>
          <w:szCs w:val="20"/>
        </w:rPr>
        <w:t>(509) 430-6752</w:t>
      </w:r>
    </w:p>
    <w:p w:rsidR="00640197" w:rsidRPr="00640197" w:rsidRDefault="00640197" w:rsidP="0050049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Email:</w:t>
      </w:r>
      <w:r w:rsidR="00583D2E">
        <w:rPr>
          <w:rFonts w:asciiTheme="majorHAnsi" w:hAnsiTheme="majorHAnsi" w:cstheme="majorHAnsi"/>
          <w:sz w:val="20"/>
          <w:szCs w:val="20"/>
        </w:rPr>
        <w:t xml:space="preserve"> </w:t>
      </w:r>
      <w:r w:rsidR="001070C8">
        <w:rPr>
          <w:rFonts w:asciiTheme="majorHAnsi" w:hAnsiTheme="majorHAnsi" w:cstheme="majorHAnsi"/>
          <w:sz w:val="20"/>
          <w:szCs w:val="20"/>
        </w:rPr>
        <w:t>grant.dawson@hurricane-industries.com</w:t>
      </w:r>
    </w:p>
    <w:p w:rsidR="0076147F" w:rsidRPr="001A2ED2" w:rsidRDefault="0076147F" w:rsidP="0076147F">
      <w:pPr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</w:p>
    <w:p w:rsidR="001A2ED2" w:rsidRPr="001A2ED2" w:rsidRDefault="001A2ED2" w:rsidP="0076147F">
      <w:pPr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1A2ED2">
        <w:rPr>
          <w:rFonts w:asciiTheme="majorHAnsi" w:hAnsiTheme="majorHAnsi" w:cstheme="majorHAnsi"/>
          <w:b/>
          <w:sz w:val="20"/>
          <w:szCs w:val="20"/>
        </w:rPr>
        <w:t>Contract Documents are available below.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67"/>
        <w:gridCol w:w="5310"/>
        <w:gridCol w:w="2065"/>
      </w:tblGrid>
      <w:tr w:rsidR="001A2ED2" w:rsidRPr="001A2ED2" w:rsidTr="00D45ADC">
        <w:tc>
          <w:tcPr>
            <w:tcW w:w="1867" w:type="dxa"/>
          </w:tcPr>
          <w:p w:rsidR="00973810" w:rsidRPr="001A2ED2" w:rsidRDefault="009E786D" w:rsidP="001A2C2D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b/>
                <w:sz w:val="20"/>
                <w:szCs w:val="20"/>
              </w:rPr>
              <w:t>Effective Date</w:t>
            </w:r>
          </w:p>
        </w:tc>
        <w:tc>
          <w:tcPr>
            <w:tcW w:w="5310" w:type="dxa"/>
          </w:tcPr>
          <w:p w:rsidR="00973810" w:rsidRPr="001A2ED2" w:rsidRDefault="009E786D" w:rsidP="001A2C2D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b/>
                <w:sz w:val="20"/>
                <w:szCs w:val="20"/>
              </w:rPr>
              <w:t>Document Title</w:t>
            </w:r>
          </w:p>
        </w:tc>
        <w:tc>
          <w:tcPr>
            <w:tcW w:w="2065" w:type="dxa"/>
          </w:tcPr>
          <w:p w:rsidR="00973810" w:rsidRPr="001A2ED2" w:rsidRDefault="009E786D" w:rsidP="001A2C2D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b/>
                <w:sz w:val="20"/>
                <w:szCs w:val="20"/>
              </w:rPr>
              <w:t>Document</w:t>
            </w:r>
          </w:p>
        </w:tc>
      </w:tr>
      <w:tr w:rsidR="001A2ED2" w:rsidRPr="001A2ED2" w:rsidTr="00D45ADC">
        <w:tc>
          <w:tcPr>
            <w:tcW w:w="1867" w:type="dxa"/>
          </w:tcPr>
          <w:p w:rsidR="00973810" w:rsidRPr="001A2ED2" w:rsidRDefault="001070C8" w:rsidP="001A2C2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5/1/17</w:t>
            </w:r>
          </w:p>
        </w:tc>
        <w:tc>
          <w:tcPr>
            <w:tcW w:w="5310" w:type="dxa"/>
          </w:tcPr>
          <w:p w:rsidR="00973810" w:rsidRPr="001A2ED2" w:rsidRDefault="001A2ED2" w:rsidP="001A2C2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sz w:val="20"/>
                <w:szCs w:val="20"/>
              </w:rPr>
              <w:t>#05014</w:t>
            </w:r>
            <w:r w:rsidR="009E786D" w:rsidRPr="001A2ED2">
              <w:rPr>
                <w:rFonts w:asciiTheme="majorHAnsi" w:hAnsiTheme="majorHAnsi" w:cstheme="majorHAnsi"/>
                <w:sz w:val="20"/>
                <w:szCs w:val="20"/>
              </w:rPr>
              <w:t xml:space="preserve"> Base Contract</w:t>
            </w:r>
          </w:p>
        </w:tc>
        <w:tc>
          <w:tcPr>
            <w:tcW w:w="2065" w:type="dxa"/>
          </w:tcPr>
          <w:p w:rsidR="00973810" w:rsidRPr="001A2ED2" w:rsidRDefault="001070C8" w:rsidP="001A2C2D">
            <w:pPr>
              <w:spacing w:line="276" w:lineRule="auto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object w:dxaOrig="1531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11" ShapeID="_x0000_i1025" DrawAspect="Icon" ObjectID="_1555238582" r:id="rId12"/>
              </w:object>
            </w:r>
          </w:p>
        </w:tc>
      </w:tr>
    </w:tbl>
    <w:p w:rsidR="00B117A7" w:rsidRPr="001A2ED2" w:rsidRDefault="00B117A7" w:rsidP="00D51FE8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:rsidR="00D51FE8" w:rsidRPr="001A2ED2" w:rsidRDefault="00D51FE8" w:rsidP="00D51FE8">
      <w:pPr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1A2ED2">
        <w:rPr>
          <w:rFonts w:asciiTheme="majorHAnsi" w:hAnsiTheme="majorHAnsi" w:cstheme="majorHAnsi"/>
          <w:b/>
          <w:sz w:val="20"/>
          <w:szCs w:val="20"/>
        </w:rPr>
        <w:t>Updates</w:t>
      </w:r>
      <w:r w:rsidR="009E786D" w:rsidRPr="001A2ED2">
        <w:rPr>
          <w:rFonts w:asciiTheme="majorHAnsi" w:hAnsiTheme="majorHAnsi" w:cstheme="majorHAnsi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68"/>
        <w:gridCol w:w="6019"/>
        <w:gridCol w:w="2055"/>
      </w:tblGrid>
      <w:tr w:rsidR="001A2ED2" w:rsidRPr="001A2ED2" w:rsidTr="001A2ED2">
        <w:tc>
          <w:tcPr>
            <w:tcW w:w="1168" w:type="dxa"/>
          </w:tcPr>
          <w:p w:rsidR="00D51FE8" w:rsidRPr="001A2ED2" w:rsidRDefault="00D51FE8" w:rsidP="001A2C2D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b/>
                <w:sz w:val="20"/>
                <w:szCs w:val="20"/>
              </w:rPr>
              <w:t>Date</w:t>
            </w:r>
          </w:p>
        </w:tc>
        <w:tc>
          <w:tcPr>
            <w:tcW w:w="6019" w:type="dxa"/>
          </w:tcPr>
          <w:p w:rsidR="00D51FE8" w:rsidRPr="001A2ED2" w:rsidRDefault="00D51FE8" w:rsidP="001A2C2D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b/>
                <w:sz w:val="20"/>
                <w:szCs w:val="20"/>
              </w:rPr>
              <w:t>Change</w:t>
            </w:r>
          </w:p>
        </w:tc>
        <w:tc>
          <w:tcPr>
            <w:tcW w:w="2055" w:type="dxa"/>
          </w:tcPr>
          <w:p w:rsidR="00D51FE8" w:rsidRPr="001A2ED2" w:rsidRDefault="00D51FE8" w:rsidP="001A2C2D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b/>
                <w:sz w:val="20"/>
                <w:szCs w:val="20"/>
              </w:rPr>
              <w:t>Completed by</w:t>
            </w:r>
          </w:p>
        </w:tc>
      </w:tr>
      <w:tr w:rsidR="001A2ED2" w:rsidRPr="001A2ED2" w:rsidTr="001A2ED2">
        <w:tc>
          <w:tcPr>
            <w:tcW w:w="1168" w:type="dxa"/>
          </w:tcPr>
          <w:p w:rsidR="00D51FE8" w:rsidRPr="001A2ED2" w:rsidRDefault="001A2ED2" w:rsidP="001A2C2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sz w:val="20"/>
                <w:szCs w:val="20"/>
              </w:rPr>
              <w:t>4/27/17</w:t>
            </w:r>
          </w:p>
        </w:tc>
        <w:tc>
          <w:tcPr>
            <w:tcW w:w="6019" w:type="dxa"/>
          </w:tcPr>
          <w:p w:rsidR="00D51FE8" w:rsidRPr="001A2ED2" w:rsidRDefault="001A2ED2" w:rsidP="001A2C2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sz w:val="20"/>
                <w:szCs w:val="20"/>
              </w:rPr>
              <w:t>Updated Portal Page Documents for all vendors to standardize for ease of customer use.</w:t>
            </w:r>
          </w:p>
        </w:tc>
        <w:tc>
          <w:tcPr>
            <w:tcW w:w="2055" w:type="dxa"/>
          </w:tcPr>
          <w:p w:rsidR="00D51FE8" w:rsidRPr="001A2ED2" w:rsidRDefault="001A2ED2" w:rsidP="001A2C2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A2ED2">
              <w:rPr>
                <w:rFonts w:asciiTheme="majorHAnsi" w:hAnsiTheme="majorHAnsi" w:cstheme="majorHAnsi"/>
                <w:sz w:val="20"/>
                <w:szCs w:val="20"/>
              </w:rPr>
              <w:t>R. Field</w:t>
            </w:r>
          </w:p>
        </w:tc>
      </w:tr>
    </w:tbl>
    <w:p w:rsidR="001070C8" w:rsidRDefault="001070C8" w:rsidP="005652FE">
      <w:pPr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</w:p>
    <w:p w:rsidR="005652FE" w:rsidRPr="00586FBE" w:rsidRDefault="00C0774A" w:rsidP="005652FE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1A2ED2">
        <w:rPr>
          <w:rFonts w:asciiTheme="majorHAnsi" w:hAnsiTheme="majorHAnsi" w:cstheme="majorHAnsi"/>
          <w:b/>
          <w:sz w:val="20"/>
          <w:szCs w:val="20"/>
        </w:rPr>
        <w:t xml:space="preserve">DES </w:t>
      </w:r>
      <w:r w:rsidR="00813BAE" w:rsidRPr="001A2ED2">
        <w:rPr>
          <w:rFonts w:asciiTheme="majorHAnsi" w:hAnsiTheme="majorHAnsi" w:cstheme="majorHAnsi"/>
          <w:b/>
          <w:sz w:val="20"/>
          <w:szCs w:val="20"/>
        </w:rPr>
        <w:t xml:space="preserve">Contract Specialist: </w:t>
      </w:r>
      <w:r w:rsidR="001070C8">
        <w:rPr>
          <w:rFonts w:asciiTheme="majorHAnsi" w:hAnsiTheme="majorHAnsi" w:cstheme="majorHAnsi"/>
          <w:sz w:val="20"/>
          <w:szCs w:val="20"/>
        </w:rPr>
        <w:t>Roni Field</w:t>
      </w:r>
      <w:r w:rsidR="001070C8">
        <w:rPr>
          <w:rFonts w:asciiTheme="majorHAnsi" w:hAnsiTheme="majorHAnsi" w:cstheme="majorHAnsi"/>
          <w:sz w:val="20"/>
          <w:szCs w:val="20"/>
        </w:rPr>
        <w:br/>
      </w:r>
      <w:bookmarkStart w:id="0" w:name="_GoBack"/>
      <w:bookmarkEnd w:id="0"/>
      <w:r w:rsidR="00813BAE" w:rsidRPr="001A2ED2">
        <w:rPr>
          <w:rFonts w:asciiTheme="majorHAnsi" w:hAnsiTheme="majorHAnsi" w:cstheme="majorHAnsi"/>
          <w:b/>
          <w:sz w:val="20"/>
          <w:szCs w:val="20"/>
        </w:rPr>
        <w:t xml:space="preserve">Phone: </w:t>
      </w:r>
      <w:r w:rsidR="001A2ED2">
        <w:rPr>
          <w:rFonts w:asciiTheme="majorHAnsi" w:hAnsiTheme="majorHAnsi" w:cstheme="majorHAnsi"/>
          <w:sz w:val="20"/>
          <w:szCs w:val="20"/>
        </w:rPr>
        <w:t>360.407.7949</w:t>
      </w:r>
      <w:r w:rsidR="00D45ADC">
        <w:rPr>
          <w:rFonts w:asciiTheme="majorHAnsi" w:hAnsiTheme="majorHAnsi" w:cstheme="majorHAnsi"/>
          <w:sz w:val="20"/>
          <w:szCs w:val="20"/>
        </w:rPr>
        <w:tab/>
      </w:r>
      <w:r w:rsidR="00813BAE" w:rsidRPr="00835167">
        <w:rPr>
          <w:rFonts w:asciiTheme="majorHAnsi" w:hAnsiTheme="majorHAnsi" w:cstheme="majorHAnsi"/>
          <w:b/>
          <w:sz w:val="20"/>
          <w:szCs w:val="20"/>
        </w:rPr>
        <w:t xml:space="preserve">E-mail: </w:t>
      </w:r>
      <w:r w:rsidR="001A2ED2">
        <w:rPr>
          <w:rFonts w:asciiTheme="majorHAnsi" w:hAnsiTheme="majorHAnsi" w:cstheme="majorHAnsi"/>
          <w:sz w:val="20"/>
          <w:szCs w:val="20"/>
        </w:rPr>
        <w:t>veronica.field@des.wa.gov</w:t>
      </w:r>
    </w:p>
    <w:sectPr w:rsidR="005652FE" w:rsidRPr="00586FBE" w:rsidSect="00004353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72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EFF" w:rsidRDefault="00255EFF" w:rsidP="0030407E">
      <w:r>
        <w:separator/>
      </w:r>
    </w:p>
  </w:endnote>
  <w:endnote w:type="continuationSeparator" w:id="0">
    <w:p w:rsidR="00255EFF" w:rsidRDefault="00255EFF" w:rsidP="0030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5B0" w:rsidRPr="0074484A" w:rsidRDefault="006F3347" w:rsidP="0030407E">
    <w:pPr>
      <w:pStyle w:val="Footer"/>
      <w:rPr>
        <w:sz w:val="20"/>
      </w:rPr>
    </w:pPr>
    <w:r w:rsidRPr="0074484A"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BAD86C" wp14:editId="190D59AA">
              <wp:simplePos x="0" y="0"/>
              <wp:positionH relativeFrom="column">
                <wp:posOffset>-358140</wp:posOffset>
              </wp:positionH>
              <wp:positionV relativeFrom="paragraph">
                <wp:posOffset>-31446</wp:posOffset>
              </wp:positionV>
              <wp:extent cx="6858000" cy="0"/>
              <wp:effectExtent l="0" t="19050" r="0" b="1905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99D3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560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8.2pt;margin-top:-2.5pt;width:54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J7IQIAADwEAAAOAAAAZHJzL2Uyb0RvYy54bWysU81u2zAMvg/YOwi6J7YTN3WMOEVhJ7t0&#10;a4B2D6BIsi3MlgRJiRMMe/dRcpKt3WUYdpFJk/z485Grh1PfoSM3VihZ4GQaY8QlVUzIpsBfX7eT&#10;DCPriGSkU5IX+Mwtflh//LAadM5nqlUd4wYBiLT5oAvcOqfzKLK05T2xU6W5BGOtTE8cqKaJmCED&#10;oPddNIvjRTQow7RRlFsLf6vRiNcBv645dc91bblDXYGhNhdeE969f6P1iuSNIboV9FIG+YcqeiIk&#10;JL1BVcQRdDDiD6heUKOsqt2Uqj5SdS0oDz1AN0n8rpuXlmgeeoHhWH0bk/1/sPTLcWeQYAW+x0iS&#10;Hih6PDgVMqPEj2fQNgevUu6Mb5Ce5It+UvSbRVKVLZEND86vZw2xISJ6E+IVqyHJfvisGPgQwA+z&#10;OtWm95AwBXQKlJxvlPCTQxR+LrK7LI6BOXq1RSS/Bmpj3SeueuSFAltniGhaVyopgXhlkpCGHJ+s&#10;g0Yg8Brgs0q1FV0X+O8kGgo8zxJI5E1WdYJ5a1BMsy87g44EVmi7XFbzscl3bkYdJAtoLSdsc5Ed&#10;Ed0oQ/ZOejzoDOq5SOOOfF/Gy022ydJJOltsJmlcVZPHbZlOFtvk/q6aV2VZJT98aUmat4IxLn11&#10;131N0r/bh8vljJt229jbHKK36GFgUOz1G4oO1Ho2x73YK3beGT9bzzKsaHC+nJO/gd/14PXr6Nc/&#10;AQAA//8DAFBLAwQUAAYACAAAACEA48kzJ94AAAAKAQAADwAAAGRycy9kb3ducmV2LnhtbEyPzU7D&#10;MBCE70i8g7VI3Fq7PwQIcSqEBFzogYKQuG3iJbGI11HstuHtcdQD3HZ3RrPfFJvRdeJAQ7CeNSzm&#10;CgRx7Y3lRsP72+PsBkSIyAY7z6ThhwJsyvOzAnPjj/xKh11sRArhkKOGNsY+lzLULTkMc98TJ+3L&#10;Dw5jWodGmgGPKdx1cqlUJh1aTh9a7Omhpfp7t3caVpbsGl+2t+7pOdb1Ylupj89rrS8vxvs7EJHG&#10;+GeGCT+hQ5mYKr9nE0SnYXaVrZN1GlKnyaCWqwxEdbrIspD/K5S/AAAA//8DAFBLAQItABQABgAI&#10;AAAAIQC2gziS/gAAAOEBAAATAAAAAAAAAAAAAAAAAAAAAABbQ29udGVudF9UeXBlc10ueG1sUEsB&#10;Ai0AFAAGAAgAAAAhADj9If/WAAAAlAEAAAsAAAAAAAAAAAAAAAAALwEAAF9yZWxzLy5yZWxzUEsB&#10;Ai0AFAAGAAgAAAAhALHZonshAgAAPAQAAA4AAAAAAAAAAAAAAAAALgIAAGRycy9lMm9Eb2MueG1s&#10;UEsBAi0AFAAGAAgAAAAhAOPJMyfeAAAACgEAAA8AAAAAAAAAAAAAAAAAewQAAGRycy9kb3ducmV2&#10;LnhtbFBLBQYAAAAABAAEAPMAAACGBQAAAAA=&#10;" strokecolor="#f99d31" strokeweight="3pt"/>
          </w:pict>
        </mc:Fallback>
      </mc:AlternateContent>
    </w:r>
    <w:r w:rsidR="004860F2" w:rsidRPr="0074484A">
      <w:rPr>
        <w:noProof/>
        <w:sz w:val="20"/>
        <w:lang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0358B9A" wp14:editId="1139594E">
              <wp:simplePos x="0" y="0"/>
              <wp:positionH relativeFrom="column">
                <wp:posOffset>-358140</wp:posOffset>
              </wp:positionH>
              <wp:positionV relativeFrom="paragraph">
                <wp:posOffset>-29846</wp:posOffset>
              </wp:positionV>
              <wp:extent cx="6858000" cy="0"/>
              <wp:effectExtent l="0" t="19050" r="0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5E7D2" id="AutoShape 2" o:spid="_x0000_s1026" type="#_x0000_t32" style="position:absolute;margin-left:-28.2pt;margin-top:-2.35pt;width:54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9AHwIAADwEAAAOAAAAZHJzL2Uyb0RvYy54bWysU9tu2zAMfR+wfxD0nthO3cw14hSdneyl&#10;6wK0+wBFkm1hsiRISpxg2L+PUi5ou5dhGAIolEkeHvJQi/vDINGeWye0qnA2TTHiimomVFfh7y/r&#10;SYGR80QxIrXiFT5yh++XHz8sRlPyme61ZNwiAFGuHE2Fe+9NmSSO9nwgbqoNV+BstR2Ih6vtEmbJ&#10;COiDTGZpOk9GbZmxmnLn4GtzcuJlxG9bTv23tnXcI1lh4ObjaeO5DWeyXJCys8T0gp5pkH9gMRCh&#10;oOgVqiGeoJ0Vf0ANglrtdOunVA+JbltBeewBusnSd90898Tw2AsMx5nrmNz/g6VP+41FglV4hpEi&#10;A0j0sPM6VkazMJ7RuBKiarWxoUF6UM/mUdMfDild90R1PAa/HA3kZiEjeZMSLs5Ake34VTOIIYAf&#10;Z3Vo7RAgYQroECU5XiXhB48ofJwXt0WagnL04ktIeUk01vkvXA8oGBV23hLR9b7WSoHw2maxDNk/&#10;Oh9okfKSEKoqvRZSRv2lQmOFb4oMCgWX01Kw4I0X221radGewAp9XodfbPJdmNU7xSJazwlbnW1P&#10;hDzZUF2qgAedAZ+zddqRn3fp3apYFfkkn81XkzxtmsnDus4n83X26ba5aeq6yX4Falle9oIxrgK7&#10;y75m+d/tw/nlnDbturHXOSRv0ePAgOzlP5KO0gY1T3ux1ey4sRfJYUVj8Pk5hTfw+g7260e//A0A&#10;AP//AwBQSwMEFAAGAAgAAAAhAJ6v/DfdAAAACgEAAA8AAABkcnMvZG93bnJldi54bWxMj01PwzAM&#10;hu9I/IfISNy2hK2UqTSdJqQdONJNgqPXeG21xqmarCv79WTiADd/PHr9OF9PthMjDb51rOFprkAQ&#10;V860XGvY77azFQgfkA12jknDN3lYF/d3OWbGXfiDxjLUIoawz1BDE0KfSemrhiz6ueuJ4+7oBosh&#10;tkMtzYCXGG47uVAqlRZbjhca7OmtoepUnq2G8t2H5ec22X1dr5ujSseAp1XQ+vFh2ryCCDSFPxhu&#10;+lEdiuh0cGc2XnQaZs9pEtFYJC8gboBaLFMQh9+JLHL5/4XiBwAA//8DAFBLAQItABQABgAIAAAA&#10;IQC2gziS/gAAAOEBAAATAAAAAAAAAAAAAAAAAAAAAABbQ29udGVudF9UeXBlc10ueG1sUEsBAi0A&#10;FAAGAAgAAAAhADj9If/WAAAAlAEAAAsAAAAAAAAAAAAAAAAALwEAAF9yZWxzLy5yZWxzUEsBAi0A&#10;FAAGAAgAAAAhAGokn0AfAgAAPAQAAA4AAAAAAAAAAAAAAAAALgIAAGRycy9lMm9Eb2MueG1sUEsB&#10;Ai0AFAAGAAgAAAAhAJ6v/DfdAAAACgEAAA8AAAAAAAAAAAAAAAAAeQQAAGRycy9kb3ducmV2Lnht&#10;bFBLBQYAAAAABAAEAPMAAACDBQAAAAA=&#10;" strokecolor="#bfbfbf" strokeweight="3pt"/>
          </w:pict>
        </mc:Fallback>
      </mc:AlternateContent>
    </w:r>
    <w:r w:rsidR="002C5B4E" w:rsidRPr="0074484A">
      <w:rPr>
        <w:sz w:val="20"/>
      </w:rPr>
      <w:t xml:space="preserve">Rev </w:t>
    </w:r>
    <w:r w:rsidR="001A2ED2">
      <w:rPr>
        <w:sz w:val="20"/>
      </w:rPr>
      <w:t>4</w:t>
    </w:r>
    <w:r w:rsidR="00586FBE">
      <w:rPr>
        <w:sz w:val="20"/>
      </w:rPr>
      <w:t>/</w:t>
    </w:r>
    <w:r w:rsidR="001A2ED2">
      <w:rPr>
        <w:sz w:val="20"/>
      </w:rPr>
      <w:t>27</w:t>
    </w:r>
    <w:r w:rsidR="0013386C">
      <w:rPr>
        <w:sz w:val="20"/>
      </w:rPr>
      <w:t>/</w:t>
    </w:r>
    <w:r w:rsidR="001A2ED2">
      <w:rPr>
        <w:sz w:val="20"/>
      </w:rPr>
      <w:t>2017</w:t>
    </w:r>
    <w:r w:rsidR="002C5B4E" w:rsidRPr="0074484A">
      <w:rPr>
        <w:sz w:val="20"/>
      </w:rPr>
      <w:tab/>
    </w:r>
    <w:r w:rsidR="002C5B4E" w:rsidRPr="0074484A">
      <w:rPr>
        <w:sz w:val="20"/>
      </w:rPr>
      <w:tab/>
    </w:r>
    <w:r w:rsidR="0074484A" w:rsidRPr="0074484A">
      <w:rPr>
        <w:sz w:val="20"/>
      </w:rPr>
      <w:t xml:space="preserve">Page </w:t>
    </w:r>
    <w:r w:rsidR="0074484A" w:rsidRPr="0074484A">
      <w:rPr>
        <w:b/>
        <w:sz w:val="20"/>
      </w:rPr>
      <w:fldChar w:fldCharType="begin"/>
    </w:r>
    <w:r w:rsidR="0074484A" w:rsidRPr="0074484A">
      <w:rPr>
        <w:b/>
        <w:sz w:val="20"/>
      </w:rPr>
      <w:instrText xml:space="preserve"> PAGE  \* Arabic  \* MERGEFORMAT </w:instrText>
    </w:r>
    <w:r w:rsidR="0074484A" w:rsidRPr="0074484A">
      <w:rPr>
        <w:b/>
        <w:sz w:val="20"/>
      </w:rPr>
      <w:fldChar w:fldCharType="separate"/>
    </w:r>
    <w:r w:rsidR="001070C8">
      <w:rPr>
        <w:b/>
        <w:noProof/>
        <w:sz w:val="20"/>
      </w:rPr>
      <w:t>2</w:t>
    </w:r>
    <w:r w:rsidR="0074484A" w:rsidRPr="0074484A">
      <w:rPr>
        <w:b/>
        <w:sz w:val="20"/>
      </w:rPr>
      <w:fldChar w:fldCharType="end"/>
    </w:r>
    <w:r w:rsidR="0074484A" w:rsidRPr="0074484A">
      <w:rPr>
        <w:sz w:val="20"/>
      </w:rPr>
      <w:t xml:space="preserve"> of </w:t>
    </w:r>
    <w:r w:rsidR="0074484A" w:rsidRPr="0074484A">
      <w:rPr>
        <w:b/>
        <w:sz w:val="20"/>
      </w:rPr>
      <w:fldChar w:fldCharType="begin"/>
    </w:r>
    <w:r w:rsidR="0074484A" w:rsidRPr="0074484A">
      <w:rPr>
        <w:b/>
        <w:sz w:val="20"/>
      </w:rPr>
      <w:instrText xml:space="preserve"> NUMPAGES  \* Arabic  \* MERGEFORMAT </w:instrText>
    </w:r>
    <w:r w:rsidR="0074484A" w:rsidRPr="0074484A">
      <w:rPr>
        <w:b/>
        <w:sz w:val="20"/>
      </w:rPr>
      <w:fldChar w:fldCharType="separate"/>
    </w:r>
    <w:r w:rsidR="001070C8">
      <w:rPr>
        <w:b/>
        <w:noProof/>
        <w:sz w:val="20"/>
      </w:rPr>
      <w:t>2</w:t>
    </w:r>
    <w:r w:rsidR="0074484A" w:rsidRPr="0074484A">
      <w:rPr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1E5" w:rsidRPr="0074484A" w:rsidRDefault="004860F2" w:rsidP="0074484A">
    <w:pPr>
      <w:pStyle w:val="Footer"/>
      <w:rPr>
        <w:sz w:val="20"/>
      </w:rPr>
    </w:pPr>
    <w:r w:rsidRPr="0074484A"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72EECF" wp14:editId="654041DB">
              <wp:simplePos x="0" y="0"/>
              <wp:positionH relativeFrom="column">
                <wp:posOffset>-510540</wp:posOffset>
              </wp:positionH>
              <wp:positionV relativeFrom="paragraph">
                <wp:posOffset>-10160</wp:posOffset>
              </wp:positionV>
              <wp:extent cx="6858000" cy="0"/>
              <wp:effectExtent l="22860" t="27940" r="24765" b="1968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99D3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6F4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2pt;margin-top:-.8pt;width:540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9E7IAIAADwEAAAOAAAAZHJzL2Uyb0RvYy54bWysU82O2jAQvlfqO1i+s0mApSEirFYJ9LJt&#10;kXb7AMZ2EquObdmGgKq+e8cO0O72UlW9ODOZmW9+vpnVw6mX6MitE1qVOLtLMeKKaiZUW+KvL9tJ&#10;jpHzRDEiteIlPnOHH9bv360GU/Cp7rRk3CIAUa4YTIk7702RJI52vCfuThuuwNho2xMPqm0TZskA&#10;6L1Mpmm6SAZtmbGacufgbz0a8TriNw2n/kvTOO6RLDHU5uNr47sPb7JekaK1xHSCXsog/1BFT4SC&#10;pDeomniCDlb8AdULarXTjb+juk900wjKYw/QTZa+6ea5I4bHXmA4ztzG5P4fLP183FkkGHCHkSI9&#10;UPR48DpmRlkYz2BcAV6V2tnQID2pZ/Ok6TeHlK46oloenV/OBmJjRPIqJCjOQJL98Ekz8CGAH2d1&#10;amwfIGEK6BQpOd8o4SePKPxc5Pd5mgJz9GpLSHENNNb5j1z3KAgldt4S0Xa+0koB8dpmMQ05PjkP&#10;jUDgNSBkVXorpIz8S4WGEs/yDBIFk9NSsGCNim33lbToSGCFtstlPRubfONm9UGxiNZxwjYX2RMh&#10;RxmySxXwoDOo5yKNO/J9mS43+SafT+bTxWYyT+t68rit5pPFNvtwX8/qqqqzH6G0bF50gjGuQnXX&#10;fc3mf7cPl8sZN+22sbc5JK/R48Cg2Os3Fh2pDWyOe7HX7LyzYbaBZVjR6Hw5p3ADv+vR69fRr38C&#10;AAD//wMAUEsDBBQABgAIAAAAIQD6CjjT3QAAAAkBAAAPAAAAZHJzL2Rvd25yZXYueG1sTI9BT8Mw&#10;DIXvSPyHyEjctqQwjbU0nRAScGGHDTRpNzcxbUWTVE22lX+PEQe4Pfs9PX8u15PrxYnG2AWvIZsr&#10;EORNsJ1vNLy/Pc1WIGJCb7EPnjR8UYR1dXlRYmHD2W/ptEuN4BIfC9TQpjQUUkbTksM4DwN59j7C&#10;6DDxODbSjnjmctfLG6WW0mHn+UKLAz22ZD53R6fhtqNuga+b3D2/JGOyTa32hzutr6+mh3sQiab0&#10;F4YffEaHipnqcPQ2il7DbKUWHGWRLUFwIM9zFvXvQlal/P9B9Q0AAP//AwBQSwECLQAUAAYACAAA&#10;ACEAtoM4kv4AAADhAQAAEwAAAAAAAAAAAAAAAAAAAAAAW0NvbnRlbnRfVHlwZXNdLnhtbFBLAQIt&#10;ABQABgAIAAAAIQA4/SH/1gAAAJQBAAALAAAAAAAAAAAAAAAAAC8BAABfcmVscy8ucmVsc1BLAQIt&#10;ABQABgAIAAAAIQAbZ9E7IAIAADwEAAAOAAAAAAAAAAAAAAAAAC4CAABkcnMvZTJvRG9jLnhtbFBL&#10;AQItABQABgAIAAAAIQD6CjjT3QAAAAkBAAAPAAAAAAAAAAAAAAAAAHoEAABkcnMvZG93bnJldi54&#10;bWxQSwUGAAAAAAQABADzAAAAhAUAAAAA&#10;" strokecolor="#f99d31" strokeweight="3pt"/>
          </w:pict>
        </mc:Fallback>
      </mc:AlternateContent>
    </w:r>
    <w:r w:rsidR="00004353" w:rsidRPr="0074484A">
      <w:rPr>
        <w:sz w:val="20"/>
      </w:rPr>
      <w:t xml:space="preserve">Rev </w:t>
    </w:r>
    <w:r w:rsidR="001A2ED2">
      <w:rPr>
        <w:sz w:val="20"/>
      </w:rPr>
      <w:t>4</w:t>
    </w:r>
    <w:r w:rsidR="00004353" w:rsidRPr="0074484A">
      <w:rPr>
        <w:sz w:val="20"/>
      </w:rPr>
      <w:t>/</w:t>
    </w:r>
    <w:r w:rsidR="001A2ED2">
      <w:rPr>
        <w:sz w:val="20"/>
      </w:rPr>
      <w:t>27</w:t>
    </w:r>
    <w:r w:rsidR="00D533E1">
      <w:rPr>
        <w:sz w:val="20"/>
      </w:rPr>
      <w:t>/</w:t>
    </w:r>
    <w:r w:rsidR="001A2ED2">
      <w:rPr>
        <w:sz w:val="20"/>
      </w:rPr>
      <w:t>2017</w:t>
    </w:r>
    <w:r w:rsidR="00004353" w:rsidRPr="0074484A">
      <w:rPr>
        <w:sz w:val="20"/>
      </w:rPr>
      <w:tab/>
    </w:r>
    <w:r w:rsidR="00004353" w:rsidRPr="0074484A">
      <w:rPr>
        <w:sz w:val="20"/>
      </w:rPr>
      <w:tab/>
    </w:r>
    <w:r w:rsidR="0074484A" w:rsidRPr="0074484A">
      <w:rPr>
        <w:sz w:val="20"/>
      </w:rPr>
      <w:t xml:space="preserve">Page </w:t>
    </w:r>
    <w:r w:rsidR="0074484A" w:rsidRPr="0074484A">
      <w:rPr>
        <w:b/>
        <w:sz w:val="20"/>
      </w:rPr>
      <w:fldChar w:fldCharType="begin"/>
    </w:r>
    <w:r w:rsidR="0074484A" w:rsidRPr="0074484A">
      <w:rPr>
        <w:b/>
        <w:sz w:val="20"/>
      </w:rPr>
      <w:instrText xml:space="preserve"> PAGE  \* Arabic  \* MERGEFORMAT </w:instrText>
    </w:r>
    <w:r w:rsidR="0074484A" w:rsidRPr="0074484A">
      <w:rPr>
        <w:b/>
        <w:sz w:val="20"/>
      </w:rPr>
      <w:fldChar w:fldCharType="separate"/>
    </w:r>
    <w:r w:rsidR="001070C8">
      <w:rPr>
        <w:b/>
        <w:noProof/>
        <w:sz w:val="20"/>
      </w:rPr>
      <w:t>1</w:t>
    </w:r>
    <w:r w:rsidR="0074484A" w:rsidRPr="0074484A">
      <w:rPr>
        <w:b/>
        <w:sz w:val="20"/>
      </w:rPr>
      <w:fldChar w:fldCharType="end"/>
    </w:r>
    <w:r w:rsidR="0074484A" w:rsidRPr="0074484A">
      <w:rPr>
        <w:sz w:val="20"/>
      </w:rPr>
      <w:t xml:space="preserve"> of </w:t>
    </w:r>
    <w:r w:rsidR="0074484A" w:rsidRPr="0074484A">
      <w:rPr>
        <w:b/>
        <w:sz w:val="20"/>
      </w:rPr>
      <w:fldChar w:fldCharType="begin"/>
    </w:r>
    <w:r w:rsidR="0074484A" w:rsidRPr="0074484A">
      <w:rPr>
        <w:b/>
        <w:sz w:val="20"/>
      </w:rPr>
      <w:instrText xml:space="preserve"> NUMPAGES  \* Arabic  \* MERGEFORMAT </w:instrText>
    </w:r>
    <w:r w:rsidR="0074484A" w:rsidRPr="0074484A">
      <w:rPr>
        <w:b/>
        <w:sz w:val="20"/>
      </w:rPr>
      <w:fldChar w:fldCharType="separate"/>
    </w:r>
    <w:r w:rsidR="001070C8">
      <w:rPr>
        <w:b/>
        <w:noProof/>
        <w:sz w:val="20"/>
      </w:rPr>
      <w:t>1</w:t>
    </w:r>
    <w:r w:rsidR="0074484A" w:rsidRPr="0074484A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EFF" w:rsidRDefault="00255EFF" w:rsidP="0030407E">
      <w:r>
        <w:separator/>
      </w:r>
    </w:p>
  </w:footnote>
  <w:footnote w:type="continuationSeparator" w:id="0">
    <w:p w:rsidR="00255EFF" w:rsidRDefault="00255EFF" w:rsidP="00304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60E" w:rsidRDefault="001A2ED2">
    <w:pPr>
      <w:pStyle w:val="Header"/>
      <w:rPr>
        <w:sz w:val="20"/>
      </w:rPr>
    </w:pPr>
    <w:r>
      <w:rPr>
        <w:sz w:val="20"/>
      </w:rPr>
      <w:t>#05014 – Environmental Consulting Services</w:t>
    </w:r>
  </w:p>
  <w:p w:rsidR="005A060E" w:rsidRDefault="001A2ED2">
    <w:pPr>
      <w:pStyle w:val="Header"/>
      <w:rPr>
        <w:sz w:val="20"/>
      </w:rPr>
    </w:pPr>
    <w:r>
      <w:rPr>
        <w:sz w:val="20"/>
      </w:rPr>
      <w:t>Contract Information</w:t>
    </w:r>
  </w:p>
  <w:p w:rsidR="00707BA6" w:rsidRDefault="00707B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5A" w:rsidRDefault="0088589C" w:rsidP="00161B5A">
    <w:pPr>
      <w:pStyle w:val="Header"/>
    </w:pPr>
    <w:r>
      <w:rPr>
        <w:noProof/>
        <w:lang w:bidi="ar-SA"/>
      </w:rPr>
      <w:drawing>
        <wp:inline distT="0" distB="0" distL="0" distR="0" wp14:anchorId="6023CE51" wp14:editId="58AED01E">
          <wp:extent cx="2257425" cy="380160"/>
          <wp:effectExtent l="0" t="0" r="0" b="1270"/>
          <wp:docPr id="8" name="Picture 2" descr="Logo Gr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re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7925" cy="381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1B5A">
      <w:tab/>
      <w:t xml:space="preserve">  </w:t>
    </w:r>
  </w:p>
  <w:p w:rsidR="00042FBC" w:rsidRDefault="00042FBC" w:rsidP="003040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63832"/>
    <w:multiLevelType w:val="hybridMultilevel"/>
    <w:tmpl w:val="299CB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7325"/>
    <w:multiLevelType w:val="hybridMultilevel"/>
    <w:tmpl w:val="299CB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95402"/>
    <w:multiLevelType w:val="multilevel"/>
    <w:tmpl w:val="4636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44696"/>
    <w:multiLevelType w:val="hybridMultilevel"/>
    <w:tmpl w:val="42566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B4BDC"/>
    <w:multiLevelType w:val="hybridMultilevel"/>
    <w:tmpl w:val="DE947B26"/>
    <w:lvl w:ilvl="0" w:tplc="91D2D11C">
      <w:numFmt w:val="bullet"/>
      <w:lvlText w:val="-"/>
      <w:lvlJc w:val="left"/>
      <w:pPr>
        <w:ind w:left="1080" w:hanging="360"/>
      </w:pPr>
      <w:rPr>
        <w:rFonts w:ascii="Arial" w:eastAsiaTheme="maj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4E6A73"/>
    <w:multiLevelType w:val="hybridMultilevel"/>
    <w:tmpl w:val="66040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C4F68"/>
    <w:multiLevelType w:val="hybridMultilevel"/>
    <w:tmpl w:val="42566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34BF2"/>
    <w:multiLevelType w:val="multilevel"/>
    <w:tmpl w:val="7EE2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562BB7"/>
    <w:multiLevelType w:val="multilevel"/>
    <w:tmpl w:val="6C6C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522317"/>
    <w:multiLevelType w:val="hybridMultilevel"/>
    <w:tmpl w:val="B3B6F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55039"/>
    <w:multiLevelType w:val="hybridMultilevel"/>
    <w:tmpl w:val="D39A6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96C2D"/>
    <w:multiLevelType w:val="hybridMultilevel"/>
    <w:tmpl w:val="598E0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14F3F"/>
    <w:multiLevelType w:val="hybridMultilevel"/>
    <w:tmpl w:val="B1B4E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90F94"/>
    <w:multiLevelType w:val="hybridMultilevel"/>
    <w:tmpl w:val="8AEAB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765D1"/>
    <w:multiLevelType w:val="hybridMultilevel"/>
    <w:tmpl w:val="83C8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0"/>
  </w:num>
  <w:num w:numId="8">
    <w:abstractNumId w:val="13"/>
  </w:num>
  <w:num w:numId="9">
    <w:abstractNumId w:val="14"/>
  </w:num>
  <w:num w:numId="10">
    <w:abstractNumId w:val="10"/>
  </w:num>
  <w:num w:numId="11">
    <w:abstractNumId w:val="9"/>
  </w:num>
  <w:num w:numId="12">
    <w:abstractNumId w:val="1"/>
  </w:num>
  <w:num w:numId="13">
    <w:abstractNumId w:val="6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>
      <o:colormru v:ext="edit" colors="#f99d3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E5"/>
    <w:rsid w:val="00004353"/>
    <w:rsid w:val="00007B02"/>
    <w:rsid w:val="000121AA"/>
    <w:rsid w:val="00013566"/>
    <w:rsid w:val="00013AC4"/>
    <w:rsid w:val="000330B7"/>
    <w:rsid w:val="00042782"/>
    <w:rsid w:val="00042FBC"/>
    <w:rsid w:val="00045550"/>
    <w:rsid w:val="00046FC8"/>
    <w:rsid w:val="00047AFD"/>
    <w:rsid w:val="000537C4"/>
    <w:rsid w:val="00056248"/>
    <w:rsid w:val="000611DC"/>
    <w:rsid w:val="0006155B"/>
    <w:rsid w:val="00092AB7"/>
    <w:rsid w:val="00097558"/>
    <w:rsid w:val="000B65E9"/>
    <w:rsid w:val="000E4E7B"/>
    <w:rsid w:val="000F53C5"/>
    <w:rsid w:val="00102BA9"/>
    <w:rsid w:val="001070C8"/>
    <w:rsid w:val="0013386C"/>
    <w:rsid w:val="001477A8"/>
    <w:rsid w:val="0015786E"/>
    <w:rsid w:val="00161B5A"/>
    <w:rsid w:val="00165F84"/>
    <w:rsid w:val="001924C4"/>
    <w:rsid w:val="001A2ED2"/>
    <w:rsid w:val="001B6617"/>
    <w:rsid w:val="001E031F"/>
    <w:rsid w:val="001F4988"/>
    <w:rsid w:val="00201BC2"/>
    <w:rsid w:val="00205398"/>
    <w:rsid w:val="0021176E"/>
    <w:rsid w:val="002229AF"/>
    <w:rsid w:val="00233EAC"/>
    <w:rsid w:val="0024143C"/>
    <w:rsid w:val="00246118"/>
    <w:rsid w:val="0024698C"/>
    <w:rsid w:val="00252803"/>
    <w:rsid w:val="00254C70"/>
    <w:rsid w:val="00255EFF"/>
    <w:rsid w:val="0025692A"/>
    <w:rsid w:val="002577A1"/>
    <w:rsid w:val="00291FD0"/>
    <w:rsid w:val="00296201"/>
    <w:rsid w:val="002B4D49"/>
    <w:rsid w:val="002C1BE0"/>
    <w:rsid w:val="002C5B4E"/>
    <w:rsid w:val="002E402B"/>
    <w:rsid w:val="0030247C"/>
    <w:rsid w:val="0030407E"/>
    <w:rsid w:val="003245EF"/>
    <w:rsid w:val="00332798"/>
    <w:rsid w:val="00335525"/>
    <w:rsid w:val="003474D3"/>
    <w:rsid w:val="003635CB"/>
    <w:rsid w:val="00393AC3"/>
    <w:rsid w:val="003C74F3"/>
    <w:rsid w:val="003D1D95"/>
    <w:rsid w:val="003D7E6B"/>
    <w:rsid w:val="003E00EC"/>
    <w:rsid w:val="0040066B"/>
    <w:rsid w:val="004159B7"/>
    <w:rsid w:val="00432CAA"/>
    <w:rsid w:val="00442F31"/>
    <w:rsid w:val="0045592B"/>
    <w:rsid w:val="00466A41"/>
    <w:rsid w:val="00477D53"/>
    <w:rsid w:val="0048267D"/>
    <w:rsid w:val="004860F2"/>
    <w:rsid w:val="00497516"/>
    <w:rsid w:val="004A0D53"/>
    <w:rsid w:val="004B07C3"/>
    <w:rsid w:val="004C2C6C"/>
    <w:rsid w:val="004F1118"/>
    <w:rsid w:val="00500499"/>
    <w:rsid w:val="00501E1F"/>
    <w:rsid w:val="00515A5C"/>
    <w:rsid w:val="00517E0A"/>
    <w:rsid w:val="00562C76"/>
    <w:rsid w:val="005652FE"/>
    <w:rsid w:val="0058034A"/>
    <w:rsid w:val="00583D2E"/>
    <w:rsid w:val="00586FBE"/>
    <w:rsid w:val="005908A0"/>
    <w:rsid w:val="005A060E"/>
    <w:rsid w:val="005A7533"/>
    <w:rsid w:val="005D06FD"/>
    <w:rsid w:val="005D11BC"/>
    <w:rsid w:val="005D3781"/>
    <w:rsid w:val="005E6784"/>
    <w:rsid w:val="005F57E9"/>
    <w:rsid w:val="005F5B07"/>
    <w:rsid w:val="00620B02"/>
    <w:rsid w:val="00624136"/>
    <w:rsid w:val="00640197"/>
    <w:rsid w:val="006442E1"/>
    <w:rsid w:val="0069044E"/>
    <w:rsid w:val="0069193D"/>
    <w:rsid w:val="0069690A"/>
    <w:rsid w:val="006B712B"/>
    <w:rsid w:val="006C4FDA"/>
    <w:rsid w:val="006D6D5C"/>
    <w:rsid w:val="006E1288"/>
    <w:rsid w:val="006E429E"/>
    <w:rsid w:val="006E5559"/>
    <w:rsid w:val="006F3347"/>
    <w:rsid w:val="006F5046"/>
    <w:rsid w:val="006F6AB7"/>
    <w:rsid w:val="007078E5"/>
    <w:rsid w:val="00707BA6"/>
    <w:rsid w:val="00726A60"/>
    <w:rsid w:val="0074484A"/>
    <w:rsid w:val="007469A1"/>
    <w:rsid w:val="0076147F"/>
    <w:rsid w:val="007753CD"/>
    <w:rsid w:val="00781490"/>
    <w:rsid w:val="007819A4"/>
    <w:rsid w:val="007A0D66"/>
    <w:rsid w:val="007B04DC"/>
    <w:rsid w:val="007B2D64"/>
    <w:rsid w:val="007B3C07"/>
    <w:rsid w:val="007C697E"/>
    <w:rsid w:val="007C7E6B"/>
    <w:rsid w:val="007D59F7"/>
    <w:rsid w:val="007F0C64"/>
    <w:rsid w:val="00801F7C"/>
    <w:rsid w:val="0080564E"/>
    <w:rsid w:val="00811B73"/>
    <w:rsid w:val="00813BAE"/>
    <w:rsid w:val="00835167"/>
    <w:rsid w:val="00844944"/>
    <w:rsid w:val="008455F0"/>
    <w:rsid w:val="0088589C"/>
    <w:rsid w:val="008A2CDA"/>
    <w:rsid w:val="008B0469"/>
    <w:rsid w:val="008B100D"/>
    <w:rsid w:val="008B2FB6"/>
    <w:rsid w:val="008F62B4"/>
    <w:rsid w:val="0091313F"/>
    <w:rsid w:val="00937AAC"/>
    <w:rsid w:val="009417A6"/>
    <w:rsid w:val="00944221"/>
    <w:rsid w:val="009454A4"/>
    <w:rsid w:val="009503D2"/>
    <w:rsid w:val="0095188F"/>
    <w:rsid w:val="0095562D"/>
    <w:rsid w:val="00973810"/>
    <w:rsid w:val="0097664F"/>
    <w:rsid w:val="00983049"/>
    <w:rsid w:val="00987347"/>
    <w:rsid w:val="00995265"/>
    <w:rsid w:val="009B77B0"/>
    <w:rsid w:val="009C7C1F"/>
    <w:rsid w:val="009D13A1"/>
    <w:rsid w:val="009E786D"/>
    <w:rsid w:val="009F45B0"/>
    <w:rsid w:val="00A02E2B"/>
    <w:rsid w:val="00A063B9"/>
    <w:rsid w:val="00A374B0"/>
    <w:rsid w:val="00A40CAD"/>
    <w:rsid w:val="00A605F6"/>
    <w:rsid w:val="00A64E75"/>
    <w:rsid w:val="00AA2D02"/>
    <w:rsid w:val="00AC4757"/>
    <w:rsid w:val="00AC5FC3"/>
    <w:rsid w:val="00AF1C45"/>
    <w:rsid w:val="00B00FFA"/>
    <w:rsid w:val="00B078E4"/>
    <w:rsid w:val="00B07CC7"/>
    <w:rsid w:val="00B117A7"/>
    <w:rsid w:val="00B16965"/>
    <w:rsid w:val="00B23E37"/>
    <w:rsid w:val="00B30D69"/>
    <w:rsid w:val="00B4620E"/>
    <w:rsid w:val="00B82587"/>
    <w:rsid w:val="00B963EB"/>
    <w:rsid w:val="00BA0D17"/>
    <w:rsid w:val="00BA212C"/>
    <w:rsid w:val="00BC6E2E"/>
    <w:rsid w:val="00BE3A86"/>
    <w:rsid w:val="00BE61E5"/>
    <w:rsid w:val="00C061CF"/>
    <w:rsid w:val="00C0774A"/>
    <w:rsid w:val="00C43024"/>
    <w:rsid w:val="00C85887"/>
    <w:rsid w:val="00CD7C2C"/>
    <w:rsid w:val="00CF7FAB"/>
    <w:rsid w:val="00D14F6F"/>
    <w:rsid w:val="00D45ADC"/>
    <w:rsid w:val="00D51FE8"/>
    <w:rsid w:val="00D533E1"/>
    <w:rsid w:val="00D64C22"/>
    <w:rsid w:val="00D669CA"/>
    <w:rsid w:val="00D715F5"/>
    <w:rsid w:val="00DB41E7"/>
    <w:rsid w:val="00DB6EFC"/>
    <w:rsid w:val="00DC678D"/>
    <w:rsid w:val="00DE104F"/>
    <w:rsid w:val="00DE44BE"/>
    <w:rsid w:val="00E1400C"/>
    <w:rsid w:val="00E20E55"/>
    <w:rsid w:val="00E25086"/>
    <w:rsid w:val="00E25175"/>
    <w:rsid w:val="00E34920"/>
    <w:rsid w:val="00E92664"/>
    <w:rsid w:val="00EA72E8"/>
    <w:rsid w:val="00EB02B1"/>
    <w:rsid w:val="00EE20C7"/>
    <w:rsid w:val="00EE3676"/>
    <w:rsid w:val="00F03B8F"/>
    <w:rsid w:val="00F1100E"/>
    <w:rsid w:val="00F20C1A"/>
    <w:rsid w:val="00F46BAC"/>
    <w:rsid w:val="00F93483"/>
    <w:rsid w:val="00FA0DDB"/>
    <w:rsid w:val="00FA73A7"/>
    <w:rsid w:val="00FC1908"/>
    <w:rsid w:val="00FC2CFA"/>
    <w:rsid w:val="00FD4D75"/>
    <w:rsid w:val="00FE3910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ru v:ext="edit" colors="#f99d31"/>
    </o:shapedefaults>
    <o:shapelayout v:ext="edit">
      <o:idmap v:ext="edit" data="1"/>
    </o:shapelayout>
  </w:shapeDefaults>
  <w:decimalSymbol w:val="."/>
  <w:listSeparator w:val=","/>
  <w15:docId w15:val="{E497225B-0578-41FA-82CF-95706D92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DES-para-text"/>
    <w:qFormat/>
    <w:rsid w:val="00D64C22"/>
    <w:pPr>
      <w:spacing w:after="0" w:line="240" w:lineRule="auto"/>
    </w:pPr>
    <w:rPr>
      <w:rFonts w:ascii="Arial" w:hAnsi="Arial"/>
    </w:rPr>
  </w:style>
  <w:style w:type="paragraph" w:styleId="Heading1">
    <w:name w:val="heading 1"/>
    <w:aliases w:val="DES-Heading 1"/>
    <w:basedOn w:val="DOPStandard-Header"/>
    <w:next w:val="Normal"/>
    <w:link w:val="Heading1Char"/>
    <w:autoRedefine/>
    <w:uiPriority w:val="9"/>
    <w:qFormat/>
    <w:rsid w:val="00161B5A"/>
    <w:pPr>
      <w:spacing w:after="240" w:line="360" w:lineRule="exact"/>
      <w:jc w:val="left"/>
      <w:outlineLvl w:val="0"/>
    </w:pPr>
    <w:rPr>
      <w:rFonts w:asciiTheme="majorHAnsi" w:hAnsiTheme="majorHAnsi" w:cstheme="majorHAnsi"/>
      <w:b/>
      <w:spacing w:val="0"/>
      <w:sz w:val="28"/>
      <w:szCs w:val="28"/>
    </w:rPr>
  </w:style>
  <w:style w:type="paragraph" w:styleId="Heading2">
    <w:name w:val="heading 2"/>
    <w:aliases w:val="DES-Heading 2"/>
    <w:basedOn w:val="Heading1"/>
    <w:next w:val="Normal"/>
    <w:link w:val="Heading2Char"/>
    <w:autoRedefine/>
    <w:uiPriority w:val="9"/>
    <w:unhideWhenUsed/>
    <w:qFormat/>
    <w:rsid w:val="00D64C22"/>
    <w:pPr>
      <w:spacing w:line="320" w:lineRule="exact"/>
      <w:outlineLvl w:val="1"/>
    </w:pPr>
    <w:rPr>
      <w:rFonts w:ascii="Arial" w:hAnsi="Arial"/>
      <w:b w:val="0"/>
    </w:rPr>
  </w:style>
  <w:style w:type="paragraph" w:styleId="Heading3">
    <w:name w:val="heading 3"/>
    <w:aliases w:val="DES-Heading 3"/>
    <w:basedOn w:val="Heading2"/>
    <w:next w:val="Normal"/>
    <w:link w:val="Heading3Char"/>
    <w:uiPriority w:val="9"/>
    <w:unhideWhenUsed/>
    <w:qFormat/>
    <w:rsid w:val="003D7E6B"/>
    <w:p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07E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07E"/>
    <w:pPr>
      <w:spacing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07E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07E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07E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07E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1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1E5"/>
  </w:style>
  <w:style w:type="paragraph" w:styleId="Footer">
    <w:name w:val="footer"/>
    <w:basedOn w:val="Normal"/>
    <w:link w:val="FooterChar"/>
    <w:uiPriority w:val="99"/>
    <w:unhideWhenUsed/>
    <w:rsid w:val="00BE61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1E5"/>
  </w:style>
  <w:style w:type="paragraph" w:styleId="BalloonText">
    <w:name w:val="Balloon Text"/>
    <w:basedOn w:val="Normal"/>
    <w:link w:val="BalloonTextChar"/>
    <w:uiPriority w:val="99"/>
    <w:semiHidden/>
    <w:unhideWhenUsed/>
    <w:rsid w:val="000135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5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ES-Heading 1 Char"/>
    <w:basedOn w:val="DefaultParagraphFont"/>
    <w:link w:val="Heading1"/>
    <w:uiPriority w:val="9"/>
    <w:rsid w:val="00161B5A"/>
    <w:rPr>
      <w:rFonts w:eastAsia="Times New Roman" w:cstheme="majorHAnsi"/>
      <w:b/>
      <w:color w:val="000000"/>
      <w:kern w:val="32"/>
      <w:sz w:val="28"/>
      <w:szCs w:val="28"/>
    </w:rPr>
  </w:style>
  <w:style w:type="character" w:customStyle="1" w:styleId="Heading2Char">
    <w:name w:val="Heading 2 Char"/>
    <w:aliases w:val="DES-Heading 2 Char"/>
    <w:basedOn w:val="DefaultParagraphFont"/>
    <w:link w:val="Heading2"/>
    <w:uiPriority w:val="9"/>
    <w:rsid w:val="00D64C22"/>
    <w:rPr>
      <w:rFonts w:ascii="Arial" w:eastAsia="Times New Roman" w:hAnsi="Arial"/>
      <w:b/>
      <w:color w:val="000000"/>
      <w:kern w:val="32"/>
      <w:sz w:val="28"/>
      <w:szCs w:val="32"/>
    </w:rPr>
  </w:style>
  <w:style w:type="character" w:customStyle="1" w:styleId="Heading3Char">
    <w:name w:val="Heading 3 Char"/>
    <w:aliases w:val="DES-Heading 3 Char"/>
    <w:basedOn w:val="DefaultParagraphFont"/>
    <w:link w:val="Heading3"/>
    <w:uiPriority w:val="9"/>
    <w:rsid w:val="003D7E6B"/>
    <w:rPr>
      <w:rFonts w:ascii="Arial" w:eastAsia="Times New Roman" w:hAnsi="Arial"/>
      <w:b/>
      <w:color w:val="000000"/>
      <w:spacing w:val="32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07E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07E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07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07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07E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07E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0407E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407E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07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07E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30407E"/>
    <w:rPr>
      <w:b/>
      <w:bCs/>
    </w:rPr>
  </w:style>
  <w:style w:type="character" w:styleId="Emphasis">
    <w:name w:val="Emphasis"/>
    <w:uiPriority w:val="20"/>
    <w:qFormat/>
    <w:rsid w:val="0030407E"/>
    <w:rPr>
      <w:b/>
      <w:bCs/>
      <w:i/>
      <w:iCs/>
      <w:spacing w:val="10"/>
    </w:rPr>
  </w:style>
  <w:style w:type="paragraph" w:styleId="NoSpacing">
    <w:name w:val="No Spacing"/>
    <w:aliases w:val="DES-No Spacing"/>
    <w:basedOn w:val="Normal"/>
    <w:uiPriority w:val="1"/>
    <w:qFormat/>
    <w:rsid w:val="0030407E"/>
  </w:style>
  <w:style w:type="paragraph" w:styleId="ListParagraph">
    <w:name w:val="List Paragraph"/>
    <w:basedOn w:val="Normal"/>
    <w:uiPriority w:val="34"/>
    <w:qFormat/>
    <w:rsid w:val="003040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407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407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07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07E"/>
    <w:rPr>
      <w:i/>
      <w:iCs/>
    </w:rPr>
  </w:style>
  <w:style w:type="character" w:styleId="SubtleEmphasis">
    <w:name w:val="Subtle Emphasis"/>
    <w:uiPriority w:val="19"/>
    <w:qFormat/>
    <w:rsid w:val="0030407E"/>
    <w:rPr>
      <w:i/>
      <w:iCs/>
    </w:rPr>
  </w:style>
  <w:style w:type="character" w:styleId="IntenseEmphasis">
    <w:name w:val="Intense Emphasis"/>
    <w:uiPriority w:val="21"/>
    <w:qFormat/>
    <w:rsid w:val="0030407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0407E"/>
    <w:rPr>
      <w:smallCaps/>
    </w:rPr>
  </w:style>
  <w:style w:type="character" w:styleId="IntenseReference">
    <w:name w:val="Intense Reference"/>
    <w:uiPriority w:val="32"/>
    <w:qFormat/>
    <w:rsid w:val="0030407E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30407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07E"/>
    <w:pPr>
      <w:outlineLvl w:val="9"/>
    </w:pPr>
  </w:style>
  <w:style w:type="paragraph" w:customStyle="1" w:styleId="DOPStandard-Title">
    <w:name w:val="DOPStandard - Title"/>
    <w:basedOn w:val="Heading1"/>
    <w:rsid w:val="0030407E"/>
    <w:rPr>
      <w:smallCaps/>
    </w:rPr>
  </w:style>
  <w:style w:type="paragraph" w:customStyle="1" w:styleId="DOPStandard-Subtitle">
    <w:name w:val="DOP Standard - Subtitle"/>
    <w:basedOn w:val="Subtitle"/>
    <w:rsid w:val="0030407E"/>
    <w:pPr>
      <w:spacing w:after="100" w:afterAutospacing="1"/>
    </w:pPr>
    <w:rPr>
      <w:rFonts w:cs="Arial"/>
      <w:b/>
      <w:i w:val="0"/>
      <w:smallCaps w:val="0"/>
      <w:color w:val="000000"/>
      <w:sz w:val="24"/>
      <w:szCs w:val="24"/>
    </w:rPr>
  </w:style>
  <w:style w:type="paragraph" w:customStyle="1" w:styleId="DOPStandard-Body">
    <w:name w:val="DOP Standard - Body"/>
    <w:basedOn w:val="DOPStandard-Subtitle"/>
    <w:rsid w:val="0030407E"/>
    <w:rPr>
      <w:b w:val="0"/>
      <w:sz w:val="20"/>
    </w:rPr>
  </w:style>
  <w:style w:type="paragraph" w:customStyle="1" w:styleId="DOPStandard-Header">
    <w:name w:val="DOP Standard - Header"/>
    <w:basedOn w:val="Header"/>
    <w:rsid w:val="0030407E"/>
    <w:pPr>
      <w:spacing w:after="120" w:line="300" w:lineRule="exact"/>
      <w:jc w:val="right"/>
    </w:pPr>
    <w:rPr>
      <w:rFonts w:eastAsia="Times New Roman"/>
      <w:color w:val="000000"/>
      <w:spacing w:val="32"/>
      <w:kern w:val="32"/>
      <w:sz w:val="16"/>
    </w:rPr>
  </w:style>
  <w:style w:type="paragraph" w:customStyle="1" w:styleId="DESStype">
    <w:name w:val="DES Stype"/>
    <w:basedOn w:val="Normal"/>
    <w:link w:val="DESStypeChar"/>
    <w:qFormat/>
    <w:rsid w:val="000F53C5"/>
  </w:style>
  <w:style w:type="paragraph" w:customStyle="1" w:styleId="DESStyle">
    <w:name w:val="DES Style"/>
    <w:basedOn w:val="DESStype"/>
    <w:link w:val="DESStyleChar"/>
    <w:autoRedefine/>
    <w:qFormat/>
    <w:rsid w:val="00B23E37"/>
    <w:pPr>
      <w:spacing w:before="120" w:after="120" w:line="276" w:lineRule="auto"/>
    </w:pPr>
    <w:rPr>
      <w:sz w:val="20"/>
      <w:szCs w:val="20"/>
    </w:rPr>
  </w:style>
  <w:style w:type="character" w:customStyle="1" w:styleId="DESStypeChar">
    <w:name w:val="DES Stype Char"/>
    <w:basedOn w:val="DefaultParagraphFont"/>
    <w:link w:val="DESStype"/>
    <w:rsid w:val="000F53C5"/>
    <w:rPr>
      <w:rFonts w:ascii="Arial" w:hAnsi="Arial"/>
    </w:rPr>
  </w:style>
  <w:style w:type="character" w:customStyle="1" w:styleId="DESStyleChar">
    <w:name w:val="DES Style Char"/>
    <w:basedOn w:val="DESStypeChar"/>
    <w:link w:val="DESStyle"/>
    <w:rsid w:val="00B23E37"/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442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2BA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6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98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98C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9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848503616A74292EA15D8ED0BAC5C" ma:contentTypeVersion="2" ma:contentTypeDescription="Create a new document." ma:contentTypeScope="" ma:versionID="5d39126f218aa33bc1a126b493e3008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c87f0b42af7d7c9f71fc778b7b1e61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48D3B-E491-4A8E-906D-A93CC2C73B28}">
  <ds:schemaRefs>
    <ds:schemaRef ds:uri="http://purl.org/dc/terms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FC7EC4-1A78-4D51-9ABE-95C55237E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AAB5F-6B02-4077-9768-D5F9E1D62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7BA9FE-D974-4B0D-82F4-E6E054E2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 Tab Posting</vt:lpstr>
    </vt:vector>
  </TitlesOfParts>
  <Company>State of Washington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 Tab Posting</dc:title>
  <dc:creator>jessicam</dc:creator>
  <cp:lastModifiedBy>Field, Veronica (DES)</cp:lastModifiedBy>
  <cp:revision>2</cp:revision>
  <dcterms:created xsi:type="dcterms:W3CDTF">2017-05-02T20:56:00Z</dcterms:created>
  <dcterms:modified xsi:type="dcterms:W3CDTF">2017-05-02T20:56:00Z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0x01010058B848503616A74292EA15D8ED0BAC5C</vt:lpwstr>
  </property>
  <property fmtid="{D5CDD505-2E9C-101B-9397-08002B2CF9AE}" pid="3" name="Category">
    <vt:lpwstr>Template</vt:lpwstr>
  </property>
</Properties>
</file>